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BBE" w:rsidRPr="005E3BBE" w:rsidRDefault="005E3BBE" w:rsidP="005E3B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3BBE">
        <w:rPr>
          <w:noProof/>
        </w:rPr>
        <w:drawing>
          <wp:inline distT="0" distB="0" distL="0" distR="0" wp14:anchorId="17E04233" wp14:editId="3D6F31FC">
            <wp:extent cx="469900" cy="565150"/>
            <wp:effectExtent l="0" t="0" r="6350" b="635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BBE" w:rsidRPr="005E3BBE" w:rsidRDefault="005E3BBE" w:rsidP="005E3BBE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BBE">
        <w:rPr>
          <w:rFonts w:ascii="Times New Roma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5E3BBE" w:rsidRPr="005E3BBE" w:rsidRDefault="005E3BBE" w:rsidP="005E3BBE">
      <w:pPr>
        <w:autoSpaceDN w:val="0"/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BBE">
        <w:rPr>
          <w:rFonts w:ascii="Times New Roman" w:hAnsi="Times New Roman" w:cs="Times New Roman"/>
          <w:b/>
          <w:sz w:val="28"/>
          <w:szCs w:val="28"/>
        </w:rPr>
        <w:t>ДИНСКОГО МУНИЦИПАЛЬНОГО РАЙОНА</w:t>
      </w:r>
    </w:p>
    <w:p w:rsidR="005E3BBE" w:rsidRPr="005E3BBE" w:rsidRDefault="005E3BBE" w:rsidP="005E3BBE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BBE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5E3BBE" w:rsidRPr="005E3BBE" w:rsidRDefault="005E3BBE" w:rsidP="005E3B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3BBE" w:rsidRDefault="005E3BBE" w:rsidP="005E3BBE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5E3BBE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74466B" w:rsidRPr="005E3BBE" w:rsidRDefault="0074466B" w:rsidP="005E3BBE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1D09" w:rsidRPr="005E3BBE" w:rsidRDefault="009A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о</w:t>
      </w:r>
      <w:r w:rsidR="0074466B">
        <w:rPr>
          <w:rFonts w:ascii="Times New Roman" w:hAnsi="Times New Roman" w:cs="Times New Roman"/>
          <w:sz w:val="28"/>
          <w:szCs w:val="28"/>
        </w:rPr>
        <w:t>т 25.05.2026</w:t>
      </w:r>
      <w:r w:rsidRPr="005E3BBE">
        <w:rPr>
          <w:rFonts w:ascii="Times New Roman" w:hAnsi="Times New Roman" w:cs="Times New Roman"/>
          <w:sz w:val="28"/>
          <w:szCs w:val="28"/>
        </w:rPr>
        <w:tab/>
      </w:r>
      <w:r w:rsidRPr="005E3BBE">
        <w:rPr>
          <w:rFonts w:ascii="Times New Roman" w:hAnsi="Times New Roman" w:cs="Times New Roman"/>
          <w:sz w:val="28"/>
          <w:szCs w:val="28"/>
        </w:rPr>
        <w:tab/>
      </w:r>
      <w:r w:rsidRPr="005E3BBE">
        <w:rPr>
          <w:rFonts w:ascii="Times New Roman" w:hAnsi="Times New Roman" w:cs="Times New Roman"/>
          <w:sz w:val="28"/>
          <w:szCs w:val="28"/>
        </w:rPr>
        <w:tab/>
      </w:r>
      <w:r w:rsidRPr="005E3BBE">
        <w:rPr>
          <w:rFonts w:ascii="Times New Roman" w:hAnsi="Times New Roman" w:cs="Times New Roman"/>
          <w:sz w:val="28"/>
          <w:szCs w:val="28"/>
        </w:rPr>
        <w:tab/>
      </w:r>
      <w:r w:rsidRPr="005E3BBE">
        <w:rPr>
          <w:rFonts w:ascii="Times New Roman" w:hAnsi="Times New Roman" w:cs="Times New Roman"/>
          <w:sz w:val="28"/>
          <w:szCs w:val="28"/>
        </w:rPr>
        <w:tab/>
      </w:r>
      <w:r w:rsidR="005E3BBE" w:rsidRPr="005E3BB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5E3BBE">
        <w:rPr>
          <w:rFonts w:ascii="Times New Roman" w:hAnsi="Times New Roman" w:cs="Times New Roman"/>
          <w:sz w:val="28"/>
          <w:szCs w:val="28"/>
        </w:rPr>
        <w:t xml:space="preserve">№ </w:t>
      </w:r>
      <w:r w:rsidR="0074466B">
        <w:rPr>
          <w:rFonts w:ascii="Times New Roman" w:hAnsi="Times New Roman" w:cs="Times New Roman"/>
          <w:sz w:val="28"/>
          <w:szCs w:val="28"/>
        </w:rPr>
        <w:t>122-29/5</w:t>
      </w:r>
    </w:p>
    <w:p w:rsidR="00A41D09" w:rsidRPr="005E3BBE" w:rsidRDefault="009A4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A41D09" w:rsidRPr="005E3BBE" w:rsidRDefault="00A4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3BBE" w:rsidRPr="005E3BBE" w:rsidRDefault="005E3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5E3BBE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3BBE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A41D09" w:rsidRPr="005E3BBE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3BBE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A41D09" w:rsidRPr="005E3BBE" w:rsidRDefault="009A4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3BBE">
        <w:rPr>
          <w:rFonts w:ascii="Times New Roman" w:hAnsi="Times New Roman" w:cs="Times New Roman"/>
          <w:b/>
          <w:bCs/>
          <w:sz w:val="28"/>
          <w:szCs w:val="28"/>
        </w:rPr>
        <w:t xml:space="preserve"> за 202</w:t>
      </w:r>
      <w:r w:rsidR="00D13751" w:rsidRPr="005E3BB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E3BBE">
        <w:rPr>
          <w:rFonts w:ascii="Times New Roman" w:hAnsi="Times New Roman" w:cs="Times New Roman"/>
          <w:b/>
          <w:bCs/>
          <w:sz w:val="28"/>
          <w:szCs w:val="28"/>
        </w:rPr>
        <w:t xml:space="preserve"> год и о расходовании средств</w:t>
      </w:r>
    </w:p>
    <w:p w:rsidR="00A41D09" w:rsidRPr="005E3BBE" w:rsidRDefault="009A4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5E3BBE" w:rsidRPr="005E3BBE" w:rsidRDefault="005E3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D09" w:rsidRPr="005E3BBE" w:rsidRDefault="009A446F" w:rsidP="005E3BBE">
      <w:pPr>
        <w:pStyle w:val="1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5E3BBE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Бюджетным кодексом </w:t>
      </w:r>
      <w:r w:rsidR="005E3BBE" w:rsidRPr="005E3BBE">
        <w:rPr>
          <w:rFonts w:ascii="Times New Roman" w:hAnsi="Times New Roman" w:cs="Times New Roman"/>
          <w:color w:val="auto"/>
          <w:sz w:val="28"/>
          <w:szCs w:val="28"/>
        </w:rPr>
        <w:t>Российской Федерации, статьей 65</w:t>
      </w:r>
      <w:r w:rsidRPr="005E3B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E3BBE" w:rsidRPr="005E3BBE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Федерального закона от 20 марта 2025 г. N 33-ФЗ "Об общих принципах организации местного самоуправления в единой системе публичной власти"</w:t>
      </w:r>
      <w:r w:rsidRPr="005E3BBE">
        <w:rPr>
          <w:rFonts w:ascii="Times New Roman" w:hAnsi="Times New Roman" w:cs="Times New Roman"/>
          <w:color w:val="auto"/>
          <w:sz w:val="28"/>
          <w:szCs w:val="28"/>
        </w:rPr>
        <w:t>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</w:t>
      </w:r>
      <w:r w:rsidR="00E071EC" w:rsidRPr="005E3BBE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5E3BBE">
        <w:rPr>
          <w:rFonts w:ascii="Times New Roman" w:hAnsi="Times New Roman" w:cs="Times New Roman"/>
          <w:color w:val="auto"/>
          <w:sz w:val="28"/>
          <w:szCs w:val="28"/>
        </w:rPr>
        <w:t xml:space="preserve"> год и о расходовании средств резервного фонда, Совет Нововеличковского сельского поселения Динского района</w:t>
      </w:r>
      <w:r w:rsidR="0074466B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5E3BBE">
        <w:rPr>
          <w:rFonts w:ascii="Times New Roman" w:hAnsi="Times New Roman" w:cs="Times New Roman"/>
          <w:color w:val="auto"/>
          <w:sz w:val="28"/>
          <w:szCs w:val="28"/>
        </w:rPr>
        <w:t xml:space="preserve"> р</w:t>
      </w:r>
      <w:r w:rsidR="005E3BBE" w:rsidRPr="005E3B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E3BBE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5E3BBE" w:rsidRPr="005E3B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E3BBE">
        <w:rPr>
          <w:rFonts w:ascii="Times New Roman" w:hAnsi="Times New Roman" w:cs="Times New Roman"/>
          <w:color w:val="auto"/>
          <w:sz w:val="28"/>
          <w:szCs w:val="28"/>
        </w:rPr>
        <w:t>ш</w:t>
      </w:r>
      <w:r w:rsidR="005E3BBE" w:rsidRPr="005E3B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E3BB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5E3BBE" w:rsidRPr="005E3B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E3BBE">
        <w:rPr>
          <w:rFonts w:ascii="Times New Roman" w:hAnsi="Times New Roman" w:cs="Times New Roman"/>
          <w:color w:val="auto"/>
          <w:sz w:val="28"/>
          <w:szCs w:val="28"/>
        </w:rPr>
        <w:t>л: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Нововеличковского сельского поселения Динского района за 202</w:t>
      </w:r>
      <w:r w:rsidR="00D13751" w:rsidRPr="005E3BBE">
        <w:rPr>
          <w:rFonts w:ascii="Times New Roman" w:hAnsi="Times New Roman" w:cs="Times New Roman"/>
          <w:sz w:val="28"/>
          <w:szCs w:val="28"/>
        </w:rPr>
        <w:t>5</w:t>
      </w:r>
      <w:r w:rsidRPr="005E3BBE">
        <w:rPr>
          <w:rFonts w:ascii="Times New Roman" w:hAnsi="Times New Roman" w:cs="Times New Roman"/>
          <w:sz w:val="28"/>
          <w:szCs w:val="28"/>
        </w:rPr>
        <w:t xml:space="preserve"> год по доходам в сумме </w:t>
      </w:r>
      <w:r w:rsidR="005E3BBE">
        <w:rPr>
          <w:rFonts w:ascii="Times New Roman" w:hAnsi="Times New Roman" w:cs="Times New Roman"/>
          <w:sz w:val="28"/>
          <w:szCs w:val="28"/>
        </w:rPr>
        <w:t>274</w:t>
      </w:r>
      <w:r w:rsidR="00D13751" w:rsidRPr="005E3BBE">
        <w:rPr>
          <w:rFonts w:ascii="Times New Roman" w:hAnsi="Times New Roman" w:cs="Times New Roman"/>
          <w:sz w:val="28"/>
          <w:szCs w:val="28"/>
        </w:rPr>
        <w:t>254,8</w:t>
      </w:r>
      <w:r w:rsidRPr="005E3BBE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</w:t>
      </w:r>
      <w:r w:rsidR="00D13751" w:rsidRPr="005E3BBE">
        <w:rPr>
          <w:rFonts w:ascii="Times New Roman" w:hAnsi="Times New Roman" w:cs="Times New Roman"/>
          <w:sz w:val="28"/>
          <w:szCs w:val="28"/>
        </w:rPr>
        <w:t>273 157,5</w:t>
      </w:r>
      <w:r w:rsidR="00D8109E" w:rsidRPr="005E3BBE">
        <w:rPr>
          <w:rFonts w:ascii="Times New Roman" w:hAnsi="Times New Roman" w:cs="Times New Roman"/>
          <w:sz w:val="28"/>
          <w:szCs w:val="28"/>
        </w:rPr>
        <w:t xml:space="preserve"> </w:t>
      </w:r>
      <w:r w:rsidRPr="005E3BBE">
        <w:rPr>
          <w:rFonts w:ascii="Times New Roman" w:hAnsi="Times New Roman" w:cs="Times New Roman"/>
          <w:sz w:val="28"/>
          <w:szCs w:val="28"/>
        </w:rPr>
        <w:t xml:space="preserve">тыс. рублей с превышением </w:t>
      </w:r>
      <w:r w:rsidR="00D8109E" w:rsidRPr="005E3BBE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Pr="005E3BBE">
        <w:rPr>
          <w:rFonts w:ascii="Times New Roman" w:hAnsi="Times New Roman" w:cs="Times New Roman"/>
          <w:sz w:val="28"/>
          <w:szCs w:val="28"/>
        </w:rPr>
        <w:t xml:space="preserve">над </w:t>
      </w:r>
      <w:r w:rsidR="00D8109E" w:rsidRPr="005E3BBE">
        <w:rPr>
          <w:rFonts w:ascii="Times New Roman" w:hAnsi="Times New Roman" w:cs="Times New Roman"/>
          <w:sz w:val="28"/>
          <w:szCs w:val="28"/>
        </w:rPr>
        <w:t>расходами</w:t>
      </w:r>
      <w:r w:rsidRPr="005E3BBE">
        <w:rPr>
          <w:rFonts w:ascii="Times New Roman" w:hAnsi="Times New Roman" w:cs="Times New Roman"/>
          <w:sz w:val="28"/>
          <w:szCs w:val="28"/>
        </w:rPr>
        <w:t xml:space="preserve"> (</w:t>
      </w:r>
      <w:r w:rsidR="00D8109E" w:rsidRPr="005E3BBE">
        <w:rPr>
          <w:rFonts w:ascii="Times New Roman" w:hAnsi="Times New Roman" w:cs="Times New Roman"/>
          <w:sz w:val="28"/>
          <w:szCs w:val="28"/>
        </w:rPr>
        <w:t>профицит</w:t>
      </w:r>
      <w:r w:rsidRPr="005E3BBE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5E3BBE">
        <w:rPr>
          <w:rFonts w:ascii="Times New Roman" w:hAnsi="Times New Roman" w:cs="Times New Roman"/>
          <w:sz w:val="28"/>
          <w:szCs w:val="28"/>
        </w:rPr>
        <w:t>1</w:t>
      </w:r>
      <w:r w:rsidR="00D13751" w:rsidRPr="005E3BBE">
        <w:rPr>
          <w:rFonts w:ascii="Times New Roman" w:hAnsi="Times New Roman" w:cs="Times New Roman"/>
          <w:sz w:val="28"/>
          <w:szCs w:val="28"/>
        </w:rPr>
        <w:t>097,3</w:t>
      </w:r>
      <w:r w:rsidRPr="005E3BBE">
        <w:rPr>
          <w:rFonts w:ascii="Times New Roman" w:hAnsi="Times New Roman" w:cs="Times New Roman"/>
          <w:sz w:val="28"/>
          <w:szCs w:val="28"/>
        </w:rPr>
        <w:t xml:space="preserve"> тыс. рублей и со следующими показателями: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1) по доходам по кодам бюджетной классификации доходов местного бюджета (приложение № 1);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3) по ведомственной структуре расходов (приложение № 3);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4) по разделам и подразделам функциональной классификации расходов (приложение № 4);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5) по источникам внутреннего финансирования дефицита бюджета поселения (приложение № 5);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6) по исполнению ведомственных целевых программ (приложение № 6);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7) по расходованию средств резервного фонда (приложение № 7);</w:t>
      </w:r>
    </w:p>
    <w:p w:rsidR="00A41D09" w:rsidRPr="005E3BBE" w:rsidRDefault="009A4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lastRenderedPageBreak/>
        <w:t>8) сведения о численности муниципальных служащих и работ</w:t>
      </w:r>
      <w:r w:rsidR="005E3BBE" w:rsidRPr="005E3BBE">
        <w:rPr>
          <w:rFonts w:ascii="Times New Roman" w:hAnsi="Times New Roman" w:cs="Times New Roman"/>
          <w:sz w:val="28"/>
          <w:szCs w:val="28"/>
        </w:rPr>
        <w:t xml:space="preserve">ников муниципальных учреждений </w:t>
      </w:r>
      <w:r w:rsidRPr="005E3BBE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за </w:t>
      </w:r>
      <w:r w:rsidRPr="0074466B">
        <w:rPr>
          <w:rFonts w:ascii="Times New Roman" w:hAnsi="Times New Roman" w:cs="Times New Roman"/>
          <w:sz w:val="28"/>
          <w:szCs w:val="28"/>
        </w:rPr>
        <w:t>202</w:t>
      </w:r>
      <w:r w:rsidR="00312EB4" w:rsidRPr="0074466B">
        <w:rPr>
          <w:rFonts w:ascii="Times New Roman" w:hAnsi="Times New Roman" w:cs="Times New Roman"/>
          <w:sz w:val="28"/>
          <w:szCs w:val="28"/>
        </w:rPr>
        <w:t>5</w:t>
      </w:r>
      <w:r w:rsidRPr="0074466B">
        <w:rPr>
          <w:rFonts w:ascii="Times New Roman" w:hAnsi="Times New Roman" w:cs="Times New Roman"/>
          <w:sz w:val="28"/>
          <w:szCs w:val="28"/>
        </w:rPr>
        <w:t xml:space="preserve"> </w:t>
      </w:r>
      <w:r w:rsidRPr="005E3BBE">
        <w:rPr>
          <w:rFonts w:ascii="Times New Roman" w:hAnsi="Times New Roman" w:cs="Times New Roman"/>
          <w:sz w:val="28"/>
          <w:szCs w:val="28"/>
        </w:rPr>
        <w:t>года (приложение № 8).</w:t>
      </w:r>
    </w:p>
    <w:p w:rsidR="005E3BBE" w:rsidRPr="005E3BBE" w:rsidRDefault="005E3BBE" w:rsidP="00312E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BBE">
        <w:rPr>
          <w:rFonts w:ascii="Times New Roman" w:hAnsi="Times New Roman" w:cs="Times New Roman"/>
          <w:sz w:val="28"/>
          <w:szCs w:val="28"/>
          <w:lang w:eastAsia="ar-SA"/>
        </w:rPr>
        <w:t>2.Контроль за выполнением настоящего решения возложить на бюджетную комиссию Совета Нововеличковского сельского поселения Динского района (Асеева Т.Л.).</w:t>
      </w:r>
    </w:p>
    <w:p w:rsidR="00A41D09" w:rsidRPr="005E3BBE" w:rsidRDefault="005E3BBE" w:rsidP="00312E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3</w:t>
      </w:r>
      <w:r w:rsidR="009A446F" w:rsidRPr="005E3BBE">
        <w:rPr>
          <w:rFonts w:ascii="Times New Roman" w:hAnsi="Times New Roman" w:cs="Times New Roman"/>
          <w:sz w:val="28"/>
          <w:szCs w:val="28"/>
        </w:rPr>
        <w:t xml:space="preserve">. Решение вступает в силу после его </w:t>
      </w:r>
      <w:r w:rsidRPr="005E3BBE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9A446F" w:rsidRPr="005E3BBE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A41D09" w:rsidRPr="005E3BBE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D09" w:rsidRDefault="00A41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2EB4" w:rsidRPr="005E3BBE" w:rsidRDefault="00312E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1D09" w:rsidRPr="005E3BBE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312EB4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12EB4">
        <w:rPr>
          <w:rFonts w:ascii="Times New Roman" w:hAnsi="Times New Roman" w:cs="Times New Roman"/>
          <w:sz w:val="28"/>
          <w:szCs w:val="28"/>
        </w:rPr>
        <w:t xml:space="preserve"> </w:t>
      </w:r>
      <w:r w:rsidRPr="005E3BB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41D09" w:rsidRPr="005E3BBE" w:rsidRDefault="00312E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4466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8109E" w:rsidRPr="005E3BBE">
        <w:rPr>
          <w:rFonts w:ascii="Times New Roman" w:hAnsi="Times New Roman" w:cs="Times New Roman"/>
          <w:sz w:val="28"/>
          <w:szCs w:val="28"/>
        </w:rPr>
        <w:t>Н.Н.Балванов</w:t>
      </w:r>
    </w:p>
    <w:p w:rsidR="00A41D09" w:rsidRPr="005E3BBE" w:rsidRDefault="00A41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EB4" w:rsidRDefault="00847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Глава</w:t>
      </w:r>
      <w:r w:rsidR="009A446F" w:rsidRPr="005E3B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EB4" w:rsidRDefault="009A44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BBE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312EB4">
        <w:rPr>
          <w:rFonts w:ascii="Times New Roman" w:hAnsi="Times New Roman" w:cs="Times New Roman"/>
          <w:sz w:val="28"/>
          <w:szCs w:val="28"/>
        </w:rPr>
        <w:t xml:space="preserve"> </w:t>
      </w:r>
      <w:r w:rsidRPr="005E3BB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41D09" w:rsidRPr="005E3BBE" w:rsidRDefault="00312E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A446F" w:rsidRPr="005E3B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4466B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47279" w:rsidRPr="005E3BBE">
        <w:rPr>
          <w:rFonts w:ascii="Times New Roman" w:hAnsi="Times New Roman" w:cs="Times New Roman"/>
          <w:sz w:val="28"/>
          <w:szCs w:val="28"/>
        </w:rPr>
        <w:t>Г.М.Кова</w:t>
      </w:r>
    </w:p>
    <w:sectPr w:rsidR="00A41D09" w:rsidRPr="005E3BBE" w:rsidSect="0074466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CA4" w:rsidRDefault="00E65CA4">
      <w:pPr>
        <w:spacing w:line="240" w:lineRule="auto"/>
      </w:pPr>
      <w:r>
        <w:separator/>
      </w:r>
    </w:p>
  </w:endnote>
  <w:endnote w:type="continuationSeparator" w:id="0">
    <w:p w:rsidR="00E65CA4" w:rsidRDefault="00E65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CA4" w:rsidRDefault="00E65CA4">
      <w:pPr>
        <w:spacing w:after="0"/>
      </w:pPr>
      <w:r>
        <w:separator/>
      </w:r>
    </w:p>
  </w:footnote>
  <w:footnote w:type="continuationSeparator" w:id="0">
    <w:p w:rsidR="00E65CA4" w:rsidRDefault="00E65C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E67A7"/>
    <w:rsid w:val="00137D38"/>
    <w:rsid w:val="00152A9B"/>
    <w:rsid w:val="0016540E"/>
    <w:rsid w:val="00182F3C"/>
    <w:rsid w:val="00187046"/>
    <w:rsid w:val="00197CE6"/>
    <w:rsid w:val="001A7B67"/>
    <w:rsid w:val="00216BBC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2F3AEE"/>
    <w:rsid w:val="00312EB4"/>
    <w:rsid w:val="003142FB"/>
    <w:rsid w:val="00375526"/>
    <w:rsid w:val="00404DB7"/>
    <w:rsid w:val="00435D78"/>
    <w:rsid w:val="0045203B"/>
    <w:rsid w:val="004833AB"/>
    <w:rsid w:val="004958A7"/>
    <w:rsid w:val="00497CA4"/>
    <w:rsid w:val="004E15DB"/>
    <w:rsid w:val="004E77BD"/>
    <w:rsid w:val="00502925"/>
    <w:rsid w:val="005A0691"/>
    <w:rsid w:val="005D14FB"/>
    <w:rsid w:val="005E3BBE"/>
    <w:rsid w:val="005F156B"/>
    <w:rsid w:val="00606CE8"/>
    <w:rsid w:val="00637FF5"/>
    <w:rsid w:val="00666348"/>
    <w:rsid w:val="006900DD"/>
    <w:rsid w:val="006D00DB"/>
    <w:rsid w:val="006E044E"/>
    <w:rsid w:val="006E3B74"/>
    <w:rsid w:val="0071672E"/>
    <w:rsid w:val="007227A1"/>
    <w:rsid w:val="00724750"/>
    <w:rsid w:val="00726E10"/>
    <w:rsid w:val="0074466B"/>
    <w:rsid w:val="007702AA"/>
    <w:rsid w:val="00773D74"/>
    <w:rsid w:val="007862A3"/>
    <w:rsid w:val="007B754F"/>
    <w:rsid w:val="007E44D6"/>
    <w:rsid w:val="00827DCB"/>
    <w:rsid w:val="00847279"/>
    <w:rsid w:val="008479B5"/>
    <w:rsid w:val="008C1E9A"/>
    <w:rsid w:val="00913BC8"/>
    <w:rsid w:val="00943F86"/>
    <w:rsid w:val="00962058"/>
    <w:rsid w:val="009A446F"/>
    <w:rsid w:val="009F39FD"/>
    <w:rsid w:val="00A026E8"/>
    <w:rsid w:val="00A41D09"/>
    <w:rsid w:val="00A52D54"/>
    <w:rsid w:val="00A54464"/>
    <w:rsid w:val="00A5751B"/>
    <w:rsid w:val="00A63E67"/>
    <w:rsid w:val="00A74F8E"/>
    <w:rsid w:val="00A75A85"/>
    <w:rsid w:val="00A9270D"/>
    <w:rsid w:val="00A96BA8"/>
    <w:rsid w:val="00B025F5"/>
    <w:rsid w:val="00B45753"/>
    <w:rsid w:val="00B51A11"/>
    <w:rsid w:val="00B616D6"/>
    <w:rsid w:val="00B7710E"/>
    <w:rsid w:val="00BC4D38"/>
    <w:rsid w:val="00BC7B1E"/>
    <w:rsid w:val="00C949E6"/>
    <w:rsid w:val="00CD15E1"/>
    <w:rsid w:val="00CE619F"/>
    <w:rsid w:val="00D13751"/>
    <w:rsid w:val="00D17512"/>
    <w:rsid w:val="00D34459"/>
    <w:rsid w:val="00D519AE"/>
    <w:rsid w:val="00D67029"/>
    <w:rsid w:val="00D8087A"/>
    <w:rsid w:val="00D8109E"/>
    <w:rsid w:val="00D968F4"/>
    <w:rsid w:val="00D9788C"/>
    <w:rsid w:val="00DE2DC9"/>
    <w:rsid w:val="00DF1E5C"/>
    <w:rsid w:val="00DF3046"/>
    <w:rsid w:val="00DF55ED"/>
    <w:rsid w:val="00E071EC"/>
    <w:rsid w:val="00E1559E"/>
    <w:rsid w:val="00E3220E"/>
    <w:rsid w:val="00E373D6"/>
    <w:rsid w:val="00E4324B"/>
    <w:rsid w:val="00E65CA4"/>
    <w:rsid w:val="00E967FD"/>
    <w:rsid w:val="00EA06CC"/>
    <w:rsid w:val="00EB07D5"/>
    <w:rsid w:val="00EC19AA"/>
    <w:rsid w:val="00ED0B07"/>
    <w:rsid w:val="00EF1EBB"/>
    <w:rsid w:val="00F23FB4"/>
    <w:rsid w:val="00F36BDA"/>
    <w:rsid w:val="00F436F1"/>
    <w:rsid w:val="00F45A13"/>
    <w:rsid w:val="00F740A6"/>
    <w:rsid w:val="00F75E13"/>
    <w:rsid w:val="00F85BB2"/>
    <w:rsid w:val="00FB7AEA"/>
    <w:rsid w:val="00FE45F2"/>
    <w:rsid w:val="00FF1A75"/>
    <w:rsid w:val="00FF1FF9"/>
    <w:rsid w:val="12C1706C"/>
    <w:rsid w:val="4CB9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E3F2F"/>
  <w15:docId w15:val="{4D273279-859A-4E31-9757-6F8A865B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D09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E3B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41D09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A41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A41D09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41D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3B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Рабочий</cp:lastModifiedBy>
  <cp:revision>67</cp:revision>
  <cp:lastPrinted>2026-03-02T06:55:00Z</cp:lastPrinted>
  <dcterms:created xsi:type="dcterms:W3CDTF">2010-05-12T07:43:00Z</dcterms:created>
  <dcterms:modified xsi:type="dcterms:W3CDTF">2026-05-26T08:12:00Z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5C876EE8C98F4983AE81A34AC4382226</vt:lpwstr>
  </property>
</Properties>
</file>