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998E86" wp14:editId="65FD8797">
            <wp:extent cx="449580" cy="510540"/>
            <wp:effectExtent l="0" t="0" r="7620" b="381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</w:t>
      </w:r>
      <w:r w:rsidR="00F97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</w:p>
    <w:p w:rsidR="00F97E9E" w:rsidRPr="00D63C42" w:rsidRDefault="00F97E9E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D091C">
        <w:rPr>
          <w:rFonts w:ascii="Times New Roman" w:eastAsia="Times New Roman" w:hAnsi="Times New Roman" w:cs="Times New Roman"/>
          <w:sz w:val="28"/>
          <w:szCs w:val="28"/>
          <w:lang w:eastAsia="ru-RU"/>
        </w:rPr>
        <w:t>01.04.2026</w:t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67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D091C">
        <w:rPr>
          <w:rFonts w:ascii="Times New Roman" w:eastAsia="Times New Roman" w:hAnsi="Times New Roman" w:cs="Times New Roman"/>
          <w:sz w:val="28"/>
          <w:szCs w:val="28"/>
          <w:lang w:eastAsia="ru-RU"/>
        </w:rPr>
        <w:t>112-27/5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</w:p>
    <w:p w:rsidR="00D63C42" w:rsidRPr="00D63C42" w:rsidRDefault="00D63C42" w:rsidP="0091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Об отчете главы </w:t>
      </w:r>
    </w:p>
    <w:p w:rsidR="00F97E9E" w:rsidRDefault="00D63C42" w:rsidP="009146B6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Нововеличковского сельского поселения</w:t>
      </w:r>
      <w:r w:rsidR="00F97E9E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Динского </w:t>
      </w:r>
    </w:p>
    <w:p w:rsidR="00F97E9E" w:rsidRPr="00D63C42" w:rsidRDefault="00F97E9E" w:rsidP="00F97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муниципального района Краснодарского края </w:t>
      </w:r>
      <w:r w:rsidR="00D63C42"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="0056677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ского сельского </w:t>
      </w:r>
      <w:r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поселения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Динского муниципального района </w:t>
      </w:r>
    </w:p>
    <w:p w:rsidR="00D63C42" w:rsidRPr="00D63C42" w:rsidRDefault="00F97E9E" w:rsidP="00F97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Краснодарского края</w:t>
      </w:r>
      <w:r w:rsidR="0056677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>в 2025</w:t>
      </w:r>
      <w:r w:rsidR="00D63C42" w:rsidRPr="00D63C42">
        <w:rPr>
          <w:rFonts w:ascii="Times New Roman" w:eastAsia="Calibri" w:hAnsi="Times New Roman" w:cs="Times New Roman"/>
          <w:b/>
          <w:spacing w:val="-1"/>
          <w:sz w:val="28"/>
          <w:szCs w:val="28"/>
          <w:lang w:eastAsia="ru-RU"/>
        </w:rPr>
        <w:t xml:space="preserve"> году</w:t>
      </w: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F97E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F97E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Заслушав и обсудив отчет главы Нововеличковского сельского поселения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муниципального района Краснодарского края</w:t>
      </w:r>
      <w:r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Кова Галины Михайловны о результатах своей деятельности и деятельности администрации Нововеличков</w:t>
      </w:r>
      <w:r w:rsidR="00566772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ского сельского поселения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муниципального района Краснодарского края </w:t>
      </w:r>
      <w:r w:rsidR="00566772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 2024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году, в соответствии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с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Федеральным законом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20 марта 2025</w:t>
      </w:r>
      <w:r w:rsidR="0056677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г.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№ 33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-ФЗ «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»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,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Уставом Нововеличковского сельского поселения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муниципального района Краснодарского края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, Совет Нововеличковского сельского поселения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муниципального района Краснодарского края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р е ш и л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:</w:t>
      </w:r>
    </w:p>
    <w:p w:rsidR="00D63C42" w:rsidRPr="00D63C42" w:rsidRDefault="00D63C42" w:rsidP="00F97E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97E9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Утвердить отчет </w:t>
      </w:r>
      <w:r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главы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Нововеличковского сельского поселения Динского муниципального района Краснодарского края о результатах своей деятельности и деятельности администрации Нововеличковского сельского поселения Динского муниципального района Краснодарского края в 2025 году</w:t>
      </w:r>
      <w:r w:rsidR="00F97E9E"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(прилагается).</w:t>
      </w:r>
    </w:p>
    <w:p w:rsidR="00D63C42" w:rsidRPr="00D63C42" w:rsidRDefault="00D63C42" w:rsidP="00D63C42">
      <w:pPr>
        <w:pStyle w:val="ad"/>
        <w:shd w:val="clear" w:color="auto" w:fill="FFFFFF" w:themeFill="background1"/>
        <w:spacing w:before="0" w:beforeAutospacing="0" w:after="0" w:afterAutospacing="0"/>
        <w:ind w:firstLine="567"/>
        <w:jc w:val="both"/>
        <w:textAlignment w:val="baseline"/>
        <w:rPr>
          <w:rFonts w:eastAsia="Calibri"/>
          <w:spacing w:val="-1"/>
          <w:sz w:val="28"/>
          <w:szCs w:val="28"/>
        </w:rPr>
      </w:pPr>
      <w:r w:rsidRPr="00D63C42">
        <w:rPr>
          <w:rFonts w:eastAsia="Calibri"/>
          <w:spacing w:val="-1"/>
          <w:sz w:val="28"/>
          <w:szCs w:val="28"/>
        </w:rPr>
        <w:t xml:space="preserve">2. Признать деятельность главы Нововеличковского сельского поселения </w:t>
      </w:r>
      <w:r w:rsidR="00F97E9E" w:rsidRPr="00F97E9E">
        <w:rPr>
          <w:rFonts w:eastAsia="Calibri"/>
          <w:spacing w:val="-1"/>
          <w:sz w:val="28"/>
          <w:szCs w:val="28"/>
        </w:rPr>
        <w:t xml:space="preserve">Динского муниципального района Краснодарского края </w:t>
      </w:r>
      <w:r w:rsidRPr="00D63C42">
        <w:rPr>
          <w:rFonts w:eastAsia="Calibri"/>
          <w:spacing w:val="-1"/>
          <w:sz w:val="28"/>
          <w:szCs w:val="28"/>
        </w:rPr>
        <w:t>и администрации Нововеличков</w:t>
      </w:r>
      <w:r w:rsidR="009146B6">
        <w:rPr>
          <w:rFonts w:eastAsia="Calibri"/>
          <w:spacing w:val="-1"/>
          <w:sz w:val="28"/>
          <w:szCs w:val="28"/>
        </w:rPr>
        <w:t>ского сельского поселения</w:t>
      </w:r>
      <w:r w:rsidR="00F97E9E" w:rsidRPr="00F97E9E">
        <w:rPr>
          <w:rFonts w:eastAsia="Calibri"/>
          <w:spacing w:val="-1"/>
          <w:sz w:val="28"/>
          <w:szCs w:val="28"/>
        </w:rPr>
        <w:t xml:space="preserve"> </w:t>
      </w:r>
      <w:r w:rsidR="00F97E9E" w:rsidRPr="00F97E9E">
        <w:rPr>
          <w:rFonts w:eastAsia="Calibri"/>
          <w:spacing w:val="-1"/>
          <w:sz w:val="28"/>
          <w:szCs w:val="28"/>
        </w:rPr>
        <w:t>Динского муниципального района Краснодарского края</w:t>
      </w:r>
      <w:r w:rsidR="009146B6">
        <w:rPr>
          <w:rFonts w:eastAsia="Calibri"/>
          <w:spacing w:val="-1"/>
          <w:sz w:val="28"/>
          <w:szCs w:val="28"/>
        </w:rPr>
        <w:t xml:space="preserve"> </w:t>
      </w:r>
      <w:r w:rsidR="00F97E9E">
        <w:rPr>
          <w:rFonts w:eastAsia="Calibri"/>
          <w:spacing w:val="-1"/>
          <w:sz w:val="28"/>
          <w:szCs w:val="28"/>
        </w:rPr>
        <w:t>в 2025</w:t>
      </w:r>
      <w:r w:rsidRPr="00D63C42">
        <w:rPr>
          <w:rFonts w:eastAsia="Calibri"/>
          <w:spacing w:val="-1"/>
          <w:sz w:val="28"/>
          <w:szCs w:val="28"/>
        </w:rPr>
        <w:t xml:space="preserve"> году удовлетворительной.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3. Администрации Нововеличковского сельского поселения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муниципального района Краснодарского края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обнародовать и разместить на официальном сайте Нововеличковского сельского поселения в сети «Интернет»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настоящее решение и отчет главы Нововеличковского сельского поселения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Динского муниципального района Краснодарского края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 результатах своей деятельности и деятельности администрации Нововеличков</w:t>
      </w:r>
      <w:r w:rsidR="009146B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ского сельского поселения </w:t>
      </w:r>
      <w:r w:rsidR="00F97E9E" w:rsidRP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муниципального района Краснодарского края </w:t>
      </w:r>
      <w:r w:rsidR="00F97E9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 2025</w:t>
      </w: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году.</w:t>
      </w:r>
    </w:p>
    <w:p w:rsidR="00D63C42" w:rsidRPr="00D63C42" w:rsidRDefault="00D63C42" w:rsidP="00D63C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63C4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4. Настоящее решение вступает в силу со дня подписания. </w:t>
      </w:r>
    </w:p>
    <w:p w:rsidR="00D63C42" w:rsidRP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Default="00D63C42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146B6" w:rsidRPr="00D63C42" w:rsidRDefault="009146B6" w:rsidP="00D63C4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Председатель Совета </w:t>
      </w:r>
    </w:p>
    <w:p w:rsidR="00D63C42" w:rsidRPr="00D63C42" w:rsidRDefault="00D63C42" w:rsidP="00D63C42">
      <w:pPr>
        <w:spacing w:after="0" w:line="240" w:lineRule="auto"/>
        <w:ind w:right="-14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D63C42" w:rsidRPr="00D63C42" w:rsidRDefault="009146B6" w:rsidP="00D63C42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Динского района    </w:t>
      </w:r>
      <w:r w:rsidR="00D63C42" w:rsidRPr="00D63C4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Н.Н.Балванов</w:t>
      </w:r>
    </w:p>
    <w:p w:rsidR="00D63C42" w:rsidRPr="00D63C42" w:rsidRDefault="00D63C42" w:rsidP="00D63C4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97E9E" w:rsidRDefault="00F97E9E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bookmarkStart w:id="0" w:name="_GoBack"/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УТВЕРЖДЕН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решением Совета Нововеличковского сельского поселения Динского </w:t>
      </w:r>
      <w:r w:rsidR="00F97E9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муниципального 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>района</w:t>
      </w:r>
      <w:r w:rsidR="00F97E9E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D63C42" w:rsidRPr="00D63C42" w:rsidRDefault="00D63C42" w:rsidP="00D63C42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от </w:t>
      </w:r>
      <w:r w:rsidR="00FD091C">
        <w:rPr>
          <w:rFonts w:ascii="Times New Roman" w:eastAsia="SimSun" w:hAnsi="Times New Roman" w:cs="Times New Roman"/>
          <w:sz w:val="28"/>
          <w:szCs w:val="28"/>
          <w:lang w:eastAsia="ru-RU"/>
        </w:rPr>
        <w:t>01.04.</w:t>
      </w:r>
      <w:r w:rsidR="00F97E9E">
        <w:rPr>
          <w:rFonts w:ascii="Times New Roman" w:eastAsia="SimSun" w:hAnsi="Times New Roman" w:cs="Times New Roman"/>
          <w:sz w:val="28"/>
          <w:szCs w:val="28"/>
          <w:lang w:eastAsia="ru-RU"/>
        </w:rPr>
        <w:t>2026</w:t>
      </w:r>
      <w:r w:rsidRPr="00D63C4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г. № </w:t>
      </w:r>
      <w:r w:rsidR="00FD091C">
        <w:rPr>
          <w:rFonts w:ascii="Times New Roman" w:eastAsia="SimSun" w:hAnsi="Times New Roman" w:cs="Times New Roman"/>
          <w:sz w:val="28"/>
          <w:szCs w:val="28"/>
          <w:lang w:eastAsia="ru-RU"/>
        </w:rPr>
        <w:t>112-27/5</w:t>
      </w: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D63C42" w:rsidRPr="00D63C42" w:rsidRDefault="00D63C42" w:rsidP="00D63C42">
      <w:pPr>
        <w:pStyle w:val="a8"/>
        <w:spacing w:after="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 xml:space="preserve">главы Нововеличковского сельского поселения </w:t>
      </w: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 xml:space="preserve">Динского муниципального района Краснодарского края </w:t>
      </w: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о результатах своей деятельности и деятельности администрации Нововеличковского сельского поселения Динского муниципального района Краснодарского края за 2025 год</w:t>
      </w: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ab/>
      </w:r>
      <w:r w:rsidRPr="00F97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Добрый день, уважаемый президиум и</w:t>
      </w:r>
      <w:r w:rsidRPr="00F97E9E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участники открытой сессии!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Представляя отчет о работе сельского поселения за 2025 год постараюсь отразить основные моменты в деятельности администрации за прошедший год, обозначить существующие проблемные вопросы и пути их решения.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Одним из главных политических событий в нашем регионе в 2025 году стали выборы губернатора Краснодарского края Вениамина Ивановича Кондратьева и выборы депутатов районного совета.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Депутатами Совета муниципального образования Динской район были избраны: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Габлая Владимир Амурович – директор школы 30;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Орда Валерий Николаевич – генеральный директор АО «Виктория-92»;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Огнёв Михаил Васильевич – генеральный директор.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Спасибо всем жителям наших станиц и посёлков за проявление гражданской активности в выборах!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Особая благодарность участковым избирательным комиссиям и их председателям.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Уже 4 года мы продолжаем жить и работать в условиях специальной военной операции и частичной мобилизации.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марте 2022 года мы совместно с ветеранами боевых действий и депутатами Совета, организовали группу по сбору гуманитарной помощи с доставкой гуманитарного груза в зону СВО своим землякам. И вот уже 4 года мы выезжаем по всем направлениям (Донецкое, Луганское, Запорожское, Херсонское).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В 2023 году организована группа "ZOV -за мир, веру и правое дело" по плетению маскировочных сетей в ст.Нововеличковской и в посёлке Найдорф.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Группой ZoV cплетено и передано в зону СВО, только за 2025 год, маскировочных сетей 12 863 кв.м. - это 690 шт, "Масхалаты "Кикиморы"- 100 шт., нашлемник "Химера".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lastRenderedPageBreak/>
        <w:t>Переданы форма, амуниция, бронежилеты, каски, аптечки, квадрокоптеры, средства личной гигиены, продовольствие, питьевая вода. Объёмы переданного гуманитарного груза, только за 2025 год, вы видите на слайде.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В 2025 году были приобретены и переданы бойцам-станичникам 2 автомобиля и спортивный мотоцикл. Хочу выразить благодарность за переданную технику нашим землякам Дмитрию Щевцову и Кочарян Мартуну Арменаковичу.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Составлены социальные паспорта военнослужащего на каждую семью участника СВО. Закреплены сотрудники администрации за каждой семьёй, на постоянной основе ведется поддержка каждой семьи.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Обязательное поздравление детей участников СВО на Новый год и поздравление женщин (жён, матерей) с 8 марта и Днём матери.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Берём шефство над семьями погибших бойцов.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Всего по нашему поселению граждан пребывающих в запасе 2 600 человек. На данный момент через зону спец операции прошло 131 наших земляков, что составляет 5% от доли граждан прибывающих в запасе. К несчастью, при исполнении воинского долга, погиб 31 наших земляк. Так же 8 человек числятся пропавшими без вести. Я прошу всех почтить их память минутой молчания.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Реализация многих социально важных и актуальных проектов стала возможной благодаря слаженной совместной работе с депутатским корпусом, руководителями социальной сферы, при поддержке администрации района, депутатов ЗСК и государственной думы.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Как и в предыдущие годы, в 2025 году вопросы наполняемости бюджета, являются для администрации поселения приоритетными.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Собственные доходы поступили в объёме 74 546,2 тыс. рублей, темп роста к 2024 году составил 122,2%.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В отчетном году поступило </w:t>
      </w:r>
      <w:r w:rsidRPr="00F97E9E">
        <w:rPr>
          <w:rFonts w:ascii="Times New Roman" w:hAnsi="Times New Roman" w:cs="Times New Roman"/>
          <w:sz w:val="28"/>
          <w:szCs w:val="28"/>
          <w:u w:val="single"/>
        </w:rPr>
        <w:t>собственных доходов</w:t>
      </w:r>
      <w:r w:rsidRPr="00F97E9E">
        <w:rPr>
          <w:rFonts w:ascii="Times New Roman" w:hAnsi="Times New Roman" w:cs="Times New Roman"/>
          <w:sz w:val="28"/>
          <w:szCs w:val="28"/>
        </w:rPr>
        <w:t xml:space="preserve"> </w:t>
      </w:r>
      <w:r w:rsidRPr="00F97E9E">
        <w:rPr>
          <w:rFonts w:ascii="Times New Roman" w:eastAsia="Calibri" w:hAnsi="Times New Roman" w:cs="Times New Roman"/>
          <w:sz w:val="28"/>
          <w:szCs w:val="28"/>
        </w:rPr>
        <w:t>по следующим доходным источникам:</w:t>
      </w:r>
      <w:r w:rsidRPr="00F97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- налог на доходы физических лиц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30  миллиона 984 тысяч рублей. темп роста к предыдущему году составил 1%.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- земельный налог - 17 миллиона 861 тысяч рублей. темп роста к предыдущему году составил 129,7%.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Cs/>
          <w:sz w:val="28"/>
          <w:szCs w:val="28"/>
        </w:rPr>
        <w:t>- земельный налог с организаций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bookmarkStart w:id="1" w:name="_Hlk224285719"/>
      <w:r w:rsidRPr="00F97E9E">
        <w:rPr>
          <w:rFonts w:ascii="Times New Roman" w:eastAsia="Calibri" w:hAnsi="Times New Roman" w:cs="Times New Roman"/>
          <w:sz w:val="28"/>
          <w:szCs w:val="28"/>
        </w:rPr>
        <w:t>6 миллионов рублей. темп роста к предыдущему году составил 134 %.</w:t>
      </w:r>
    </w:p>
    <w:bookmarkEnd w:id="1"/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- земельный налог с физ лиц – 11 млн 857 тыс руб,  темп роста к предыдущему году составил 127,6%.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- налог на имущество физических лиц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8 миллионов 801 тысяч  рублей темп роста к предыдущему году составил 122,8%.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- единый сельскохозяйственный налог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6 миллионов 951 тысяч  рублей темп роста к предыдущему году составил 104%.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97E9E">
        <w:rPr>
          <w:rFonts w:ascii="Times New Roman" w:eastAsia="Calibri" w:hAnsi="Times New Roman" w:cs="Times New Roman"/>
          <w:b/>
          <w:sz w:val="28"/>
          <w:szCs w:val="28"/>
        </w:rPr>
        <w:t>доходы от уплаты акцизов на нефтепродукты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9 миллионов 530 тысяч  рублей.</w:t>
      </w:r>
      <w:r w:rsidRPr="00F97E9E">
        <w:rPr>
          <w:rFonts w:ascii="Times New Roman" w:hAnsi="Times New Roman" w:cs="Times New Roman"/>
          <w:sz w:val="28"/>
          <w:szCs w:val="28"/>
        </w:rPr>
        <w:t xml:space="preserve"> 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темп роста к предыдущему году составил 106,3%.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Данный вид дохода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поступает в бюджеты регионов, а затем по распределению в бюджеты сельских поселений.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bCs/>
          <w:sz w:val="28"/>
          <w:szCs w:val="28"/>
        </w:rPr>
        <w:t>- Туристический налог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– 88 тыс рублей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 xml:space="preserve">Объём безвозмездных поступлений 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 составил  199,708 тыс. руб.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Так как собственных доходов, на 4 населённых пункта, нам для реализации наших планов не хватает, стараемся участвовать в различных программах на условиях софинансирования и различных конкурсах, для привлечения бюджетных средств из других уровней.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97E9E" w:rsidRPr="00F97E9E" w:rsidRDefault="00F97E9E" w:rsidP="00F97E9E">
      <w:pPr>
        <w:tabs>
          <w:tab w:val="left" w:pos="709"/>
        </w:tabs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По расходам бюджет поселения исполнен в объеме </w:t>
      </w:r>
      <w:r w:rsidRPr="00F97E9E">
        <w:rPr>
          <w:rFonts w:ascii="Times New Roman" w:eastAsia="Calibri" w:hAnsi="Times New Roman" w:cs="Times New Roman"/>
          <w:b/>
          <w:sz w:val="28"/>
          <w:szCs w:val="28"/>
        </w:rPr>
        <w:t>273 миллиона 157 тысячи рублей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, что составляет 94,6% исполнения.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Наибольшую долю расходов занимает дорожное и жилищно-коммунальное хозяйство.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97E9E" w:rsidRPr="00F97E9E" w:rsidRDefault="00F97E9E" w:rsidP="00F97E9E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  <w:t>ДОРОГИ, ДОРОЖНОЕ ХОЗЯЙСТВО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На ремонт и содержание дорог в 2025 году направлено 42 миллиона 953 тысяч рублей.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Всего дорог 114,797 км, местного значения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В асфальтобетоне –36,761 км (2024 -32,8) (7,4 км полигон)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Гравий – 76,6 км  (2024 - 75,366)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Грунт – 2,67 км (2024 - 5,2 км) (2018 год – 15,7 км)  2,67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  <w:lang w:eastAsia="ar-SA"/>
        </w:rPr>
        <w:t>В 2025 году осуществлялся р</w:t>
      </w:r>
      <w:r w:rsidRPr="00F97E9E">
        <w:rPr>
          <w:rFonts w:ascii="Times New Roman" w:hAnsi="Times New Roman" w:cs="Times New Roman"/>
          <w:b/>
          <w:sz w:val="28"/>
          <w:szCs w:val="28"/>
        </w:rPr>
        <w:t>емонт дорог местного значения в гравийном исполнении с подсыпкой  всего – 2,1 км: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 w:rsidRPr="00F97E9E">
        <w:rPr>
          <w:rFonts w:ascii="Times New Roman" w:hAnsi="Times New Roman" w:cs="Times New Roman"/>
          <w:b/>
          <w:sz w:val="28"/>
          <w:szCs w:val="28"/>
          <w:u w:val="single"/>
        </w:rPr>
        <w:t>ст. Нововеличковская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- ул. Пролетарская;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- ул. Колхозная;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- ул. Октябрьская 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- ул. Короткий тупик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- ул. Энгельса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Выполнены работы по грейдированию дорог местного значения всего за 2025 год  – 35,608 км.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Выполнен ямочный ремонт дорог – 259,6 м</w:t>
      </w:r>
      <w:r w:rsidRPr="00F97E9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97E9E">
        <w:rPr>
          <w:rFonts w:ascii="Times New Roman" w:hAnsi="Times New Roman" w:cs="Times New Roman"/>
          <w:sz w:val="28"/>
          <w:szCs w:val="28"/>
        </w:rPr>
        <w:t>;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Выполнен ремонт тротуара по ул. Плеханова возле ДС №9 и Ленина-Краснодарская ДС №10 - 675 м2;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Выполнено обустройство площадки для остановки и стоянки автомобилей по ул. Красная около набережной. 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В рамках государственной программы Краснодарского края «Развитие сети автомобильных дорог Краснодарского края» выполнен ремонт автомобильной дороги по ул. Степная от ул. Выгонная до ул. Таманская – 1,044 км.</w:t>
      </w:r>
    </w:p>
    <w:p w:rsidR="00F97E9E" w:rsidRPr="00F97E9E" w:rsidRDefault="00F97E9E" w:rsidP="00F97E9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hAnsi="Times New Roman" w:cs="Times New Roman"/>
          <w:sz w:val="28"/>
          <w:szCs w:val="28"/>
          <w:lang w:eastAsia="ar-SA"/>
        </w:rPr>
        <w:t xml:space="preserve">В целях обеспечения безопасности дорожного движение были выполнены работы по замене дорожных знаков в количестве 24 штук, 2 раза обновлялась </w:t>
      </w:r>
      <w:r w:rsidRPr="00F97E9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горизонтальная дорожная разметка на дорогах местного значения с асфальтобетонным покрытием. </w:t>
      </w:r>
    </w:p>
    <w:p w:rsidR="00F97E9E" w:rsidRPr="00F97E9E" w:rsidRDefault="00F97E9E" w:rsidP="00F97E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97E9E" w:rsidRPr="00F97E9E" w:rsidRDefault="00F97E9E" w:rsidP="00F97E9E">
      <w:pPr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  <w:u w:val="single"/>
          <w:lang w:eastAsia="ar-SA"/>
        </w:rPr>
        <w:t>УЛИЧНОЕ ОСВЕЩЕНИЕ</w:t>
      </w:r>
    </w:p>
    <w:p w:rsidR="00F97E9E" w:rsidRPr="00F97E9E" w:rsidRDefault="00F97E9E" w:rsidP="00F97E9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Одним из важных направлений является уличное освещение. Для сельских поселений уличное освещение – больное место. </w:t>
      </w:r>
    </w:p>
    <w:p w:rsidR="00F97E9E" w:rsidRPr="00F97E9E" w:rsidRDefault="00F97E9E" w:rsidP="00F97E9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Я всегда в своих докладах обращаю внимание на тот факт, что в 2014 году, после «ледяного дождя» практически всё уличное освещение было утрачено. И начинаю проводить анализ с того года, когда я вступила в должность, в 2018 году протяженность сетей составляла 20,6 км- процент освещённости составлял 17 %, было освещено несколько асфальтированных и гравийных улиц.</w:t>
      </w:r>
    </w:p>
    <w:p w:rsidR="00F97E9E" w:rsidRPr="00F97E9E" w:rsidRDefault="00F97E9E" w:rsidP="00F97E9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Общая протяженность дорог поселения составляет 114 км вместе с дорогами краевого значения.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В 2025 году протяженность уже составляет 27,531 км и уровень освещенности составляет 23,7 %.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Только за  2025 год установлено и заменено на энергосберегающие 110 светильника. Отремонтировано 420 метров линий уличного освещения.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Хочу отметить, что это единственное направление, для которого нет федеральных или краевых программ на условиях софинансирования, поэтому все работы по уличному освещению финансируются из местного бюджета.</w:t>
      </w:r>
    </w:p>
    <w:p w:rsidR="00F97E9E" w:rsidRPr="00F97E9E" w:rsidRDefault="00F97E9E" w:rsidP="00F97E9E">
      <w:pPr>
        <w:spacing w:after="0" w:line="240" w:lineRule="auto"/>
        <w:ind w:firstLine="708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В 2025 году на покупку электроэнергии, обслуживание уличного освещения было направлено из бюджета – 8 миллион 252 тысячи. Хочу отметить, что в 2019 году финансирование по этому направлению составило 2 млн.</w:t>
      </w:r>
    </w:p>
    <w:p w:rsidR="00F97E9E" w:rsidRPr="00F97E9E" w:rsidRDefault="00F97E9E" w:rsidP="00F97E9E">
      <w:pPr>
        <w:spacing w:after="0" w:line="240" w:lineRule="auto"/>
        <w:ind w:firstLine="708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Хочу подчеркнуть, что уличное освещение и электрификация наших домов – это два разных направления и разные полномочия. Мы отвечаем только за уличное освещение, а электроснабжение населения  это полномочия Россетей.</w:t>
      </w:r>
    </w:p>
    <w:p w:rsidR="00F97E9E" w:rsidRPr="00F97E9E" w:rsidRDefault="00F97E9E" w:rsidP="00F97E9E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Тем не менее, протяженность линий эл. передач в Нововеличковском сельском поселении составляет 291,53 км. в т.ч. 166,64 км-04 кВ, 124,89 км-10 кВ, трансформаторных подстанций 96 шт. </w:t>
      </w:r>
    </w:p>
    <w:p w:rsidR="00F97E9E" w:rsidRPr="00F97E9E" w:rsidRDefault="00F97E9E" w:rsidP="00F97E9E">
      <w:pPr>
        <w:tabs>
          <w:tab w:val="left" w:pos="709"/>
          <w:tab w:val="left" w:pos="177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</w:r>
      <w:r w:rsidRPr="00F97E9E">
        <w:rPr>
          <w:rFonts w:ascii="Times New Roman" w:hAnsi="Times New Roman" w:cs="Times New Roman"/>
          <w:sz w:val="28"/>
          <w:szCs w:val="28"/>
        </w:rPr>
        <w:tab/>
        <w:t>Количество абонентов по категориям потребителей: юридических – 254; физических – 3977.</w:t>
      </w:r>
    </w:p>
    <w:p w:rsidR="00F97E9E" w:rsidRPr="00F97E9E" w:rsidRDefault="00F97E9E" w:rsidP="00F97E9E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С начала 2025 года на территории поселения заменено на новые 40</w:t>
      </w:r>
      <w:r w:rsidRPr="00F97E9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97E9E">
        <w:rPr>
          <w:rFonts w:ascii="Times New Roman" w:hAnsi="Times New Roman" w:cs="Times New Roman"/>
          <w:sz w:val="28"/>
          <w:szCs w:val="28"/>
        </w:rPr>
        <w:t xml:space="preserve">опор линий электропередач.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Проложено около 1 км нового провода и заменено  старого провода 2 км .</w:t>
      </w:r>
    </w:p>
    <w:p w:rsidR="00F97E9E" w:rsidRPr="00F97E9E" w:rsidRDefault="00F97E9E" w:rsidP="00F97E9E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В течении года проводится обрезка деревьев в зоне линий электропередач.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Хочу сказать слова благодарности за плодотворную совместную работу начальнику Динского РЭС филиала ПАО «Кубаньэнерго» Краснодарские электрические сети Владимиру Евгеньевичу Баженину и начальнику участка Евгению Ивановичу Загнитько. Сделано очень много, надеюсь на дальнейшее сотрудничество на благо жителей нашего поселения.</w:t>
      </w:r>
    </w:p>
    <w:p w:rsidR="00F97E9E" w:rsidRPr="00F97E9E" w:rsidRDefault="00F97E9E" w:rsidP="00F97E9E">
      <w:pPr>
        <w:tabs>
          <w:tab w:val="left" w:pos="709"/>
          <w:tab w:val="left" w:pos="17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E9E" w:rsidRPr="00F97E9E" w:rsidRDefault="00F97E9E" w:rsidP="00F97E9E">
      <w:pPr>
        <w:tabs>
          <w:tab w:val="left" w:pos="709"/>
          <w:tab w:val="left" w:pos="17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E9E">
        <w:rPr>
          <w:rFonts w:ascii="Times New Roman" w:hAnsi="Times New Roman" w:cs="Times New Roman"/>
          <w:b/>
          <w:sz w:val="28"/>
          <w:szCs w:val="28"/>
        </w:rPr>
        <w:lastRenderedPageBreak/>
        <w:t>ТЕПЛОСНАБЖЕНИЕ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Протяженность тепловых сетей в двухтрубном исчислении составляет 1,572 км, в целях подготовки к ОЗП 2025-2026 годов выполнены следующие работы: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Подготовлено тепловых сетей (ревизия запорной арматуры, опрессовка) – 1,572 км, что составляет 100 % от общей протяженности.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В котельных выполнена ревизия котельного и насосного оборудования, запорной арматуры, фильтров и обратных клапанов. Выполнена поверка средств измерений, сигнализаторов загазованности и дымовых каналов на всех котельных; ремонт отмостки, внутренней штукатурки и откосов оконных проемов здания котельной №34 в ст. Нововеличковской, смонтирована водосточная система. Проведены работы по режимной наладке котельного оборудования и установок докотловой обработки воды трех котельных, так же сделано техническое диагностирование котельного оборудования, отработавшего свыше нормативного срока эксплуатации в котельной №36 пос. Найдорф.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Проведены лабораторные испытания и измерения электрооборудования котельных.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Подготовлен проект для вступления в краевую программу на условиях софинансирования по увеличению мощности котельной 39 в ст.Воронцовской.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Подготовлен проект по выполнению работ по реконструкции системы теплоснабжения котельной №34 ст.Нововеличковской (СШ 30, ДС 9, участковая больница, полиция, ДК, музыкальная школа, библиотека, администрация), на данный момент проект проходит  Краснодаркрайгосэкспертизу.</w:t>
      </w:r>
    </w:p>
    <w:p w:rsidR="00F97E9E" w:rsidRPr="00F97E9E" w:rsidRDefault="00F97E9E" w:rsidP="00F97E9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97E9E" w:rsidRPr="00F97E9E" w:rsidRDefault="00F97E9E" w:rsidP="00F97E9E">
      <w:pPr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97E9E">
        <w:rPr>
          <w:rFonts w:ascii="Times New Roman" w:eastAsia="Calibri" w:hAnsi="Times New Roman" w:cs="Times New Roman"/>
          <w:b/>
          <w:sz w:val="28"/>
          <w:szCs w:val="28"/>
        </w:rPr>
        <w:t>ВОДОСНАБЖЕНИЕ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Услуги по водоснабжению на территории Нововеличковкого сельского поселения с 2016 года оказывает  МУП ЖКХ.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каждый год говорю о том, что к сожалению, из-за большой изношенности водопроводных сетей, более 60%, в летние месяцы возникают проблемы по обеспечению водой населения, падает давление, в каждом населенном пункте. Протяженность уличных водопроводных сетей увеличивается с каждым годом и сейчас составляет 133 км. (2019 -112 км)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следующие работы: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устранено аварий на водопроводной сети – 135 ед.;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произведен осмотр, очистка и ремонт смотровых колодцев – 40 шт.;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запорной арматуры – 7 шт;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ветхих сетей – 1,2 км;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замена электрооборудования на артезианских скважинах – 1 ед.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 году - 4 ед.);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замена пожарных гидрантов – 6 шт.; (Всего  пожарных гидрантов -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ревизия и текущий ремонт водопроводных сетей – 133 км.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выведено из эксплуатации ветхих водопроводных сетей – 0,9 км.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Мощность водозаборных сооружений составляет 4,6 тыс.м3/сутки, количество абонентов 4 738 (В 2024 году – 4520), подключено за год 218 новых абонентов.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E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декабре 2024 года из резервного фонда ТЭК и ЖКХ КК была выделена Башня Рожновского, в начале 2025 года она была установлена и запущена в эксплуатацию в п.Найдорф.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Подготовлен проект по капитальному ремонту водопроводных сетей в ст.Воронцовской  (3 км 80 м) который  в 2025 году прошёл госэкспертизу. Это 1 этап проектирования (замена и закольцовка центральных сетей).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Я рассказала о самых проблемных направлениях жизнеобеспеченья в сельском поселении. Сколько не вкладывай в эту сферу, всегда будет износ старых сетей, необходимо развивать инфраструктуру, поэтому вклад наш не всегда может быть заметен. Но поверьте, мы уделяем и будем уделять этому направлению самое пристальное внимание.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>Хочу выразить огромную благодарность коллективу МУП ЖКХ и отдельные слова благодарности директору Татьяне Викторовне Анищенко.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97E9E" w:rsidRPr="00F97E9E" w:rsidRDefault="00F97E9E" w:rsidP="00F97E9E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7E9E">
        <w:rPr>
          <w:rFonts w:ascii="Times New Roman" w:hAnsi="Times New Roman" w:cs="Times New Roman"/>
          <w:b/>
          <w:bCs/>
          <w:sz w:val="28"/>
          <w:szCs w:val="28"/>
        </w:rPr>
        <w:t>ГАЗОСНАБЖЕНИЕ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97E9E">
        <w:rPr>
          <w:rFonts w:ascii="Times New Roman" w:eastAsia="Calibri" w:hAnsi="Times New Roman" w:cs="Times New Roman"/>
          <w:sz w:val="28"/>
          <w:szCs w:val="28"/>
          <w:lang w:eastAsia="ar-SA"/>
        </w:rPr>
        <w:t>В 2025 году проведена газификация и установка «Вечного огня» на памятниках «Скорбящая мать» (памятник истории и культурного наследия местного значения) в ст.Воронцовской и «Братская могила советских воинов, погибших в боях с фашистскими захватчиками» (памятник истории и культурного наследия регионального значения) в ст.Нововеличковской.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E9E">
        <w:rPr>
          <w:rFonts w:ascii="Times New Roman" w:hAnsi="Times New Roman" w:cs="Times New Roman"/>
          <w:b/>
          <w:sz w:val="28"/>
          <w:szCs w:val="28"/>
        </w:rPr>
        <w:t>Физическая культура и массовый спорт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Всегда говорю о том, что одним из приоритетных направлений социальной политики является развитие физической культуры и спорта в поселении.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ab/>
        <w:t>Наша задача – сохранить молодежь здоровой, крепкой, работоспособной, а для этого мы развиваем спортивную инфраструктуру, в том числе и в шаговой доступности. В 2025 году выполнены работы по капитальному благоустройству территории стадиона в ст.Нововеличковской, в рамках государственной программы Краснодарского края «Развитие физической культуры и спорта», 85 %- краевые средства и 15%- местный бюджет. Появилось такое современное освещение на натуральном поле. Наши жители теперь имеют возможность проводить тренировки как в дневное, так и в вечернее время суток.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Благодаря нашим спонсорам (меценатам) на стадионе появилось новое искусственное, запасное футбольное поле.  В 2024 году в нашем поселении открылась детская футбольная школа "Старт" (ДФШ). На сегодняшний день в ДФШ занимаются более 250 детей в возрасте от 5 до 15 лет.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За 2025 год детской футбольной школой совместно с администрацией Нововеличковского сельского поселения организованы и проведены турниры различных уровней.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За прошедший год школа показала высокие результаты, став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победителями районных, краевых и всероссийских турниров.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Благодаря спонсорам футболисты обеспечены сезонной формой. ДФШ «Старт» организовывает сборы команд на территории Краснодарского края, что возможность раскрыться юным футболистам из нашего сельского поселения.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Наши гиревики на протяжении 2025 года завоевывали медали различных достоинств и поднимались на пьедестал.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Золото Кубка России, золото первенства России по гиревому спорту – Волков Даниил. Бронза и серебро первенства России - Кищенко Владислава, Кирилл Тимошаров.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 xml:space="preserve">Настоящий подарок на юбилей  нашего поселения подарил Игорь Грушковский – победитель первенства России  и победитель первенства мира по самбо (Индонезия).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 xml:space="preserve">Также наши девочки (Анастасия Савченко, Алёна Василенко) стали победительницами всероссийских соревнований по самбо и отобрались для участия в Первенстве России.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Серебряным призером Первенства Южного федерального округа России по самбо среди юношей и девушек стала Алёна Василенко.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 xml:space="preserve"> Развивается и легкая атлетика, восточные единоборства, дзюдо. Ребята активно принимают участие в соревнованиях различных уровней, показывают достойные результаты.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Поэтому нам так был необходим крытый спортивный комплекс.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97E9E">
        <w:rPr>
          <w:rFonts w:ascii="Times New Roman" w:hAnsi="Times New Roman" w:cs="Times New Roman"/>
          <w:bCs/>
          <w:sz w:val="28"/>
          <w:szCs w:val="28"/>
        </w:rPr>
        <w:t>В рамках государственной краевой программы Краснодарского края «Развитие общественной инфраструктуры» продолжается строительство крытого спортивного комплекса. Это позволит проводить тренировочные процессы и соревнования различного уровня в любую погоду. Хочу ещё раз подчеркнуть, что на территории нашего поселения, на все 4 населённых пункта – это единственный спортивный объект такого типа.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7E9E">
        <w:rPr>
          <w:rFonts w:ascii="Times New Roman" w:hAnsi="Times New Roman" w:cs="Times New Roman"/>
          <w:b/>
          <w:sz w:val="28"/>
          <w:szCs w:val="28"/>
        </w:rPr>
        <w:t>КАЗАЧЕСТВО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Сегодня в районе активно развивается казачье общество куда входит и наше Нововеличковское хуторское казачье общество. 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Хочу выразить благодарность атаману района Маланюк Александру Сергеевичу. Александр Сергеевич лично выезжает в зону СВО для передачи гуманитарной помощи, в том числе в 2025 году были доставлены грузы и нашим станичникам. 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При поддержке депутатского корпуса в станице Нововеличковской создается казачий штаб-музей, который призван в ближайшие годы стать центром притяжения не только кубанского казачества, но и гостей нашего поселения. Благодаря помощи депутата ЗСК Орлова Сергея Ивановича, было приобретено специальное оборудование под музейные экспозиции.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В 2025 году казачеству были переданы экспонаты дома-музея семьи Дьяченко.</w:t>
      </w:r>
    </w:p>
    <w:p w:rsidR="00F97E9E" w:rsidRPr="00F97E9E" w:rsidRDefault="00F97E9E" w:rsidP="00F97E9E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7E9E">
        <w:rPr>
          <w:rFonts w:ascii="Times New Roman" w:hAnsi="Times New Roman" w:cs="Times New Roman"/>
          <w:b/>
          <w:bCs/>
          <w:sz w:val="28"/>
          <w:szCs w:val="28"/>
        </w:rPr>
        <w:t>КУЛЬТУРА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Одним из значимых событий для нашего поселения стало открытиеДК в ст.Нововеличковской, после капитального ремонта.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lastRenderedPageBreak/>
        <w:t xml:space="preserve">Всегда мы будем благодарить нашего губернатора края Вениамина Ивановича Кондратьева за выделение финансирования в приобретении ДК ст. Нововеличковской. </w:t>
      </w:r>
    </w:p>
    <w:p w:rsidR="00F97E9E" w:rsidRPr="00F97E9E" w:rsidRDefault="00F97E9E" w:rsidP="00F97E9E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97E9E">
        <w:rPr>
          <w:rFonts w:ascii="Times New Roman" w:hAnsi="Times New Roman" w:cs="Times New Roman"/>
          <w:b/>
          <w:bCs/>
          <w:sz w:val="28"/>
          <w:szCs w:val="28"/>
        </w:rPr>
        <w:t>БЛАГОУСТРОЙСТВО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Напомню, что парк станицы Воронцовской принадлежал АО «Воронцовское» и только в конце 2021 года он был передан нам в собственность, в пользу жителей, безвозмездно.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Так как парк имел целевое назначение земельного участка под сельхоз производство, была проведена работа по переоформлению земельного участка, для того, чтобы можно было вступать в федеральные и краевые программы на условиях софинансирования по благоустройству. В 2023 году подготовлен проект, и с этого времени, каждый год мы принимаем участие в конкурсе местных инициатив. Но к сожалению не проходим отбор. Этот год не стал исключением, документы поданы 24 февраля в конкурсную комиссию Краснодарского края.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За это время потихоньку благоустраиваем собственными силами: произвели кронирование и удаление аварийных деревьев, выполнено благоустройство мемориала и Вечного огня.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Довели до логического конца благоустройство площади перед ДК, в том году установили освещение, благодаря неравнодушным жителям появились лавочки, урны. И в декабре 2025 года появилась возможность установить новогоднюю ёлку на площади перед ДК.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Парку станицы Нововеличковской, тоже уже давно требуется благоустройство под современный облик. В 2025 году подготовлен проект, сейчас проходим Госэкспертизу. Ну а пока стараемся поддерживать его санитарное состояние, добавляем какие-то зоны, малые архитектурные формы исходя из финансовых возможностей.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К 80- тию Великой Победы была установлена стела «Бессмертный полк».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Проведён капитальный ремонт площади перед ДК.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А на 200- летие образования станицы Нововеличковской, благодаря неравнодушным жителям, нашим предпринимателям, на этой площади заработал современный, плоскостной фонтан. «Александровский фонтан» полностью построен за счёт средств  предпринимателей.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В 2025 году в рамках федерального проекта «Формирование комфортной городской среды» был успешно реализован проект «Благоустройство общественной территории по адресу: Краснодарский край, ст. Нововеличковская, ул. Красная, 28А.», благодаря которому в станице Нововеличковской появилась комфортная и уютная точка притяжения для жителей и гостей поселения – набережная. 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Через всю ст. Нововеличковскую водной артерией проходит р. Понура. Набережная – ценнейшая рекреационная зона в любом населенном пункте, которая должна создавать благоприятные условия для отдыха, как местных жителей, так и гостей.</w:t>
      </w:r>
    </w:p>
    <w:p w:rsidR="00F97E9E" w:rsidRPr="00F97E9E" w:rsidRDefault="00F97E9E" w:rsidP="00F97E9E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 xml:space="preserve">На протяжении ряда лет серьёзным вопросом остается соблюдение мер противопожарной безопасности. В последние годы он стал наиболее остро. На протяжении последних лет мы поднимаем вопрос о строительстве нового пожарного депо. </w:t>
      </w:r>
      <w:r w:rsidRPr="00F97E9E">
        <w:rPr>
          <w:rFonts w:ascii="Times New Roman" w:eastAsia="Calibri" w:hAnsi="Times New Roman" w:cs="Times New Roman"/>
          <w:sz w:val="28"/>
          <w:szCs w:val="28"/>
        </w:rPr>
        <w:t xml:space="preserve">Наше поселение- одно из самых крупных в районе, его площадь превышает 29 тыс. гектар – это 4 населенных пункта: станицы Нововеличковская и Воронцовская, поселки Найдорф и Дальний, в них проживает свыше 14 тысяч человек. 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ab/>
        <w:t>Нововеличковское сельское поселение самое отдаленное от районного центра. Все 4 населенных пункта поселения так же наиболее удалены друг от друга, по сравнению с населенными пунктами других поселений Динского района.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ab/>
        <w:t>Вызов по тушению пожаров принимает ПЧ-63 ст.Новотитаровской. Очень трудно справляться с таким объёмом площади, так как Нововтитаровское поселение одно их крупных в Динском районе и плюс наше поселение большое по площади.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7E9E">
        <w:rPr>
          <w:rFonts w:ascii="Times New Roman" w:eastAsia="Calibri" w:hAnsi="Times New Roman" w:cs="Times New Roman"/>
          <w:sz w:val="28"/>
          <w:szCs w:val="28"/>
        </w:rPr>
        <w:tab/>
        <w:t>Поэтому строительство пожарного Депо для нашего поселения является жизненно необходимо.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Остро стоит сейчас вопрос о строительстве новой школы и детского сада. Миграционный приток в последние растет с каждым годом. 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На сегодняшний день уже сформировано более 2 000 земельных участков в границах станицы Нововеличковской, которые активно приобретаются гостями из разных регионов России. Ведется активная  застройка жилых микрорайонов «Солнечная долина», «Мелодия», «7 Небо». Школы работают в 2 смены, детские сады уже переуплотнены. Нагрузка на социальную инфраструктуру продолжает расти. 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Поэтому ОЧЕНЬ ВАЖНО уже сегодня планировать строительство школы и детского сада в станице Нововеличковской.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Понятно, что это не наши полномочия, но я надеюсь, что нам удастся совместно с администрацией района, управлением образования приступить к практическому решению данного вопроса в ближайшее время.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Достигнутые цели являются общим результатом слаженной работы коллектива администрации, депутатского корпуса, трудовых коллективов учреждений и организаций, предпринимателей, всех неравнодушных жителей поселения, при поддержке безусловно администрации края и района. </w:t>
      </w:r>
    </w:p>
    <w:p w:rsidR="00F97E9E" w:rsidRPr="00F97E9E" w:rsidRDefault="00F97E9E" w:rsidP="00F97E9E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Благодарю всех, кто откликнулся и в 2025 году помог в ликвидации ЧС в Анапе. В этой зоне побывали все наши коллективы.</w:t>
      </w:r>
    </w:p>
    <w:p w:rsidR="00F97E9E" w:rsidRPr="00F97E9E" w:rsidRDefault="00F97E9E" w:rsidP="00F97E9E">
      <w:pPr>
        <w:tabs>
          <w:tab w:val="left" w:pos="851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 xml:space="preserve">Уважаемые мои жители, я уверена, что только вместе мы сможем достойно принять участие в </w:t>
      </w:r>
      <w:r w:rsidRPr="00F97E9E">
        <w:rPr>
          <w:rFonts w:ascii="Times New Roman" w:hAnsi="Times New Roman" w:cs="Times New Roman"/>
          <w:sz w:val="28"/>
          <w:szCs w:val="28"/>
          <w:u w:val="single"/>
        </w:rPr>
        <w:t>выборах</w:t>
      </w:r>
      <w:r w:rsidRPr="00F97E9E">
        <w:rPr>
          <w:rFonts w:ascii="Times New Roman" w:hAnsi="Times New Roman" w:cs="Times New Roman"/>
          <w:sz w:val="28"/>
          <w:szCs w:val="28"/>
        </w:rPr>
        <w:t xml:space="preserve"> депутатов Государственной Думы Российской Федерации, которые пройдут в сентябре 2026 года.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 xml:space="preserve">Реализация наших планов будет возможна только тогда, когда каждый житель поймет, что  начинать общее  благое дело надо со своего двора, со своей улицы, со своей станицы совместно с администрацией. Давайте будем выходить на субботники, помогать тем, кому труднее всего сейчас, это семьям наших участников СВО. Проявим доброту и милосердие, ведь мы все вместе - </w:t>
      </w:r>
      <w:r w:rsidRPr="00F97E9E">
        <w:rPr>
          <w:rFonts w:ascii="Times New Roman" w:hAnsi="Times New Roman" w:cs="Times New Roman"/>
          <w:sz w:val="28"/>
          <w:szCs w:val="28"/>
        </w:rPr>
        <w:lastRenderedPageBreak/>
        <w:t>мы сила, которая может объединиться во имя благой цели и сообща помочь тем, кто в этом по - настоящему нуждается.</w:t>
      </w:r>
    </w:p>
    <w:p w:rsidR="00F97E9E" w:rsidRPr="00F97E9E" w:rsidRDefault="00F97E9E" w:rsidP="00F97E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>Один человек может многое – а вместе мы сможем всё!</w:t>
      </w:r>
    </w:p>
    <w:p w:rsidR="00F97E9E" w:rsidRPr="00F97E9E" w:rsidRDefault="00F97E9E" w:rsidP="00F97E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E9E">
        <w:rPr>
          <w:rFonts w:ascii="Times New Roman" w:hAnsi="Times New Roman" w:cs="Times New Roman"/>
          <w:sz w:val="28"/>
          <w:szCs w:val="28"/>
        </w:rPr>
        <w:tab/>
        <w:t>Благодарю за внимание!</w:t>
      </w:r>
    </w:p>
    <w:p w:rsidR="00E90E39" w:rsidRDefault="00E90E39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050D8C" w:rsidRPr="00050D8C" w:rsidRDefault="00050D8C" w:rsidP="00471B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  Г.М.Кова</w:t>
      </w:r>
      <w:bookmarkEnd w:id="0"/>
    </w:p>
    <w:sectPr w:rsidR="00050D8C" w:rsidRPr="00050D8C" w:rsidSect="00F97E9E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BB5" w:rsidRDefault="003E1BB5">
      <w:pPr>
        <w:spacing w:after="0" w:line="240" w:lineRule="auto"/>
      </w:pPr>
      <w:r>
        <w:separator/>
      </w:r>
    </w:p>
  </w:endnote>
  <w:endnote w:type="continuationSeparator" w:id="0">
    <w:p w:rsidR="003E1BB5" w:rsidRDefault="003E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BB5" w:rsidRDefault="003E1BB5">
      <w:pPr>
        <w:spacing w:after="0" w:line="240" w:lineRule="auto"/>
      </w:pPr>
      <w:r>
        <w:separator/>
      </w:r>
    </w:p>
  </w:footnote>
  <w:footnote w:type="continuationSeparator" w:id="0">
    <w:p w:rsidR="003E1BB5" w:rsidRDefault="003E1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9F4" w:rsidRDefault="003459F4" w:rsidP="00C753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091C">
      <w:rPr>
        <w:rStyle w:val="a5"/>
        <w:noProof/>
      </w:rPr>
      <w:t>12</w:t>
    </w:r>
    <w:r>
      <w:rPr>
        <w:rStyle w:val="a5"/>
      </w:rPr>
      <w:fldChar w:fldCharType="end"/>
    </w:r>
  </w:p>
  <w:p w:rsidR="003459F4" w:rsidRDefault="003459F4" w:rsidP="00C753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7C27"/>
    <w:multiLevelType w:val="hybridMultilevel"/>
    <w:tmpl w:val="A382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03766"/>
    <w:multiLevelType w:val="hybridMultilevel"/>
    <w:tmpl w:val="2570C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02B3B"/>
    <w:multiLevelType w:val="hybridMultilevel"/>
    <w:tmpl w:val="CDC47B3A"/>
    <w:lvl w:ilvl="0" w:tplc="CFA0E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D68"/>
    <w:rsid w:val="000007B1"/>
    <w:rsid w:val="00004B85"/>
    <w:rsid w:val="0001000B"/>
    <w:rsid w:val="000120C3"/>
    <w:rsid w:val="00015863"/>
    <w:rsid w:val="00015BA5"/>
    <w:rsid w:val="00025F11"/>
    <w:rsid w:val="0003485C"/>
    <w:rsid w:val="00036C0F"/>
    <w:rsid w:val="000409AA"/>
    <w:rsid w:val="00043EDB"/>
    <w:rsid w:val="00050D8C"/>
    <w:rsid w:val="00052B55"/>
    <w:rsid w:val="000572E2"/>
    <w:rsid w:val="00072CBC"/>
    <w:rsid w:val="00086B76"/>
    <w:rsid w:val="000937FF"/>
    <w:rsid w:val="000A0AD7"/>
    <w:rsid w:val="000A1E2B"/>
    <w:rsid w:val="000A2592"/>
    <w:rsid w:val="000B59AC"/>
    <w:rsid w:val="000C0459"/>
    <w:rsid w:val="000C36A2"/>
    <w:rsid w:val="000C6D19"/>
    <w:rsid w:val="000D158A"/>
    <w:rsid w:val="000D3185"/>
    <w:rsid w:val="000D35D7"/>
    <w:rsid w:val="000D6605"/>
    <w:rsid w:val="000D675F"/>
    <w:rsid w:val="000E1578"/>
    <w:rsid w:val="000E53CA"/>
    <w:rsid w:val="000F03F2"/>
    <w:rsid w:val="000F1F75"/>
    <w:rsid w:val="000F3B58"/>
    <w:rsid w:val="000F60AC"/>
    <w:rsid w:val="00101D3C"/>
    <w:rsid w:val="00101E80"/>
    <w:rsid w:val="00107448"/>
    <w:rsid w:val="001078E0"/>
    <w:rsid w:val="0011344A"/>
    <w:rsid w:val="001134BF"/>
    <w:rsid w:val="00113CE3"/>
    <w:rsid w:val="00115DF9"/>
    <w:rsid w:val="00121ADB"/>
    <w:rsid w:val="00122DA8"/>
    <w:rsid w:val="001240B9"/>
    <w:rsid w:val="001311C4"/>
    <w:rsid w:val="00131F9F"/>
    <w:rsid w:val="00132477"/>
    <w:rsid w:val="00141AAD"/>
    <w:rsid w:val="001433D1"/>
    <w:rsid w:val="00144971"/>
    <w:rsid w:val="00152F19"/>
    <w:rsid w:val="00153A95"/>
    <w:rsid w:val="00161D82"/>
    <w:rsid w:val="0016254B"/>
    <w:rsid w:val="001625D9"/>
    <w:rsid w:val="001659B7"/>
    <w:rsid w:val="001722F8"/>
    <w:rsid w:val="00175118"/>
    <w:rsid w:val="00181954"/>
    <w:rsid w:val="00184DB9"/>
    <w:rsid w:val="0019216B"/>
    <w:rsid w:val="001937DE"/>
    <w:rsid w:val="00194CA1"/>
    <w:rsid w:val="00194D72"/>
    <w:rsid w:val="001A11B2"/>
    <w:rsid w:val="001B160E"/>
    <w:rsid w:val="001C148F"/>
    <w:rsid w:val="001C48B5"/>
    <w:rsid w:val="001C4AEF"/>
    <w:rsid w:val="001C5635"/>
    <w:rsid w:val="001D16AA"/>
    <w:rsid w:val="001D31AD"/>
    <w:rsid w:val="001D47A4"/>
    <w:rsid w:val="001E02C3"/>
    <w:rsid w:val="001E1BB5"/>
    <w:rsid w:val="001E7050"/>
    <w:rsid w:val="001E7ADB"/>
    <w:rsid w:val="00203189"/>
    <w:rsid w:val="0020454C"/>
    <w:rsid w:val="00212D82"/>
    <w:rsid w:val="00212DA8"/>
    <w:rsid w:val="00216D18"/>
    <w:rsid w:val="00222FED"/>
    <w:rsid w:val="00223156"/>
    <w:rsid w:val="002301C2"/>
    <w:rsid w:val="00230A2D"/>
    <w:rsid w:val="002348A4"/>
    <w:rsid w:val="00234C78"/>
    <w:rsid w:val="00240745"/>
    <w:rsid w:val="0024163C"/>
    <w:rsid w:val="00243DC3"/>
    <w:rsid w:val="00250D78"/>
    <w:rsid w:val="00257BCD"/>
    <w:rsid w:val="00257D96"/>
    <w:rsid w:val="0026254D"/>
    <w:rsid w:val="002636A3"/>
    <w:rsid w:val="00271CC9"/>
    <w:rsid w:val="00275DA7"/>
    <w:rsid w:val="00281325"/>
    <w:rsid w:val="00284A6C"/>
    <w:rsid w:val="00286B16"/>
    <w:rsid w:val="00287FA0"/>
    <w:rsid w:val="00293E0C"/>
    <w:rsid w:val="002942E3"/>
    <w:rsid w:val="002A12D3"/>
    <w:rsid w:val="002C7F30"/>
    <w:rsid w:val="002E6A29"/>
    <w:rsid w:val="002E7D25"/>
    <w:rsid w:val="003042BB"/>
    <w:rsid w:val="00305057"/>
    <w:rsid w:val="003060EF"/>
    <w:rsid w:val="003137E9"/>
    <w:rsid w:val="00337684"/>
    <w:rsid w:val="003459F4"/>
    <w:rsid w:val="00352510"/>
    <w:rsid w:val="0035269E"/>
    <w:rsid w:val="00353336"/>
    <w:rsid w:val="0035465E"/>
    <w:rsid w:val="003573D8"/>
    <w:rsid w:val="00357663"/>
    <w:rsid w:val="0036150D"/>
    <w:rsid w:val="00363559"/>
    <w:rsid w:val="003666B5"/>
    <w:rsid w:val="003707BD"/>
    <w:rsid w:val="00373233"/>
    <w:rsid w:val="003737A5"/>
    <w:rsid w:val="00375A7A"/>
    <w:rsid w:val="00376005"/>
    <w:rsid w:val="003766BB"/>
    <w:rsid w:val="003768E3"/>
    <w:rsid w:val="00377A74"/>
    <w:rsid w:val="00380DCB"/>
    <w:rsid w:val="00383389"/>
    <w:rsid w:val="00383FDE"/>
    <w:rsid w:val="00385C94"/>
    <w:rsid w:val="0038715A"/>
    <w:rsid w:val="00387863"/>
    <w:rsid w:val="00396581"/>
    <w:rsid w:val="00397D69"/>
    <w:rsid w:val="003A1C5F"/>
    <w:rsid w:val="003C5E96"/>
    <w:rsid w:val="003D0360"/>
    <w:rsid w:val="003D474A"/>
    <w:rsid w:val="003D674B"/>
    <w:rsid w:val="003D70C5"/>
    <w:rsid w:val="003D756F"/>
    <w:rsid w:val="003E1BB5"/>
    <w:rsid w:val="003E384F"/>
    <w:rsid w:val="003E775E"/>
    <w:rsid w:val="003F2B67"/>
    <w:rsid w:val="003F4DAC"/>
    <w:rsid w:val="003F5A36"/>
    <w:rsid w:val="00403339"/>
    <w:rsid w:val="00407447"/>
    <w:rsid w:val="00414D2F"/>
    <w:rsid w:val="0041717B"/>
    <w:rsid w:val="00417294"/>
    <w:rsid w:val="004221FB"/>
    <w:rsid w:val="004237ED"/>
    <w:rsid w:val="004329CA"/>
    <w:rsid w:val="00437577"/>
    <w:rsid w:val="00437C85"/>
    <w:rsid w:val="0044772B"/>
    <w:rsid w:val="00456EA2"/>
    <w:rsid w:val="004710A3"/>
    <w:rsid w:val="00471BE4"/>
    <w:rsid w:val="004722DB"/>
    <w:rsid w:val="00474C08"/>
    <w:rsid w:val="00475B38"/>
    <w:rsid w:val="00477B47"/>
    <w:rsid w:val="0048236E"/>
    <w:rsid w:val="00483612"/>
    <w:rsid w:val="0048365A"/>
    <w:rsid w:val="00484A08"/>
    <w:rsid w:val="00484A26"/>
    <w:rsid w:val="0048669B"/>
    <w:rsid w:val="00490377"/>
    <w:rsid w:val="00492ADD"/>
    <w:rsid w:val="00495991"/>
    <w:rsid w:val="004968F3"/>
    <w:rsid w:val="004A2B4E"/>
    <w:rsid w:val="004B37C5"/>
    <w:rsid w:val="004C1B76"/>
    <w:rsid w:val="004D3BE3"/>
    <w:rsid w:val="004D6EA9"/>
    <w:rsid w:val="004E46C8"/>
    <w:rsid w:val="004E53EB"/>
    <w:rsid w:val="004E57B1"/>
    <w:rsid w:val="0050341E"/>
    <w:rsid w:val="0051045E"/>
    <w:rsid w:val="00511993"/>
    <w:rsid w:val="005139B5"/>
    <w:rsid w:val="0051577C"/>
    <w:rsid w:val="00516123"/>
    <w:rsid w:val="00525476"/>
    <w:rsid w:val="00525A91"/>
    <w:rsid w:val="005262D5"/>
    <w:rsid w:val="00527946"/>
    <w:rsid w:val="00533608"/>
    <w:rsid w:val="00534E3A"/>
    <w:rsid w:val="00546798"/>
    <w:rsid w:val="00546BC5"/>
    <w:rsid w:val="0055460D"/>
    <w:rsid w:val="00555458"/>
    <w:rsid w:val="00555846"/>
    <w:rsid w:val="005558D7"/>
    <w:rsid w:val="00555C44"/>
    <w:rsid w:val="005560E0"/>
    <w:rsid w:val="005631F7"/>
    <w:rsid w:val="00563C89"/>
    <w:rsid w:val="00566772"/>
    <w:rsid w:val="005703B4"/>
    <w:rsid w:val="00571C75"/>
    <w:rsid w:val="00577371"/>
    <w:rsid w:val="0057795E"/>
    <w:rsid w:val="005A12D9"/>
    <w:rsid w:val="005A4A26"/>
    <w:rsid w:val="005A4DE9"/>
    <w:rsid w:val="005A78F7"/>
    <w:rsid w:val="005B22E9"/>
    <w:rsid w:val="005B3EB8"/>
    <w:rsid w:val="005B4695"/>
    <w:rsid w:val="005D4378"/>
    <w:rsid w:val="005D62FE"/>
    <w:rsid w:val="005D7C87"/>
    <w:rsid w:val="005E0C4C"/>
    <w:rsid w:val="005F1634"/>
    <w:rsid w:val="005F3A4C"/>
    <w:rsid w:val="005F5E09"/>
    <w:rsid w:val="005F7D1F"/>
    <w:rsid w:val="005F7F0F"/>
    <w:rsid w:val="006046E3"/>
    <w:rsid w:val="00605EDA"/>
    <w:rsid w:val="006150C5"/>
    <w:rsid w:val="006161DB"/>
    <w:rsid w:val="00620C0F"/>
    <w:rsid w:val="0062563D"/>
    <w:rsid w:val="0062710B"/>
    <w:rsid w:val="00630043"/>
    <w:rsid w:val="006314A8"/>
    <w:rsid w:val="006415AF"/>
    <w:rsid w:val="006435A8"/>
    <w:rsid w:val="006437C1"/>
    <w:rsid w:val="006449D3"/>
    <w:rsid w:val="006503F9"/>
    <w:rsid w:val="00651CCD"/>
    <w:rsid w:val="006547E4"/>
    <w:rsid w:val="006576F4"/>
    <w:rsid w:val="00660B13"/>
    <w:rsid w:val="006617FA"/>
    <w:rsid w:val="00661C17"/>
    <w:rsid w:val="00661F3A"/>
    <w:rsid w:val="006628D5"/>
    <w:rsid w:val="00667120"/>
    <w:rsid w:val="006707B9"/>
    <w:rsid w:val="00673579"/>
    <w:rsid w:val="006745A9"/>
    <w:rsid w:val="006746D4"/>
    <w:rsid w:val="00675CEC"/>
    <w:rsid w:val="006803CE"/>
    <w:rsid w:val="006841A8"/>
    <w:rsid w:val="0068724E"/>
    <w:rsid w:val="00687A9A"/>
    <w:rsid w:val="0069369B"/>
    <w:rsid w:val="006A500F"/>
    <w:rsid w:val="006A7677"/>
    <w:rsid w:val="006C3A4F"/>
    <w:rsid w:val="006C3C1A"/>
    <w:rsid w:val="006C48E1"/>
    <w:rsid w:val="006C7E61"/>
    <w:rsid w:val="006D0CE3"/>
    <w:rsid w:val="006D31C3"/>
    <w:rsid w:val="006D428F"/>
    <w:rsid w:val="006D5F4B"/>
    <w:rsid w:val="006E04A4"/>
    <w:rsid w:val="006E0D23"/>
    <w:rsid w:val="006E16CB"/>
    <w:rsid w:val="006E6038"/>
    <w:rsid w:val="006F3022"/>
    <w:rsid w:val="006F5D3C"/>
    <w:rsid w:val="006F74E5"/>
    <w:rsid w:val="00704DA9"/>
    <w:rsid w:val="00705FB8"/>
    <w:rsid w:val="0071254F"/>
    <w:rsid w:val="00713772"/>
    <w:rsid w:val="00714CE3"/>
    <w:rsid w:val="007161D0"/>
    <w:rsid w:val="00726EAE"/>
    <w:rsid w:val="007373D7"/>
    <w:rsid w:val="00741D4D"/>
    <w:rsid w:val="0075035B"/>
    <w:rsid w:val="00750708"/>
    <w:rsid w:val="00752112"/>
    <w:rsid w:val="00755FDD"/>
    <w:rsid w:val="00761526"/>
    <w:rsid w:val="0076352A"/>
    <w:rsid w:val="00775581"/>
    <w:rsid w:val="00776F66"/>
    <w:rsid w:val="007803EB"/>
    <w:rsid w:val="00781F3D"/>
    <w:rsid w:val="007879A5"/>
    <w:rsid w:val="00790198"/>
    <w:rsid w:val="00797F8F"/>
    <w:rsid w:val="007A7F2F"/>
    <w:rsid w:val="007B2422"/>
    <w:rsid w:val="007C51AA"/>
    <w:rsid w:val="007D7677"/>
    <w:rsid w:val="007E2320"/>
    <w:rsid w:val="007E4230"/>
    <w:rsid w:val="007E7018"/>
    <w:rsid w:val="007F1982"/>
    <w:rsid w:val="007F4288"/>
    <w:rsid w:val="007F6848"/>
    <w:rsid w:val="007F6E83"/>
    <w:rsid w:val="00802647"/>
    <w:rsid w:val="00806219"/>
    <w:rsid w:val="00807EF6"/>
    <w:rsid w:val="0082395F"/>
    <w:rsid w:val="008250E0"/>
    <w:rsid w:val="00825D06"/>
    <w:rsid w:val="0082762B"/>
    <w:rsid w:val="00831DAF"/>
    <w:rsid w:val="00831EE7"/>
    <w:rsid w:val="00833247"/>
    <w:rsid w:val="00840B95"/>
    <w:rsid w:val="0084607B"/>
    <w:rsid w:val="008614B0"/>
    <w:rsid w:val="008747C0"/>
    <w:rsid w:val="00882837"/>
    <w:rsid w:val="008845D1"/>
    <w:rsid w:val="00886A67"/>
    <w:rsid w:val="00887F67"/>
    <w:rsid w:val="008B3522"/>
    <w:rsid w:val="008B3AAF"/>
    <w:rsid w:val="008C095D"/>
    <w:rsid w:val="008C163A"/>
    <w:rsid w:val="008C3134"/>
    <w:rsid w:val="008C31A4"/>
    <w:rsid w:val="008C5613"/>
    <w:rsid w:val="008C7A84"/>
    <w:rsid w:val="008D25C4"/>
    <w:rsid w:val="008E0749"/>
    <w:rsid w:val="008E3519"/>
    <w:rsid w:val="008F5241"/>
    <w:rsid w:val="00902577"/>
    <w:rsid w:val="009054F6"/>
    <w:rsid w:val="009146B6"/>
    <w:rsid w:val="00921C87"/>
    <w:rsid w:val="009255AC"/>
    <w:rsid w:val="009335E6"/>
    <w:rsid w:val="0094266E"/>
    <w:rsid w:val="00944B61"/>
    <w:rsid w:val="00954F17"/>
    <w:rsid w:val="009554E7"/>
    <w:rsid w:val="00956E11"/>
    <w:rsid w:val="009576D2"/>
    <w:rsid w:val="00960A18"/>
    <w:rsid w:val="00965F89"/>
    <w:rsid w:val="0097172F"/>
    <w:rsid w:val="00972288"/>
    <w:rsid w:val="00977007"/>
    <w:rsid w:val="00986BD9"/>
    <w:rsid w:val="0099269A"/>
    <w:rsid w:val="00993C67"/>
    <w:rsid w:val="009A0953"/>
    <w:rsid w:val="009A2E4C"/>
    <w:rsid w:val="009A2E8A"/>
    <w:rsid w:val="009A523D"/>
    <w:rsid w:val="009B20B1"/>
    <w:rsid w:val="009B63A5"/>
    <w:rsid w:val="009C16AE"/>
    <w:rsid w:val="009C3960"/>
    <w:rsid w:val="009C68D9"/>
    <w:rsid w:val="009D7D55"/>
    <w:rsid w:val="009F12B8"/>
    <w:rsid w:val="009F2E02"/>
    <w:rsid w:val="00A0726C"/>
    <w:rsid w:val="00A157DA"/>
    <w:rsid w:val="00A161FC"/>
    <w:rsid w:val="00A21D7D"/>
    <w:rsid w:val="00A271FE"/>
    <w:rsid w:val="00A303D4"/>
    <w:rsid w:val="00A31B19"/>
    <w:rsid w:val="00A34C21"/>
    <w:rsid w:val="00A3531E"/>
    <w:rsid w:val="00A37FB4"/>
    <w:rsid w:val="00A45406"/>
    <w:rsid w:val="00A51144"/>
    <w:rsid w:val="00A544A2"/>
    <w:rsid w:val="00A55B33"/>
    <w:rsid w:val="00A56880"/>
    <w:rsid w:val="00A56D85"/>
    <w:rsid w:val="00A61D68"/>
    <w:rsid w:val="00A645EC"/>
    <w:rsid w:val="00A70D70"/>
    <w:rsid w:val="00A717C7"/>
    <w:rsid w:val="00A71F63"/>
    <w:rsid w:val="00A722BB"/>
    <w:rsid w:val="00A83769"/>
    <w:rsid w:val="00A85393"/>
    <w:rsid w:val="00A91736"/>
    <w:rsid w:val="00A939F8"/>
    <w:rsid w:val="00A94F39"/>
    <w:rsid w:val="00A96B9D"/>
    <w:rsid w:val="00AA0BCC"/>
    <w:rsid w:val="00AA24A9"/>
    <w:rsid w:val="00AB4952"/>
    <w:rsid w:val="00AB65A8"/>
    <w:rsid w:val="00AC0055"/>
    <w:rsid w:val="00AC29F5"/>
    <w:rsid w:val="00AC6439"/>
    <w:rsid w:val="00AD2DB6"/>
    <w:rsid w:val="00AD67F2"/>
    <w:rsid w:val="00AD79D1"/>
    <w:rsid w:val="00AE0F6B"/>
    <w:rsid w:val="00AE55A2"/>
    <w:rsid w:val="00AF052F"/>
    <w:rsid w:val="00B15914"/>
    <w:rsid w:val="00B230E6"/>
    <w:rsid w:val="00B24D9E"/>
    <w:rsid w:val="00B27472"/>
    <w:rsid w:val="00B31390"/>
    <w:rsid w:val="00B355A0"/>
    <w:rsid w:val="00B44FC7"/>
    <w:rsid w:val="00B5043E"/>
    <w:rsid w:val="00B53678"/>
    <w:rsid w:val="00B5508F"/>
    <w:rsid w:val="00B65200"/>
    <w:rsid w:val="00B70C1D"/>
    <w:rsid w:val="00B738B4"/>
    <w:rsid w:val="00B75DC5"/>
    <w:rsid w:val="00B84FAE"/>
    <w:rsid w:val="00B87937"/>
    <w:rsid w:val="00B92037"/>
    <w:rsid w:val="00BA26BD"/>
    <w:rsid w:val="00BA2CAD"/>
    <w:rsid w:val="00BA38A6"/>
    <w:rsid w:val="00BA42FB"/>
    <w:rsid w:val="00BA502B"/>
    <w:rsid w:val="00BB00B3"/>
    <w:rsid w:val="00BB1298"/>
    <w:rsid w:val="00BC0A2F"/>
    <w:rsid w:val="00BC1E32"/>
    <w:rsid w:val="00BC41F6"/>
    <w:rsid w:val="00BC7105"/>
    <w:rsid w:val="00BF1439"/>
    <w:rsid w:val="00C01D32"/>
    <w:rsid w:val="00C0440F"/>
    <w:rsid w:val="00C1022E"/>
    <w:rsid w:val="00C161A4"/>
    <w:rsid w:val="00C22270"/>
    <w:rsid w:val="00C23DAD"/>
    <w:rsid w:val="00C254C7"/>
    <w:rsid w:val="00C27948"/>
    <w:rsid w:val="00C304FD"/>
    <w:rsid w:val="00C41784"/>
    <w:rsid w:val="00C51BF0"/>
    <w:rsid w:val="00C528A9"/>
    <w:rsid w:val="00C54A51"/>
    <w:rsid w:val="00C55028"/>
    <w:rsid w:val="00C62F81"/>
    <w:rsid w:val="00C62FF2"/>
    <w:rsid w:val="00C751F5"/>
    <w:rsid w:val="00C753A8"/>
    <w:rsid w:val="00C8358C"/>
    <w:rsid w:val="00C86D67"/>
    <w:rsid w:val="00C86E38"/>
    <w:rsid w:val="00C92927"/>
    <w:rsid w:val="00C937D4"/>
    <w:rsid w:val="00CA108B"/>
    <w:rsid w:val="00CA1D69"/>
    <w:rsid w:val="00CA2B87"/>
    <w:rsid w:val="00CA4A44"/>
    <w:rsid w:val="00CA4A80"/>
    <w:rsid w:val="00CB11DD"/>
    <w:rsid w:val="00CB7A09"/>
    <w:rsid w:val="00CC1068"/>
    <w:rsid w:val="00CC5014"/>
    <w:rsid w:val="00CC71EE"/>
    <w:rsid w:val="00CD0488"/>
    <w:rsid w:val="00CD06F7"/>
    <w:rsid w:val="00CD44D7"/>
    <w:rsid w:val="00CD49D5"/>
    <w:rsid w:val="00CE4010"/>
    <w:rsid w:val="00CF10D4"/>
    <w:rsid w:val="00CF18B5"/>
    <w:rsid w:val="00CF4330"/>
    <w:rsid w:val="00CF43D9"/>
    <w:rsid w:val="00CF50A8"/>
    <w:rsid w:val="00CF6617"/>
    <w:rsid w:val="00D0041C"/>
    <w:rsid w:val="00D02ACF"/>
    <w:rsid w:val="00D02AF4"/>
    <w:rsid w:val="00D05D97"/>
    <w:rsid w:val="00D113A3"/>
    <w:rsid w:val="00D116F0"/>
    <w:rsid w:val="00D11882"/>
    <w:rsid w:val="00D17622"/>
    <w:rsid w:val="00D17E03"/>
    <w:rsid w:val="00D25E9A"/>
    <w:rsid w:val="00D2724A"/>
    <w:rsid w:val="00D378EA"/>
    <w:rsid w:val="00D37B31"/>
    <w:rsid w:val="00D40BC2"/>
    <w:rsid w:val="00D50DF3"/>
    <w:rsid w:val="00D558A0"/>
    <w:rsid w:val="00D63C42"/>
    <w:rsid w:val="00D65030"/>
    <w:rsid w:val="00D6507E"/>
    <w:rsid w:val="00D65A77"/>
    <w:rsid w:val="00D6676E"/>
    <w:rsid w:val="00D72CE7"/>
    <w:rsid w:val="00D72F57"/>
    <w:rsid w:val="00D758FE"/>
    <w:rsid w:val="00D8009F"/>
    <w:rsid w:val="00D84200"/>
    <w:rsid w:val="00D92FFD"/>
    <w:rsid w:val="00D93918"/>
    <w:rsid w:val="00D965A9"/>
    <w:rsid w:val="00DA24FD"/>
    <w:rsid w:val="00DB00D1"/>
    <w:rsid w:val="00DB0338"/>
    <w:rsid w:val="00DB3A38"/>
    <w:rsid w:val="00DB647D"/>
    <w:rsid w:val="00DC4D74"/>
    <w:rsid w:val="00DC6D87"/>
    <w:rsid w:val="00DD4270"/>
    <w:rsid w:val="00DD765A"/>
    <w:rsid w:val="00DE0B3C"/>
    <w:rsid w:val="00DE1C84"/>
    <w:rsid w:val="00DE5D5A"/>
    <w:rsid w:val="00DF2DB8"/>
    <w:rsid w:val="00DF5A29"/>
    <w:rsid w:val="00DF7C6E"/>
    <w:rsid w:val="00E00E32"/>
    <w:rsid w:val="00E01446"/>
    <w:rsid w:val="00E07623"/>
    <w:rsid w:val="00E10076"/>
    <w:rsid w:val="00E10EAD"/>
    <w:rsid w:val="00E13C49"/>
    <w:rsid w:val="00E17DDC"/>
    <w:rsid w:val="00E210E5"/>
    <w:rsid w:val="00E22947"/>
    <w:rsid w:val="00E232CD"/>
    <w:rsid w:val="00E234A1"/>
    <w:rsid w:val="00E23F2E"/>
    <w:rsid w:val="00E246AB"/>
    <w:rsid w:val="00E35060"/>
    <w:rsid w:val="00E4135F"/>
    <w:rsid w:val="00E47DCB"/>
    <w:rsid w:val="00E47F3F"/>
    <w:rsid w:val="00E5760A"/>
    <w:rsid w:val="00E61D9E"/>
    <w:rsid w:val="00E61F81"/>
    <w:rsid w:val="00E713F2"/>
    <w:rsid w:val="00E73FB9"/>
    <w:rsid w:val="00E800ED"/>
    <w:rsid w:val="00E8041B"/>
    <w:rsid w:val="00E8166E"/>
    <w:rsid w:val="00E85183"/>
    <w:rsid w:val="00E90E39"/>
    <w:rsid w:val="00EA5F33"/>
    <w:rsid w:val="00EB0CAF"/>
    <w:rsid w:val="00EB2D6C"/>
    <w:rsid w:val="00EC3F9D"/>
    <w:rsid w:val="00ED2158"/>
    <w:rsid w:val="00ED38B7"/>
    <w:rsid w:val="00ED4A7C"/>
    <w:rsid w:val="00ED698B"/>
    <w:rsid w:val="00EF20A0"/>
    <w:rsid w:val="00F16F5E"/>
    <w:rsid w:val="00F2080E"/>
    <w:rsid w:val="00F234CD"/>
    <w:rsid w:val="00F2444E"/>
    <w:rsid w:val="00F25EB9"/>
    <w:rsid w:val="00F30272"/>
    <w:rsid w:val="00F34E25"/>
    <w:rsid w:val="00F36AAE"/>
    <w:rsid w:val="00F40A61"/>
    <w:rsid w:val="00F41F77"/>
    <w:rsid w:val="00F66366"/>
    <w:rsid w:val="00F67878"/>
    <w:rsid w:val="00F70A18"/>
    <w:rsid w:val="00F71286"/>
    <w:rsid w:val="00F7335B"/>
    <w:rsid w:val="00F946DC"/>
    <w:rsid w:val="00F97522"/>
    <w:rsid w:val="00F97A19"/>
    <w:rsid w:val="00F97E9E"/>
    <w:rsid w:val="00FA3668"/>
    <w:rsid w:val="00FA39FC"/>
    <w:rsid w:val="00FA7849"/>
    <w:rsid w:val="00FB3CD9"/>
    <w:rsid w:val="00FB762B"/>
    <w:rsid w:val="00FB7ED8"/>
    <w:rsid w:val="00FC79FF"/>
    <w:rsid w:val="00FD091C"/>
    <w:rsid w:val="00FD238E"/>
    <w:rsid w:val="00FD7E0C"/>
    <w:rsid w:val="00FE0BE9"/>
    <w:rsid w:val="00FE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A741B"/>
  <w15:docId w15:val="{7C8788E5-D143-4A9F-B5F1-BE0AA612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60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06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060EF"/>
  </w:style>
  <w:style w:type="paragraph" w:styleId="a6">
    <w:name w:val="Balloon Text"/>
    <w:basedOn w:val="a"/>
    <w:link w:val="a7"/>
    <w:uiPriority w:val="99"/>
    <w:semiHidden/>
    <w:unhideWhenUsed/>
    <w:rsid w:val="00CD4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4D7"/>
    <w:rPr>
      <w:rFonts w:ascii="Tahoma" w:hAnsi="Tahoma" w:cs="Tahoma"/>
      <w:sz w:val="16"/>
      <w:szCs w:val="16"/>
    </w:rPr>
  </w:style>
  <w:style w:type="paragraph" w:customStyle="1" w:styleId="a8">
    <w:name w:val="Базовый"/>
    <w:rsid w:val="00AC6439"/>
    <w:pPr>
      <w:tabs>
        <w:tab w:val="left" w:pos="709"/>
      </w:tabs>
      <w:suppressAutoHyphens/>
      <w:spacing w:line="276" w:lineRule="atLeast"/>
      <w:jc w:val="both"/>
    </w:pPr>
    <w:rPr>
      <w:rFonts w:ascii="Calibri" w:eastAsia="Calibri" w:hAnsi="Calibri" w:cs="Times New Roman"/>
      <w:color w:val="00000A"/>
    </w:rPr>
  </w:style>
  <w:style w:type="paragraph" w:styleId="a9">
    <w:name w:val="footer"/>
    <w:basedOn w:val="a"/>
    <w:link w:val="aa"/>
    <w:uiPriority w:val="99"/>
    <w:unhideWhenUsed/>
    <w:rsid w:val="00714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CE3"/>
  </w:style>
  <w:style w:type="paragraph" w:styleId="ab">
    <w:name w:val="List Paragraph"/>
    <w:basedOn w:val="a"/>
    <w:uiPriority w:val="34"/>
    <w:qFormat/>
    <w:rsid w:val="00776F66"/>
    <w:pPr>
      <w:ind w:left="720"/>
    </w:pPr>
    <w:rPr>
      <w:rFonts w:ascii="Calibri" w:eastAsia="Calibri" w:hAnsi="Calibri" w:cs="Times New Roman"/>
      <w:lang w:eastAsia="ar-SA"/>
    </w:rPr>
  </w:style>
  <w:style w:type="paragraph" w:styleId="ac">
    <w:name w:val="No Spacing"/>
    <w:uiPriority w:val="1"/>
    <w:qFormat/>
    <w:rsid w:val="00B355A0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63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31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64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50401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0187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529670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11309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141FF-DF5A-41DA-A414-3FEBB053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12</Pages>
  <Words>3583</Words>
  <Characters>20426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Рабочий</cp:lastModifiedBy>
  <cp:revision>18</cp:revision>
  <cp:lastPrinted>2026-04-02T11:21:00Z</cp:lastPrinted>
  <dcterms:created xsi:type="dcterms:W3CDTF">2023-03-29T09:04:00Z</dcterms:created>
  <dcterms:modified xsi:type="dcterms:W3CDTF">2026-04-02T11:22:00Z</dcterms:modified>
</cp:coreProperties>
</file>