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75DE2">
        <w:rPr>
          <w:rFonts w:ascii="Times New Roman" w:hAnsi="Times New Roman"/>
          <w:noProof/>
          <w:color w:val="FFFFFF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075DE2"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075DE2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75DE2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084206" w:rsidRPr="00075DE2" w:rsidRDefault="00084206" w:rsidP="000842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4206" w:rsidRPr="00075DE2" w:rsidRDefault="00084206" w:rsidP="000842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4206" w:rsidRPr="00075DE2" w:rsidRDefault="00084206" w:rsidP="000842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4206" w:rsidRPr="00075DE2" w:rsidRDefault="00084206" w:rsidP="00084206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 w:rsidRPr="00075DE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04.12.2025</w:t>
      </w:r>
      <w:r w:rsidRPr="00075DE2">
        <w:rPr>
          <w:rFonts w:ascii="Times New Roman" w:hAnsi="Times New Roman"/>
          <w:sz w:val="28"/>
          <w:szCs w:val="28"/>
        </w:rPr>
        <w:tab/>
      </w:r>
      <w:r w:rsidRPr="00075DE2">
        <w:rPr>
          <w:rFonts w:ascii="Times New Roman" w:hAnsi="Times New Roman"/>
          <w:sz w:val="28"/>
          <w:szCs w:val="28"/>
        </w:rPr>
        <w:tab/>
      </w:r>
      <w:r w:rsidRPr="00075DE2">
        <w:rPr>
          <w:rFonts w:ascii="Times New Roman" w:hAnsi="Times New Roman"/>
          <w:sz w:val="28"/>
          <w:szCs w:val="28"/>
        </w:rPr>
        <w:tab/>
      </w:r>
      <w:r w:rsidRPr="00075DE2">
        <w:rPr>
          <w:rFonts w:ascii="Times New Roman" w:hAnsi="Times New Roman"/>
          <w:sz w:val="28"/>
          <w:szCs w:val="28"/>
        </w:rPr>
        <w:tab/>
      </w:r>
      <w:r w:rsidRPr="00075DE2"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/>
          <w:sz w:val="28"/>
          <w:szCs w:val="28"/>
        </w:rPr>
        <w:t>824</w:t>
      </w:r>
    </w:p>
    <w:p w:rsidR="00084206" w:rsidRPr="00075DE2" w:rsidRDefault="00084206" w:rsidP="00084206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5DE2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075DE2">
        <w:rPr>
          <w:rFonts w:ascii="Times New Roman" w:hAnsi="Times New Roman"/>
          <w:b/>
          <w:sz w:val="28"/>
          <w:szCs w:val="28"/>
        </w:rPr>
        <w:t xml:space="preserve">О включении объектов недвижимости (земельные участки) </w:t>
      </w: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5DE2">
        <w:rPr>
          <w:rFonts w:ascii="Times New Roman" w:hAnsi="Times New Roman"/>
          <w:b/>
          <w:sz w:val="28"/>
          <w:szCs w:val="28"/>
        </w:rPr>
        <w:t xml:space="preserve">в подраздел 1.2 раздела 1 реестра муниципальной </w:t>
      </w: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5DE2">
        <w:rPr>
          <w:rFonts w:ascii="Times New Roman" w:hAnsi="Times New Roman"/>
          <w:b/>
          <w:sz w:val="28"/>
          <w:szCs w:val="28"/>
        </w:rPr>
        <w:t xml:space="preserve">собственности Нововеличковское сельское </w:t>
      </w:r>
    </w:p>
    <w:p w:rsidR="00084206" w:rsidRPr="00075DE2" w:rsidRDefault="00084206" w:rsidP="000842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5DE2">
        <w:rPr>
          <w:rFonts w:ascii="Times New Roman" w:hAnsi="Times New Roman"/>
          <w:b/>
          <w:sz w:val="28"/>
          <w:szCs w:val="28"/>
        </w:rPr>
        <w:t>поселение Динского</w:t>
      </w:r>
      <w:r>
        <w:rPr>
          <w:rFonts w:ascii="Times New Roman" w:hAnsi="Times New Roman"/>
          <w:b/>
          <w:sz w:val="28"/>
          <w:szCs w:val="28"/>
        </w:rPr>
        <w:t xml:space="preserve"> муниципального</w:t>
      </w:r>
      <w:r w:rsidRPr="00075DE2">
        <w:rPr>
          <w:rFonts w:ascii="Times New Roman" w:hAnsi="Times New Roman"/>
          <w:b/>
          <w:sz w:val="28"/>
          <w:szCs w:val="28"/>
        </w:rPr>
        <w:t xml:space="preserve"> района Краснодарского края</w:t>
      </w:r>
    </w:p>
    <w:p w:rsidR="00084206" w:rsidRPr="00075DE2" w:rsidRDefault="00084206" w:rsidP="00084206">
      <w:pPr>
        <w:pStyle w:val="a3"/>
        <w:rPr>
          <w:sz w:val="28"/>
          <w:szCs w:val="28"/>
        </w:rPr>
      </w:pPr>
    </w:p>
    <w:bookmarkEnd w:id="0"/>
    <w:p w:rsidR="00084206" w:rsidRPr="00075DE2" w:rsidRDefault="00084206" w:rsidP="00084206">
      <w:pPr>
        <w:pStyle w:val="a3"/>
        <w:rPr>
          <w:sz w:val="28"/>
          <w:szCs w:val="28"/>
        </w:rPr>
      </w:pPr>
    </w:p>
    <w:p w:rsidR="00084206" w:rsidRPr="00084206" w:rsidRDefault="00084206" w:rsidP="000842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4206" w:rsidRPr="00084206" w:rsidRDefault="00084206" w:rsidP="00084206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20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г. № 131 ФЗ «Об общих принципах организации местного самоуправления в Российской Федерации», статьями 62, 63 Устава Нововеличковского сельского поселения Динского района, руководствуясь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г.             № 297-66/3, на основании договора дарения доли в праве общей собственности на земельный участок с долей в праве общей собственности на нежилое здание от 02 мая 2024 г № 23АВ5136125, согласно записей о регистрации права муниципальной собственности в отношении земельного участка 23:07:0101042:72 общая долевая собственность 54/2755 за муниципальным образованием Нововеличковское сельское поселение в составе муниципального образования Динской район, регистрационная запись                                                         № 23:07:0101042:72-23/247/2025-111 от 28 октября 2025 г.,  п о с т а н о в л я ю:</w:t>
      </w:r>
    </w:p>
    <w:p w:rsidR="00084206" w:rsidRDefault="00084206" w:rsidP="00084206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4206">
        <w:rPr>
          <w:rFonts w:ascii="Times New Roman" w:hAnsi="Times New Roman" w:cs="Times New Roman"/>
          <w:sz w:val="28"/>
          <w:szCs w:val="28"/>
        </w:rPr>
        <w:t>Общему отелу администрации Нововеличковского сельского поселения (Калитка) включить в подраздел 1.2 (находящееся в муниципальной собственности недвижимое имущество (земельные участки)) раздела 1 реестра муниципальной собственности Нововеличковское сельское поселение</w:t>
      </w:r>
      <w:r>
        <w:rPr>
          <w:rFonts w:ascii="Times New Roman" w:hAnsi="Times New Roman"/>
          <w:sz w:val="28"/>
          <w:szCs w:val="28"/>
        </w:rPr>
        <w:t xml:space="preserve"> Динского муниципального района Краснодарского края в казну недвижимое имущество: земельный участок с кадастровым номером 23:07:0101042:72, кадастровой стоимостью 49106,41 (сорок девять тысяч сто шесть рублей) 41 копейка, площадью 48,3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категория земель-земли населенных пунктов, вид </w:t>
      </w:r>
      <w:r>
        <w:rPr>
          <w:rFonts w:ascii="Times New Roman" w:hAnsi="Times New Roman"/>
          <w:sz w:val="28"/>
          <w:szCs w:val="28"/>
        </w:rPr>
        <w:lastRenderedPageBreak/>
        <w:t>разрешенного использования – под существующим рынком, расположенный по адресу: Краснодарский край, Динской муниципальный район, Нововеличковское сельское поселение, ст-ца Нововеличковская, ул. Луначарского, 20, балансовой стоимостью 49106,41 (сорок девять тысяч сто шесть рублей) 41 копейка, и присвоить реестровый номер НЗ000208.</w:t>
      </w:r>
    </w:p>
    <w:p w:rsidR="00084206" w:rsidRPr="00075DE2" w:rsidRDefault="00084206" w:rsidP="00084206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5DE2">
        <w:rPr>
          <w:rFonts w:ascii="Times New Roman" w:hAnsi="Times New Roman"/>
          <w:sz w:val="28"/>
          <w:szCs w:val="28"/>
        </w:rPr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075DE2">
        <w:rPr>
          <w:rFonts w:ascii="Times New Roman" w:hAnsi="Times New Roman"/>
          <w:sz w:val="28"/>
          <w:szCs w:val="28"/>
        </w:rPr>
        <w:t>Барилова</w:t>
      </w:r>
      <w:proofErr w:type="spellEnd"/>
      <w:r w:rsidRPr="00075DE2">
        <w:rPr>
          <w:rFonts w:ascii="Times New Roman" w:hAnsi="Times New Roman"/>
          <w:sz w:val="28"/>
          <w:szCs w:val="28"/>
        </w:rPr>
        <w:t>) внести соответствующие изменения, приняв к учету муниципальное имущество, указанное в пункте 1 настоящего постановления.</w:t>
      </w:r>
    </w:p>
    <w:p w:rsidR="00084206" w:rsidRPr="00075DE2" w:rsidRDefault="00084206" w:rsidP="00084206">
      <w:pPr>
        <w:pStyle w:val="a5"/>
        <w:numPr>
          <w:ilvl w:val="0"/>
          <w:numId w:val="1"/>
        </w:numPr>
        <w:spacing w:after="200" w:line="276" w:lineRule="auto"/>
        <w:ind w:left="0" w:firstLine="709"/>
        <w:rPr>
          <w:rFonts w:ascii="Times New Roman" w:hAnsi="Times New Roman"/>
          <w:sz w:val="28"/>
          <w:szCs w:val="28"/>
        </w:rPr>
      </w:pPr>
      <w:r w:rsidRPr="00075DE2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>
        <w:rPr>
          <w:rFonts w:ascii="Times New Roman" w:hAnsi="Times New Roman"/>
          <w:sz w:val="28"/>
          <w:szCs w:val="28"/>
        </w:rPr>
        <w:t>Л.В.Кравченко</w:t>
      </w:r>
      <w:proofErr w:type="spellEnd"/>
      <w:r w:rsidRPr="00075DE2">
        <w:rPr>
          <w:rFonts w:ascii="Times New Roman" w:hAnsi="Times New Roman"/>
          <w:sz w:val="28"/>
          <w:szCs w:val="28"/>
        </w:rPr>
        <w:t>.</w:t>
      </w:r>
    </w:p>
    <w:p w:rsidR="00084206" w:rsidRPr="00075DE2" w:rsidRDefault="00084206" w:rsidP="00084206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5DE2">
        <w:rPr>
          <w:rFonts w:ascii="Times New Roman" w:hAnsi="Times New Roman"/>
          <w:sz w:val="28"/>
          <w:szCs w:val="28"/>
        </w:rPr>
        <w:t>Постановление вступает в силу после его подписания.</w:t>
      </w:r>
    </w:p>
    <w:p w:rsidR="00084206" w:rsidRPr="00075DE2" w:rsidRDefault="00084206" w:rsidP="00084206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hAnsi="Times New Roman"/>
          <w:sz w:val="28"/>
          <w:szCs w:val="28"/>
        </w:rPr>
      </w:pPr>
    </w:p>
    <w:p w:rsidR="00084206" w:rsidRPr="00075DE2" w:rsidRDefault="00084206" w:rsidP="000842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4206" w:rsidRPr="00075DE2" w:rsidRDefault="00084206" w:rsidP="000842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4206" w:rsidRPr="00075DE2" w:rsidRDefault="00084206" w:rsidP="0008420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5DE2">
        <w:rPr>
          <w:rFonts w:ascii="Times New Roman" w:hAnsi="Times New Roman"/>
          <w:sz w:val="28"/>
          <w:szCs w:val="28"/>
        </w:rPr>
        <w:t>Глава Нововеличковского</w:t>
      </w:r>
    </w:p>
    <w:p w:rsidR="00084206" w:rsidRPr="00075DE2" w:rsidRDefault="00084206" w:rsidP="00084206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075DE2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084206" w:rsidRPr="00075DE2" w:rsidRDefault="00084206" w:rsidP="00084206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075DE2">
        <w:rPr>
          <w:rFonts w:ascii="Times New Roman" w:hAnsi="Times New Roman"/>
          <w:sz w:val="28"/>
          <w:szCs w:val="28"/>
        </w:rPr>
        <w:t>Динского района</w:t>
      </w:r>
      <w:r w:rsidRPr="00075DE2">
        <w:rPr>
          <w:rFonts w:ascii="Times New Roman" w:hAnsi="Times New Roman"/>
          <w:sz w:val="28"/>
          <w:szCs w:val="28"/>
        </w:rPr>
        <w:tab/>
      </w:r>
      <w:r w:rsidRPr="00075DE2">
        <w:rPr>
          <w:rFonts w:ascii="Times New Roman" w:hAnsi="Times New Roman"/>
          <w:sz w:val="28"/>
          <w:szCs w:val="28"/>
        </w:rPr>
        <w:tab/>
      </w:r>
      <w:r w:rsidRPr="00075DE2">
        <w:rPr>
          <w:rFonts w:ascii="Times New Roman" w:hAnsi="Times New Roman"/>
          <w:sz w:val="28"/>
          <w:szCs w:val="28"/>
        </w:rPr>
        <w:tab/>
      </w:r>
      <w:r w:rsidRPr="00075DE2">
        <w:rPr>
          <w:rFonts w:ascii="Times New Roman" w:hAnsi="Times New Roman"/>
          <w:sz w:val="28"/>
          <w:szCs w:val="28"/>
        </w:rPr>
        <w:tab/>
      </w:r>
      <w:r w:rsidRPr="00075DE2">
        <w:rPr>
          <w:rFonts w:ascii="Times New Roman" w:hAnsi="Times New Roman"/>
          <w:sz w:val="28"/>
          <w:szCs w:val="28"/>
        </w:rPr>
        <w:tab/>
      </w:r>
      <w:r w:rsidRPr="00075DE2">
        <w:rPr>
          <w:rFonts w:ascii="Times New Roman" w:hAnsi="Times New Roman"/>
          <w:sz w:val="28"/>
          <w:szCs w:val="28"/>
        </w:rPr>
        <w:tab/>
      </w:r>
      <w:r w:rsidRPr="00075DE2">
        <w:rPr>
          <w:rFonts w:ascii="Times New Roman" w:hAnsi="Times New Roman"/>
          <w:sz w:val="28"/>
          <w:szCs w:val="28"/>
        </w:rPr>
        <w:tab/>
      </w:r>
      <w:r w:rsidRPr="00075DE2">
        <w:rPr>
          <w:rFonts w:ascii="Times New Roman" w:hAnsi="Times New Roman"/>
          <w:sz w:val="28"/>
          <w:szCs w:val="28"/>
        </w:rPr>
        <w:tab/>
        <w:t xml:space="preserve">                    Г.М.Кова</w:t>
      </w:r>
    </w:p>
    <w:p w:rsidR="00084206" w:rsidRPr="00B01B5B" w:rsidRDefault="00084206" w:rsidP="0008420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084206" w:rsidRPr="00B01B5B" w:rsidSect="00C51B33">
          <w:headerReference w:type="default" r:id="rId6"/>
          <w:headerReference w:type="firs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7204E" w:rsidRDefault="0027204E" w:rsidP="00084206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B33" w:rsidRPr="00C51B33" w:rsidRDefault="00084206" w:rsidP="00C51B33">
    <w:pPr>
      <w:pStyle w:val="a7"/>
      <w:jc w:val="center"/>
      <w:rPr>
        <w:rFonts w:ascii="Times New Roman" w:hAnsi="Times New Roman"/>
      </w:rPr>
    </w:pPr>
    <w:r w:rsidRPr="00C51B33">
      <w:rPr>
        <w:rFonts w:ascii="Times New Roman" w:hAnsi="Times New Roman"/>
      </w:rPr>
      <w:fldChar w:fldCharType="begin"/>
    </w:r>
    <w:r w:rsidRPr="00C51B33">
      <w:rPr>
        <w:rFonts w:ascii="Times New Roman" w:hAnsi="Times New Roman"/>
      </w:rPr>
      <w:instrText>PAGE   \* MERGEFORMAT</w:instrText>
    </w:r>
    <w:r w:rsidRPr="00C51B33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3</w:t>
    </w:r>
    <w:r w:rsidRPr="00C51B33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B33" w:rsidRDefault="00084206" w:rsidP="00C51B33">
    <w:pPr>
      <w:pStyle w:val="a7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110"/>
    <w:rsid w:val="00084206"/>
    <w:rsid w:val="0027204E"/>
    <w:rsid w:val="0032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296E0"/>
  <w15:chartTrackingRefBased/>
  <w15:docId w15:val="{93B84682-C1A3-43D3-A598-70078E8A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8420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4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084206"/>
    <w:pPr>
      <w:ind w:left="720"/>
      <w:contextualSpacing/>
    </w:pPr>
  </w:style>
  <w:style w:type="character" w:customStyle="1" w:styleId="2">
    <w:name w:val="Основной текст 2 Знак"/>
    <w:link w:val="20"/>
    <w:semiHidden/>
    <w:locked/>
    <w:rsid w:val="00084206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084206"/>
    <w:pPr>
      <w:spacing w:after="120" w:line="480" w:lineRule="auto"/>
    </w:pPr>
    <w:rPr>
      <w:rFonts w:ascii="Calibri" w:hAnsi="Calibri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084206"/>
  </w:style>
  <w:style w:type="paragraph" w:customStyle="1" w:styleId="a6">
    <w:name w:val="Знак"/>
    <w:basedOn w:val="a"/>
    <w:rsid w:val="000842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header"/>
    <w:basedOn w:val="a"/>
    <w:link w:val="a8"/>
    <w:uiPriority w:val="99"/>
    <w:rsid w:val="00084206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8420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2025-12-05T08:14:00Z</dcterms:created>
  <dcterms:modified xsi:type="dcterms:W3CDTF">2025-12-05T08:17:00Z</dcterms:modified>
</cp:coreProperties>
</file>