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E12" w:rsidRPr="00F66E12" w:rsidRDefault="00F66E12" w:rsidP="00F66E12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E12">
        <w:rPr>
          <w:rFonts w:ascii="Times New Roman" w:eastAsia="Times New Roman" w:hAnsi="Times New Roman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58208BD0" wp14:editId="03374BAE">
            <wp:extent cx="43815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E12" w:rsidRPr="00F66E12" w:rsidRDefault="00F66E12" w:rsidP="00F66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E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F66E12" w:rsidRPr="00F66E12" w:rsidRDefault="00F66E12" w:rsidP="00F66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E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F66E12" w:rsidRPr="00F66E12" w:rsidRDefault="00F66E12" w:rsidP="00F66E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E12" w:rsidRPr="00F66E12" w:rsidRDefault="00F66E12" w:rsidP="00F66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E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6E12" w:rsidRPr="00F66E12" w:rsidRDefault="00F66E12" w:rsidP="00F66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E12" w:rsidRPr="00F66E12" w:rsidRDefault="00F66E12" w:rsidP="00F66E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E12" w:rsidRPr="00F66E12" w:rsidRDefault="00F66E12" w:rsidP="00F66E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27.11.2025</w:t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№ 83-21/5</w:t>
      </w:r>
    </w:p>
    <w:p w:rsidR="00F66E12" w:rsidRPr="00F66E12" w:rsidRDefault="00F66E12" w:rsidP="00F66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9035E" w:rsidRDefault="0029035E" w:rsidP="0029035E">
      <w:pPr>
        <w:widowControl w:val="0"/>
        <w:shd w:val="clear" w:color="auto" w:fill="FFFFFF"/>
        <w:suppressAutoHyphens/>
        <w:autoSpaceDE w:val="0"/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E12" w:rsidRDefault="00F66E12" w:rsidP="0029035E">
      <w:pPr>
        <w:widowControl w:val="0"/>
        <w:shd w:val="clear" w:color="auto" w:fill="FFFFFF"/>
        <w:suppressAutoHyphens/>
        <w:autoSpaceDE w:val="0"/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E12" w:rsidRPr="00F66E12" w:rsidRDefault="00F66E12" w:rsidP="0029035E">
      <w:pPr>
        <w:widowControl w:val="0"/>
        <w:shd w:val="clear" w:color="auto" w:fill="FFFFFF"/>
        <w:suppressAutoHyphens/>
        <w:autoSpaceDE w:val="0"/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3777E" w:rsidRPr="00F66E12" w:rsidRDefault="0029035E" w:rsidP="00E3777E">
      <w:pPr>
        <w:widowControl w:val="0"/>
        <w:shd w:val="clear" w:color="auto" w:fill="FFFFFF"/>
        <w:suppressAutoHyphens/>
        <w:autoSpaceDE w:val="0"/>
        <w:spacing w:after="0" w:line="240" w:lineRule="auto"/>
        <w:ind w:right="3"/>
        <w:jc w:val="center"/>
        <w:textAlignment w:val="baseline"/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 xml:space="preserve">Об утверждении Порядка </w:t>
      </w:r>
      <w:r w:rsidRPr="00F66E12"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  <w:t>увековечения памяти погибших</w:t>
      </w:r>
    </w:p>
    <w:p w:rsidR="00E3777E" w:rsidRPr="00F66E12" w:rsidRDefault="0029035E" w:rsidP="00E3777E">
      <w:pPr>
        <w:widowControl w:val="0"/>
        <w:shd w:val="clear" w:color="auto" w:fill="FFFFFF"/>
        <w:suppressAutoHyphens/>
        <w:autoSpaceDE w:val="0"/>
        <w:spacing w:after="0" w:line="240" w:lineRule="auto"/>
        <w:ind w:right="3"/>
        <w:jc w:val="center"/>
        <w:textAlignment w:val="baseline"/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  <w:t>при защите Отечества в форме установки мемориальных досок,</w:t>
      </w:r>
    </w:p>
    <w:p w:rsidR="00E3777E" w:rsidRPr="00F66E12" w:rsidRDefault="0029035E" w:rsidP="00E3777E">
      <w:pPr>
        <w:widowControl w:val="0"/>
        <w:shd w:val="clear" w:color="auto" w:fill="FFFFFF"/>
        <w:suppressAutoHyphens/>
        <w:autoSpaceDE w:val="0"/>
        <w:spacing w:after="0" w:line="240" w:lineRule="auto"/>
        <w:ind w:right="3"/>
        <w:jc w:val="center"/>
        <w:textAlignment w:val="baseline"/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  <w:t>бюстов, памятных знаков на фасадах зданий, строений и сооружений, находящихся в муниципальной и частной собственности,</w:t>
      </w:r>
    </w:p>
    <w:p w:rsidR="00E3777E" w:rsidRPr="00F66E12" w:rsidRDefault="0029035E" w:rsidP="00E3777E">
      <w:pPr>
        <w:widowControl w:val="0"/>
        <w:shd w:val="clear" w:color="auto" w:fill="FFFFFF"/>
        <w:suppressAutoHyphens/>
        <w:autoSpaceDE w:val="0"/>
        <w:spacing w:after="0" w:line="240" w:lineRule="auto"/>
        <w:ind w:right="3"/>
        <w:jc w:val="center"/>
        <w:textAlignment w:val="baseline"/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  <w:t xml:space="preserve">на территории </w:t>
      </w:r>
      <w:r w:rsidR="00E3777E" w:rsidRPr="00F66E12"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  <w:t>Нововеличковского</w:t>
      </w:r>
      <w:r w:rsidRPr="00F66E12"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  <w:t xml:space="preserve"> сельского поселения</w:t>
      </w:r>
    </w:p>
    <w:p w:rsidR="0029035E" w:rsidRPr="00F66E12" w:rsidRDefault="00E3777E" w:rsidP="00E3777E">
      <w:pPr>
        <w:widowControl w:val="0"/>
        <w:shd w:val="clear" w:color="auto" w:fill="FFFFFF"/>
        <w:suppressAutoHyphens/>
        <w:autoSpaceDE w:val="0"/>
        <w:spacing w:after="0" w:line="240" w:lineRule="auto"/>
        <w:ind w:right="3"/>
        <w:jc w:val="center"/>
        <w:textAlignment w:val="baseline"/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  <w:t>Динского</w:t>
      </w:r>
      <w:r w:rsidR="0029035E" w:rsidRPr="00F66E12">
        <w:rPr>
          <w:rFonts w:ascii="Times New Roman" w:eastAsia="Times New Roman" w:hAnsi="Times New Roman" w:cs="Arial"/>
          <w:b/>
          <w:bCs/>
          <w:sz w:val="28"/>
          <w:szCs w:val="28"/>
          <w:lang w:eastAsia="ar-SA"/>
        </w:rPr>
        <w:t xml:space="preserve"> района</w:t>
      </w:r>
    </w:p>
    <w:p w:rsidR="007A44E8" w:rsidRPr="00F66E12" w:rsidRDefault="007A44E8" w:rsidP="00E3777E">
      <w:pPr>
        <w:widowControl w:val="0"/>
        <w:shd w:val="clear" w:color="auto" w:fill="FFFFFF"/>
        <w:suppressAutoHyphens/>
        <w:autoSpaceDE w:val="0"/>
        <w:spacing w:after="0" w:line="240" w:lineRule="auto"/>
        <w:ind w:right="3"/>
        <w:jc w:val="center"/>
        <w:textAlignment w:val="baseline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F66E12" w:rsidRDefault="00F66E12" w:rsidP="00E3777E">
      <w:pPr>
        <w:widowControl w:val="0"/>
        <w:shd w:val="clear" w:color="auto" w:fill="FFFFFF"/>
        <w:suppressAutoHyphens/>
        <w:autoSpaceDE w:val="0"/>
        <w:spacing w:after="0" w:line="240" w:lineRule="auto"/>
        <w:ind w:right="3"/>
        <w:jc w:val="center"/>
        <w:textAlignment w:val="baseline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F66E12" w:rsidRPr="00F66E12" w:rsidRDefault="00F66E12" w:rsidP="00E3777E">
      <w:pPr>
        <w:widowControl w:val="0"/>
        <w:shd w:val="clear" w:color="auto" w:fill="FFFFFF"/>
        <w:suppressAutoHyphens/>
        <w:autoSpaceDE w:val="0"/>
        <w:spacing w:after="0" w:line="240" w:lineRule="auto"/>
        <w:ind w:right="3"/>
        <w:jc w:val="center"/>
        <w:textAlignment w:val="baseline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29035E" w:rsidRPr="00F66E12" w:rsidRDefault="0029035E" w:rsidP="00E3777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>В соответствии с Федеральн</w:t>
      </w:r>
      <w:r w:rsidR="00E3777E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ым законом </w:t>
      </w:r>
      <w:r w:rsidR="00943749" w:rsidRPr="009437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 октября 2003 г. №131-ФЗ «Об общих принципах организации местного самоуправления в Российской Федерации»</w:t>
      </w:r>
      <w:r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>, Законом Краснодарс</w:t>
      </w:r>
      <w:r w:rsidR="00E3777E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>кого края от 11 ноября 2019 г.</w:t>
      </w:r>
      <w:r w:rsidR="009437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№ 4144-К3 «О некоторых вопросах увековечения в Краснодарском крае памяти погибших при защите Отечества», </w:t>
      </w:r>
      <w:r w:rsidR="00E3777E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>целях определения порядка принятия решений об увековечении памяти погибших при защите Отечества в виде мемориальных досок, бюстов, памятных знаков на территории Нововеличковского сельского поселения Динского района</w:t>
      </w:r>
      <w:r w:rsidR="007A44E8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>,</w:t>
      </w:r>
      <w:r w:rsidR="00E3777E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7A44E8" w:rsidRPr="00F66E12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руководствуясь Уставом </w:t>
      </w:r>
      <w:r w:rsidR="007A44E8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>Нововеличковского сельского поселения Динского района</w:t>
      </w:r>
      <w:r w:rsidR="007A44E8" w:rsidRPr="00F66E12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  <w:r w:rsidRPr="00F66E12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Совет </w:t>
      </w:r>
      <w:r w:rsidR="00E3777E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>Нововеличковского сельского поселения Динского района</w:t>
      </w:r>
      <w:r w:rsidR="00061AFB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>, во исполнении представления пр</w:t>
      </w:r>
      <w:r w:rsidR="00943749">
        <w:rPr>
          <w:rFonts w:ascii="Times New Roman" w:eastAsia="Times New Roman" w:hAnsi="Times New Roman" w:cs="Arial"/>
          <w:sz w:val="28"/>
          <w:szCs w:val="28"/>
          <w:lang w:eastAsia="ru-RU"/>
        </w:rPr>
        <w:t>окуратуры Динского района от 24 октября</w:t>
      </w:r>
      <w:r w:rsidR="00943749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061AFB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>2025</w:t>
      </w:r>
      <w:r w:rsidR="009437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г</w:t>
      </w:r>
      <w:bookmarkStart w:id="0" w:name="_GoBack"/>
      <w:bookmarkEnd w:id="0"/>
      <w:r w:rsidR="00061AFB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№ 07-01-2025/5208-25-20030024,</w:t>
      </w:r>
      <w:r w:rsidR="00E3777E" w:rsidRPr="00F66E12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  <w:r w:rsidR="00F66E12" w:rsidRPr="00F66E12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Совет </w:t>
      </w:r>
      <w:r w:rsidR="00F66E12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>Нововеличковского сельского поселения Динского района</w:t>
      </w:r>
      <w:r w:rsidR="00F66E12" w:rsidRPr="00F66E12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  <w:r w:rsidR="00E3777E" w:rsidRPr="00F66E12">
        <w:rPr>
          <w:rFonts w:ascii="Times New Roman" w:eastAsia="Times New Roman" w:hAnsi="Times New Roman" w:cs="Arial"/>
          <w:sz w:val="28"/>
          <w:szCs w:val="28"/>
          <w:lang w:eastAsia="ar-SA"/>
        </w:rPr>
        <w:t>р е ш и л</w:t>
      </w:r>
      <w:r w:rsidRPr="00F66E12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: </w:t>
      </w:r>
    </w:p>
    <w:p w:rsidR="0029035E" w:rsidRPr="00F66E12" w:rsidRDefault="0029035E" w:rsidP="00E3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увековечения памяти погибших при защите Отечества в форме установки мемориальных досок, бюстов, памятных знаков на фасадах зданий, строений и сооружений, находящихся в муниципальной и частной собственности, на территории </w:t>
      </w:r>
      <w:r w:rsidR="00E3777E" w:rsidRPr="00F66E12">
        <w:rPr>
          <w:rFonts w:ascii="Times New Roman" w:eastAsia="Times New Roman" w:hAnsi="Times New Roman" w:cs="Arial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:rsidR="00E3777E" w:rsidRPr="00F66E12" w:rsidRDefault="00E3777E" w:rsidP="00E3777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Администрации Нововеличковского сельского поселения Динского района обнародовать настоящее решение и разместить на официальном сайте </w:t>
      </w:r>
      <w:r w:rsidRPr="00F66E12">
        <w:rPr>
          <w:rFonts w:ascii="Times New Roman" w:eastAsia="Times New Roman" w:hAnsi="Times New Roman" w:cs="Calibri"/>
          <w:sz w:val="28"/>
          <w:szCs w:val="28"/>
          <w:lang w:eastAsia="ru-RU"/>
        </w:rPr>
        <w:t>Нововеличковского</w:t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Times New Roman" w:hAnsi="Times New Roman" w:cs="Calibri"/>
          <w:sz w:val="28"/>
          <w:szCs w:val="28"/>
          <w:lang w:eastAsia="ru-RU"/>
        </w:rPr>
        <w:t>сельского поселения Динского района в информационно-телекоммуникационной сети «Интернет».</w:t>
      </w:r>
    </w:p>
    <w:p w:rsidR="00E3777E" w:rsidRPr="00F66E12" w:rsidRDefault="00E3777E" w:rsidP="00E3777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Контроль за выполнением настоящего решения возложить на комиссию </w:t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Совета Нововеличковского сельского поселения Динского района по правовым и социальным вопросам (</w:t>
      </w:r>
      <w:proofErr w:type="spellStart"/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Е.А.Максен</w:t>
      </w:r>
      <w:proofErr w:type="spellEnd"/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E3777E" w:rsidRPr="00F66E12" w:rsidRDefault="00E3777E" w:rsidP="00E3777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Настоящее решение вступает в силу после его официального обнародования.</w:t>
      </w:r>
    </w:p>
    <w:p w:rsidR="00E3777E" w:rsidRDefault="00E3777E" w:rsidP="00E377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E12" w:rsidRPr="00F66E12" w:rsidRDefault="00F66E12" w:rsidP="00E377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3777E" w:rsidRPr="00F66E12" w:rsidRDefault="00E3777E" w:rsidP="00E377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Председатель Совета </w:t>
      </w:r>
    </w:p>
    <w:p w:rsidR="00E3777E" w:rsidRPr="00F66E12" w:rsidRDefault="00E3777E" w:rsidP="00E377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</w:t>
      </w:r>
    </w:p>
    <w:p w:rsidR="00E3777E" w:rsidRPr="00F66E12" w:rsidRDefault="00E3777E" w:rsidP="00E377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 района</w:t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</w:t>
      </w:r>
      <w:proofErr w:type="spellStart"/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Н.Н.Балванов</w:t>
      </w:r>
      <w:proofErr w:type="spellEnd"/>
    </w:p>
    <w:p w:rsidR="00E3777E" w:rsidRPr="00F66E12" w:rsidRDefault="00E3777E" w:rsidP="00E377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3777E" w:rsidRPr="00F66E12" w:rsidRDefault="00E3777E" w:rsidP="00E377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</w:t>
      </w:r>
    </w:p>
    <w:p w:rsidR="00E3777E" w:rsidRPr="00F66E12" w:rsidRDefault="00E3777E" w:rsidP="00E377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</w:t>
      </w:r>
    </w:p>
    <w:p w:rsidR="00E3777E" w:rsidRPr="00F66E12" w:rsidRDefault="00E3777E" w:rsidP="00E377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E3777E" w:rsidRPr="00F66E12" w:rsidSect="00F66E1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34" w:right="567" w:bottom="1134" w:left="1701" w:header="720" w:footer="720" w:gutter="0"/>
          <w:cols w:space="720"/>
        </w:sect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 района</w:t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66E12">
        <w:rPr>
          <w:rFonts w:ascii="Calibri" w:eastAsia="Times New Roman" w:hAnsi="Calibri" w:cs="Calibri"/>
          <w:sz w:val="28"/>
          <w:szCs w:val="28"/>
          <w:lang w:eastAsia="ru-RU"/>
        </w:rPr>
        <w:t xml:space="preserve">                                                                  </w:t>
      </w: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Г.М.Ков</w:t>
      </w:r>
      <w:bookmarkStart w:id="1" w:name="P32"/>
      <w:bookmarkEnd w:id="1"/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</w:p>
    <w:p w:rsidR="0029035E" w:rsidRPr="00F66E12" w:rsidRDefault="0029035E" w:rsidP="0029035E">
      <w:pPr>
        <w:widowControl w:val="0"/>
        <w:suppressAutoHyphens/>
        <w:autoSpaceDE w:val="0"/>
        <w:spacing w:after="0" w:line="240" w:lineRule="auto"/>
        <w:rPr>
          <w:rFonts w:ascii="Times New Roman" w:eastAsia="TimesNewRomanPSMT" w:hAnsi="Times New Roman" w:cs="Arial"/>
          <w:sz w:val="28"/>
          <w:szCs w:val="28"/>
          <w:lang w:eastAsia="ar-SA"/>
        </w:rPr>
      </w:pPr>
    </w:p>
    <w:p w:rsidR="0029035E" w:rsidRPr="00F66E12" w:rsidRDefault="0029035E" w:rsidP="0029035E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NewRomanPSMT" w:hAnsi="Times New Roman" w:cs="Arial"/>
          <w:sz w:val="28"/>
          <w:szCs w:val="28"/>
          <w:lang w:eastAsia="ar-SA"/>
        </w:rPr>
      </w:pPr>
      <w:r w:rsidRPr="00F66E12">
        <w:rPr>
          <w:rFonts w:ascii="Times New Roman" w:eastAsia="TimesNewRomanPSMT" w:hAnsi="Times New Roman" w:cs="Arial"/>
          <w:sz w:val="28"/>
          <w:szCs w:val="28"/>
          <w:lang w:eastAsia="ar-SA"/>
        </w:rPr>
        <w:t xml:space="preserve">ПРИЛОЖЕНИЕ </w:t>
      </w:r>
    </w:p>
    <w:p w:rsidR="0029035E" w:rsidRPr="00F66E12" w:rsidRDefault="0029035E" w:rsidP="0029035E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NewRomanPSMT" w:hAnsi="Times New Roman" w:cs="Arial"/>
          <w:sz w:val="28"/>
          <w:szCs w:val="28"/>
          <w:lang w:eastAsia="ar-SA"/>
        </w:rPr>
      </w:pPr>
      <w:r w:rsidRPr="00F66E12">
        <w:rPr>
          <w:rFonts w:ascii="Times New Roman" w:eastAsia="TimesNewRomanPSMT" w:hAnsi="Times New Roman" w:cs="Arial"/>
          <w:sz w:val="28"/>
          <w:szCs w:val="28"/>
          <w:lang w:eastAsia="ar-SA"/>
        </w:rPr>
        <w:t>УТВЕРЖДЕН</w:t>
      </w:r>
    </w:p>
    <w:p w:rsidR="0029035E" w:rsidRPr="00F66E12" w:rsidRDefault="0029035E" w:rsidP="0029035E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NewRomanPSMT" w:hAnsi="Times New Roman" w:cs="Arial"/>
          <w:sz w:val="28"/>
          <w:szCs w:val="28"/>
          <w:lang w:eastAsia="ar-SA"/>
        </w:rPr>
      </w:pPr>
      <w:r w:rsidRPr="00F66E12">
        <w:rPr>
          <w:rFonts w:ascii="Times New Roman" w:eastAsia="TimesNewRomanPSMT" w:hAnsi="Times New Roman" w:cs="Arial"/>
          <w:sz w:val="28"/>
          <w:szCs w:val="28"/>
          <w:lang w:eastAsia="ar-SA"/>
        </w:rPr>
        <w:t>решением Совета</w:t>
      </w:r>
    </w:p>
    <w:p w:rsidR="0029035E" w:rsidRPr="00F66E12" w:rsidRDefault="00E3777E" w:rsidP="00E3777E">
      <w:pPr>
        <w:widowControl w:val="0"/>
        <w:suppressAutoHyphens/>
        <w:autoSpaceDE w:val="0"/>
        <w:spacing w:after="0" w:line="240" w:lineRule="auto"/>
        <w:ind w:left="5103" w:right="-144"/>
        <w:rPr>
          <w:rFonts w:ascii="Times New Roman" w:eastAsia="TimesNewRomanPSMT" w:hAnsi="Times New Roman" w:cs="Arial"/>
          <w:sz w:val="28"/>
          <w:szCs w:val="28"/>
          <w:lang w:eastAsia="ar-SA"/>
        </w:rPr>
      </w:pPr>
      <w:r w:rsidRPr="00F66E12">
        <w:rPr>
          <w:rFonts w:ascii="Times New Roman" w:eastAsia="TimesNewRomanPSMT" w:hAnsi="Times New Roman" w:cs="Arial"/>
          <w:sz w:val="28"/>
          <w:szCs w:val="28"/>
          <w:lang w:eastAsia="ar-SA"/>
        </w:rPr>
        <w:t>Нововеличковского</w:t>
      </w:r>
      <w:r w:rsidR="0029035E" w:rsidRPr="00F66E12">
        <w:rPr>
          <w:rFonts w:ascii="Times New Roman" w:eastAsia="TimesNewRomanPSMT" w:hAnsi="Times New Roman" w:cs="Arial"/>
          <w:sz w:val="28"/>
          <w:szCs w:val="28"/>
          <w:lang w:eastAsia="ar-SA"/>
        </w:rPr>
        <w:t xml:space="preserve"> сельского поселения</w:t>
      </w:r>
      <w:r w:rsidRPr="00F66E12">
        <w:rPr>
          <w:rFonts w:ascii="Times New Roman" w:eastAsia="TimesNewRomanPSMT" w:hAnsi="Times New Roman" w:cs="Arial"/>
          <w:sz w:val="28"/>
          <w:szCs w:val="28"/>
          <w:lang w:eastAsia="ar-SA"/>
        </w:rPr>
        <w:t xml:space="preserve"> Динского </w:t>
      </w:r>
      <w:r w:rsidR="0029035E" w:rsidRPr="00F66E12">
        <w:rPr>
          <w:rFonts w:ascii="Times New Roman" w:eastAsia="TimesNewRomanPSMT" w:hAnsi="Times New Roman" w:cs="Arial"/>
          <w:sz w:val="28"/>
          <w:szCs w:val="28"/>
          <w:lang w:eastAsia="ar-SA"/>
        </w:rPr>
        <w:t>района</w:t>
      </w:r>
    </w:p>
    <w:p w:rsidR="0029035E" w:rsidRPr="00F66E12" w:rsidRDefault="0029035E" w:rsidP="0029035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F66E12">
        <w:rPr>
          <w:rFonts w:ascii="Times New Roman" w:eastAsia="TimesNewRomanPSMT" w:hAnsi="Times New Roman" w:cs="Arial"/>
          <w:sz w:val="28"/>
          <w:szCs w:val="28"/>
          <w:lang w:eastAsia="ar-SA"/>
        </w:rPr>
        <w:t xml:space="preserve">от </w:t>
      </w:r>
      <w:r w:rsidR="00F66E12">
        <w:rPr>
          <w:rFonts w:ascii="Times New Roman" w:eastAsia="TimesNewRomanPSMT" w:hAnsi="Times New Roman" w:cs="Arial"/>
          <w:sz w:val="28"/>
          <w:szCs w:val="28"/>
          <w:lang w:eastAsia="ar-SA"/>
        </w:rPr>
        <w:t>27.11.</w:t>
      </w:r>
      <w:r w:rsidRPr="00F66E12">
        <w:rPr>
          <w:rFonts w:ascii="Times New Roman" w:eastAsia="TimesNewRomanPSMT" w:hAnsi="Times New Roman" w:cs="Arial"/>
          <w:sz w:val="28"/>
          <w:szCs w:val="28"/>
          <w:lang w:eastAsia="ar-SA"/>
        </w:rPr>
        <w:t xml:space="preserve">2025 </w:t>
      </w:r>
      <w:r w:rsidR="00E3777E" w:rsidRPr="00F66E12">
        <w:rPr>
          <w:rFonts w:ascii="Times New Roman" w:eastAsia="TimesNewRomanPSMT" w:hAnsi="Times New Roman" w:cs="Arial"/>
          <w:sz w:val="28"/>
          <w:szCs w:val="28"/>
          <w:lang w:eastAsia="ar-SA"/>
        </w:rPr>
        <w:t>г.</w:t>
      </w:r>
      <w:r w:rsidRPr="00F66E12">
        <w:rPr>
          <w:rFonts w:ascii="Times New Roman" w:eastAsia="TimesNewRomanPSMT" w:hAnsi="Times New Roman" w:cs="Arial"/>
          <w:sz w:val="28"/>
          <w:szCs w:val="28"/>
          <w:lang w:eastAsia="ar-SA"/>
        </w:rPr>
        <w:t xml:space="preserve"> № </w:t>
      </w:r>
      <w:r w:rsidR="00F66E12">
        <w:rPr>
          <w:rFonts w:ascii="Times New Roman" w:eastAsia="TimesNewRomanPSMT" w:hAnsi="Times New Roman" w:cs="Arial"/>
          <w:sz w:val="28"/>
          <w:szCs w:val="28"/>
          <w:lang w:eastAsia="ar-SA"/>
        </w:rPr>
        <w:t>83-21/5</w:t>
      </w:r>
    </w:p>
    <w:p w:rsidR="0029035E" w:rsidRPr="00F66E12" w:rsidRDefault="0029035E" w:rsidP="0029035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F66E12" w:rsidRPr="00F66E12" w:rsidRDefault="00F66E12" w:rsidP="0029035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29035E" w:rsidRPr="00F66E12" w:rsidRDefault="0029035E" w:rsidP="0029035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29035E" w:rsidRPr="00F66E12" w:rsidRDefault="00F66E12" w:rsidP="002903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left="567" w:right="565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увековечения памяти погибших при защите Отечества в форме установки мемориальных досок, бюстов, памятных знаков </w:t>
      </w:r>
    </w:p>
    <w:p w:rsid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left="567" w:right="565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на фасадах зданий, строений и сооружений, находящихся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left="567" w:right="565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в муниципальной и частной собственности, на территории </w:t>
      </w:r>
      <w:r w:rsidR="004817D3" w:rsidRPr="00F66E12">
        <w:rPr>
          <w:rFonts w:ascii="Times New Roman" w:eastAsia="SimSun" w:hAnsi="Times New Roman" w:cs="Arial"/>
          <w:b/>
          <w:bCs/>
          <w:sz w:val="28"/>
          <w:szCs w:val="28"/>
          <w:lang w:eastAsia="ru-RU"/>
        </w:rPr>
        <w:t>Нововеличковского</w:t>
      </w:r>
      <w:r w:rsidRPr="00F66E12">
        <w:rPr>
          <w:rFonts w:ascii="Times New Roman" w:eastAsia="SimSun" w:hAnsi="Times New Roman" w:cs="Arial"/>
          <w:b/>
          <w:bCs/>
          <w:sz w:val="28"/>
          <w:szCs w:val="28"/>
          <w:lang w:eastAsia="ru-RU"/>
        </w:rPr>
        <w:t xml:space="preserve"> сельского поселения</w:t>
      </w:r>
      <w:r w:rsidR="004817D3" w:rsidRPr="00F66E12">
        <w:rPr>
          <w:rFonts w:ascii="Times New Roman" w:eastAsia="SimSun" w:hAnsi="Times New Roman" w:cs="Arial"/>
          <w:b/>
          <w:bCs/>
          <w:sz w:val="28"/>
          <w:szCs w:val="28"/>
          <w:lang w:eastAsia="ru-RU"/>
        </w:rPr>
        <w:t xml:space="preserve"> Динского</w:t>
      </w:r>
      <w:r w:rsidRPr="00F66E12">
        <w:rPr>
          <w:rFonts w:ascii="Times New Roman" w:eastAsia="SimSun" w:hAnsi="Times New Roman" w:cs="Arial"/>
          <w:b/>
          <w:bCs/>
          <w:sz w:val="28"/>
          <w:szCs w:val="28"/>
          <w:lang w:eastAsia="ru-RU"/>
        </w:rPr>
        <w:t xml:space="preserve"> района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</w:p>
    <w:p w:rsidR="0029035E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F66E12" w:rsidRPr="00F66E12" w:rsidRDefault="00F66E12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1.1. Настоящий Порядок разработан в соответствии с Законом Краснодарс</w:t>
      </w:r>
      <w:r w:rsidR="00237379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кого края от 11 ноября 2019 г.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№ 4144-КЗ «О некоторых вопросах увековечения в Краснодарском крае памяти погибших при защите Отечества» (далее – Закон Краснодарского края № 4144-КЗ) и устанавливает процедуру увековечения памяти погибших (умерших) при защите Отечества в форме установки мемориальных досок, бюстов, памятных знаков на фасадах зданий, строений и сооружений, находящихся в муниципальной собственности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Динского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района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(далее — Порядок), а также на фасадах зданий, строений и сооружений, находящихся в частной собственности, на территории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7A44E8" w:rsidRPr="00F66E12" w:rsidRDefault="0029035E" w:rsidP="007A4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1.2. Порядок разработан с целью увековечения на территории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="00237379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памяти погибших (умерших) граждан Российской Федерации, принимавших участие в боевых действиях по защите Отечества или его интересов в периоды и на территориях, указанных в приложении к Федерально</w:t>
      </w:r>
      <w:r w:rsidR="00237379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му закону от 12 января 1995 г.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№ 5-Ф3 «О ветеранах» (далее – увековечение памяти), а также в целях формирования историко-культурной среды в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Нововеличковском сельском поселении Динского района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1.3. Финансирование мероприятий по установке мемориальной доски, бюста, памятного знака, включая подготовку соответствующего проекта, осуществляется за счет средств бюджета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в пределах ассигнований, предусмотренных на эти цели решением о бюджете на очередной финансовый год, а также за счет добровольных пожертвований общественных объединений, юридических лиц, граждан. </w:t>
      </w:r>
    </w:p>
    <w:p w:rsidR="0029035E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</w:p>
    <w:p w:rsidR="00F66E12" w:rsidRDefault="00F66E12" w:rsidP="00290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</w:p>
    <w:p w:rsidR="00F66E12" w:rsidRPr="00F66E12" w:rsidRDefault="00F66E12" w:rsidP="00290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</w:p>
    <w:p w:rsidR="00237379" w:rsidRPr="00F66E12" w:rsidRDefault="0029035E" w:rsidP="00237379">
      <w:pPr>
        <w:widowControl w:val="0"/>
        <w:autoSpaceDE w:val="0"/>
        <w:autoSpaceDN w:val="0"/>
        <w:adjustRightInd w:val="0"/>
        <w:spacing w:after="0" w:line="240" w:lineRule="auto"/>
        <w:ind w:right="-2" w:firstLine="540"/>
        <w:jc w:val="center"/>
        <w:outlineLvl w:val="1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 xml:space="preserve">2. Критерии отнесения погибших (умерших) граждан </w:t>
      </w:r>
    </w:p>
    <w:p w:rsidR="0029035E" w:rsidRPr="00F66E12" w:rsidRDefault="0029035E" w:rsidP="00237379">
      <w:pPr>
        <w:widowControl w:val="0"/>
        <w:autoSpaceDE w:val="0"/>
        <w:autoSpaceDN w:val="0"/>
        <w:adjustRightInd w:val="0"/>
        <w:spacing w:after="0" w:line="240" w:lineRule="auto"/>
        <w:ind w:right="-2" w:firstLine="540"/>
        <w:jc w:val="center"/>
        <w:outlineLvl w:val="1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>Российской Федерации к лицам, память о которых подлежит увековечению в форме мемориальной доски, бюста, памятного знака</w:t>
      </w:r>
    </w:p>
    <w:p w:rsidR="0029035E" w:rsidRPr="00F66E12" w:rsidRDefault="0029035E" w:rsidP="00237379">
      <w:pPr>
        <w:widowControl w:val="0"/>
        <w:autoSpaceDE w:val="0"/>
        <w:autoSpaceDN w:val="0"/>
        <w:adjustRightInd w:val="0"/>
        <w:spacing w:after="0" w:line="240" w:lineRule="auto"/>
        <w:ind w:right="-2" w:firstLine="540"/>
        <w:jc w:val="center"/>
        <w:outlineLvl w:val="1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Критерии отнесения погибших (умерших) граждан Российской Федерации к лицам, память о которых подлежит увековечению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в форме установки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мемориальной доски, бюста, памятного знака, установлены статьей 2 Закона Краснодарского края № 4144-КЗ.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9035E" w:rsidRPr="00F66E12" w:rsidRDefault="0029035E" w:rsidP="002373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" w:name="Par53"/>
      <w:bookmarkEnd w:id="2"/>
      <w:r w:rsidRPr="00F66E1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>3. Порядок внесения предложений по установке мемориальных досок, бюстов, памятных знаков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3.1. Предложения по увековечению памяти в форме установки мемориальных досок, бюстов, памятных знаков на фасадах зданий, строений и сооружений </w:t>
      </w:r>
      <w:r w:rsidR="007A44E8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7A44E8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Нововеличковском сельском поселении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Динского района</w:t>
      </w:r>
      <w:r w:rsidR="00237379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рассматриваются комиссией, созданной при главе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(далее – Комиссия), состав, порядок формирования и работы которой утверждается </w:t>
      </w:r>
      <w:r w:rsidR="00CA67C6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постановлением</w:t>
      </w:r>
      <w:r w:rsidR="00237379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.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3.2. Увековечение памяти погибших при защите Отечества производится по предложениям государственных органов Российской Федерации, Краснодарского края, органов местного самоуправления муниципальных образований Краснодарского края, общественных объединений и (или) юридических лиц (далее — инициатор).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Мотивированные предложения об установке мемориальной доски, бюста, памятного знака могут быть направлены гражданином или группой граждан. </w:t>
      </w:r>
    </w:p>
    <w:p w:rsidR="007A44E8" w:rsidRPr="00F66E12" w:rsidRDefault="0029035E" w:rsidP="007A4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3.3. Предложения, поступающие от граждан, должны содержать фамилии, полные имена, отчества (при наличии), адреса места жительства, номера контактных телефонов, адреса электронной почты (при наличии); от юридических лиц ˗ полное наименование юридического лица, юридический и фактический адрес, контактный телефон, адрес электронной почты (при наличии).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Предложение оформляется в виде ходатайства на имя главы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="00237379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с обоснованием и подтверждением заслуг погибшего (умершего) при защите Отечества, с учетом статьи 2 Закона Краснодарского края № 4144-КЗ, и приложением письменного согласия близкого родственника (близких родственников) (при их наличии) на увековечение памяти.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В случае направления ходатайства, предполагающего установку мемориальной доски, бюста, памятного знака на фасаде здания, строения, сооружения, находящегося в частной собственности, к нему прилагается письменное согласие собственника (собственников) здания, строения, сооружения (не требуется, если собственник (собственники) выступают инициатором (инициаторами)).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3.4. Увековечение памяти погибших при защите Отечества в форме установки мемориальной доски, бюста, памятного знака может осуществляться с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lastRenderedPageBreak/>
        <w:t xml:space="preserve">использованием устройств, воспроизводящих информацию в электронно-цифровой форме, в том числе в интерактивном режиме (интерактивные и (или) мультимедийные мемориальные доски, бюсты, памятные знаки).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В таком случае предложение по тексту надписи и эскиз мемориальной доски, бюста, памятного знака могут предоставляться с использованием электронных носителей информации.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3.5. При направлении ходатайства инициатор вправе предоставить проект, представляющий собой документацию, содержащую визуальный дизайн, материалы в текстовой и графической формах с указанием технических характеристик (габаритных размеров, цветового решения, способа крепления, установки), а также с указанием предполагаемого места размещения мемориальной доски, бюста, памятного знака, в том числе на объекте культурного наследия (далее – проект).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9035E" w:rsidRPr="00F66E12" w:rsidRDefault="0029035E" w:rsidP="002373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>4. Порядок рассмотрения предложений и принятия решений по установке мемориальных досок и памятных знаков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4.1. Ходатайство подается на имя главы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в Комиссию.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4.2. Комиссия рассматривает поступившее ходатайство в течение 30 дней со дня его поступления.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По результатам рассмотрения ходатайства Комиссия принимает решение о согласовании, либо отказе в согласовании ходатайства, которое оформляется протоколом.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4.3. Основаниями для принятия решения об отказе в удовлетворении ходатайства является его несоответствие критериям увековечения, установленным статьей 2 Закон Краснодарского края № 4144-КЗ, а также отсутствие согласия собственника (собственников) здания, строения, сооружения, и (или) согласия близкого родственника (близких родственников) (при их наличии) на увековечение памяти.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Комиссия уведомляет инициатора об отказе в удовлетворении ходатайства с указанием причин отказа.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4.4. В случае решения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об удовлетворении ходатайства Комиссия в течение 5 дней обеспечивает подготовку проекта и представляет его главе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с приложением протокола и мотивированного заключения.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В заключении указывается форма увековечения, инициатор (инициаторы), адрес здания (строения, сооружения), финансово-экономическое обоснование работ по проектированию, изготовлению и установке мемориальной доски, бюста, памятного знака за счет средств бюджета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либо указание на их проведение за счет добровольных пожертвований общественных объединений, юридических лиц, граждан в части, либо полностью. </w:t>
      </w:r>
    </w:p>
    <w:p w:rsidR="0029035E" w:rsidRPr="00F66E12" w:rsidRDefault="00237379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4.5. Комиссия, </w:t>
      </w:r>
      <w:r w:rsidR="0029035E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в пределах полномочий, оказывает содействие инициатору в получении документов (сведений), необходимых для принятия решения об увековечении памяти погибшего при защите Отечества, при невозможности их </w:t>
      </w:r>
      <w:r w:rsidR="0029035E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получения инициатором самостоятельно, а также помощь в подготовке заявления о согласовании проекта управлением государственной охраны объектов культурного наследия администрации Краснодарского края (для объектов культурного наследия, находящихся в частной собственности). 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Срок рассмотрения ходатайства продлевается до получения необходимой информации по запросам Комиссии, но не более чем на 5 дней.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4.6. В случае рассмотрения ходатайства, предполагающего установку мемориальной доски, бюста, памятного знака на фасаде здания, строения, сооружения, находящегося в муниципальной собственности и являющегося объектом культурного наследия (памятником истории и культуры) народов Российской Федерации), Комиссия в течение 3 рабочих дней со дня поступления ходатайства инициирует обращение главы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управление государственной охраны объектов культурного наследия администрации Краснодарского края о согласовании проекта.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4.7. Срок рассмотрения Комиссией ходатайства приостанавливается до получения в установленном порядке письма о согласовании (отказе в согласовании) управлением государственной охраны объектов культурного наследия администрации Краснодарского края проекта.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4.8. Глава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="00237379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на основании протокола Комиссии вносит в Совет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проект решения об увековечении памяти с приложением протокола Комиссии и мотивированного заключения.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4.9. Материалы, представленные главой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в Совет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, подлежат предварительному рассмотрению на заседании постоянной комиссии Совета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.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4.10. Решение об увековечении памяти в форме установки установке мемориальной доски, бюста, памятного знака (далее – Решение) либо об отклонении проекта муниципального образования принимается на заседании Совета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="00237379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простым большинством голосов от установленного колич</w:t>
      </w:r>
      <w:r w:rsidR="00237379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ества депутатов Совета </w:t>
      </w:r>
      <w:r w:rsidR="00237379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="00237379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и подлежит официальному опубликованию.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В Решении должен быть указан инициатор установки мемориальной доски, бюста, памятного знака, адрес установки, источник финансирования работ по их проектированию, изготовлению и установке. </w:t>
      </w:r>
    </w:p>
    <w:p w:rsidR="0029035E" w:rsidRPr="00F66E12" w:rsidRDefault="0029035E" w:rsidP="0029035E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4.11. О принятом решении Совета </w:t>
      </w:r>
      <w:r w:rsidR="006F4A3D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="006F4A3D"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6F4A3D"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F66E1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F66E1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информирует инициатора в течение 3 рабочих дней со дня принятия такого решения. </w:t>
      </w:r>
    </w:p>
    <w:p w:rsidR="006F4A3D" w:rsidRPr="00F66E12" w:rsidRDefault="006F4A3D" w:rsidP="0029035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6F4A3D" w:rsidRPr="00F66E12" w:rsidRDefault="006F4A3D" w:rsidP="0029035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6F4A3D" w:rsidRPr="00F66E12" w:rsidRDefault="006F4A3D" w:rsidP="0029035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9035E" w:rsidRPr="00F66E12" w:rsidRDefault="0029035E" w:rsidP="006F4A3D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</w:t>
      </w:r>
      <w:r w:rsidR="006F4A3D"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общего отдела                                                                 </w:t>
      </w:r>
      <w:proofErr w:type="spellStart"/>
      <w:r w:rsidR="006F4A3D" w:rsidRPr="00F66E12">
        <w:rPr>
          <w:rFonts w:ascii="Times New Roman" w:eastAsia="Times New Roman" w:hAnsi="Times New Roman" w:cs="Times New Roman"/>
          <w:sz w:val="28"/>
          <w:szCs w:val="28"/>
          <w:lang w:eastAsia="ar-SA"/>
        </w:rPr>
        <w:t>О.Ю.Калитка</w:t>
      </w:r>
      <w:proofErr w:type="spellEnd"/>
    </w:p>
    <w:p w:rsidR="0027204E" w:rsidRPr="00F66E12" w:rsidRDefault="0027204E" w:rsidP="0029035E">
      <w:pPr>
        <w:rPr>
          <w:sz w:val="28"/>
          <w:szCs w:val="28"/>
        </w:rPr>
      </w:pPr>
    </w:p>
    <w:sectPr w:rsidR="0027204E" w:rsidRPr="00F66E12">
      <w:pgSz w:w="11905" w:h="16837"/>
      <w:pgMar w:top="900" w:right="586" w:bottom="720" w:left="1511" w:header="720" w:footer="720" w:gutter="0"/>
      <w:pgNumType w:start="7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033" w:rsidRDefault="00A87033">
      <w:pPr>
        <w:spacing w:after="0" w:line="240" w:lineRule="auto"/>
      </w:pPr>
      <w:r>
        <w:separator/>
      </w:r>
    </w:p>
  </w:endnote>
  <w:endnote w:type="continuationSeparator" w:id="0">
    <w:p w:rsidR="00A87033" w:rsidRDefault="00A87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charset w:val="CC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169" w:rsidRDefault="00C1216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169" w:rsidRDefault="00C1216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169" w:rsidRDefault="00C1216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033" w:rsidRDefault="00A87033">
      <w:pPr>
        <w:spacing w:after="0" w:line="240" w:lineRule="auto"/>
      </w:pPr>
      <w:r>
        <w:separator/>
      </w:r>
    </w:p>
  </w:footnote>
  <w:footnote w:type="continuationSeparator" w:id="0">
    <w:p w:rsidR="00A87033" w:rsidRDefault="00A87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169" w:rsidRDefault="00C121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8C6" w:rsidRPr="007A1538" w:rsidRDefault="00A87033" w:rsidP="004848C6">
    <w:pPr>
      <w:pStyle w:val="a3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169" w:rsidRDefault="00C121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398"/>
    <w:rsid w:val="00061AFB"/>
    <w:rsid w:val="00237379"/>
    <w:rsid w:val="0027204E"/>
    <w:rsid w:val="0029035E"/>
    <w:rsid w:val="00372F1B"/>
    <w:rsid w:val="004817D3"/>
    <w:rsid w:val="006477D7"/>
    <w:rsid w:val="006F4A3D"/>
    <w:rsid w:val="00761BD0"/>
    <w:rsid w:val="007A44E8"/>
    <w:rsid w:val="00943749"/>
    <w:rsid w:val="009A04F7"/>
    <w:rsid w:val="00A41B7F"/>
    <w:rsid w:val="00A87033"/>
    <w:rsid w:val="00B852E2"/>
    <w:rsid w:val="00C12169"/>
    <w:rsid w:val="00CA67C6"/>
    <w:rsid w:val="00CC6879"/>
    <w:rsid w:val="00D766EC"/>
    <w:rsid w:val="00D87398"/>
    <w:rsid w:val="00E3777E"/>
    <w:rsid w:val="00EA6A79"/>
    <w:rsid w:val="00F66E12"/>
    <w:rsid w:val="00FE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E05A6"/>
  <w15:chartTrackingRefBased/>
  <w15:docId w15:val="{EE67EA43-215E-4AEF-A652-CDBC6165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7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777E"/>
  </w:style>
  <w:style w:type="paragraph" w:styleId="a5">
    <w:name w:val="Balloon Text"/>
    <w:basedOn w:val="a"/>
    <w:link w:val="a6"/>
    <w:uiPriority w:val="99"/>
    <w:semiHidden/>
    <w:unhideWhenUsed/>
    <w:rsid w:val="00A4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1B7F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12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2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19CB6-4823-4975-8A9C-BFA1AE53B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1858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22</cp:revision>
  <cp:lastPrinted>2025-12-02T05:03:00Z</cp:lastPrinted>
  <dcterms:created xsi:type="dcterms:W3CDTF">2025-10-28T12:55:00Z</dcterms:created>
  <dcterms:modified xsi:type="dcterms:W3CDTF">2025-12-02T05:05:00Z</dcterms:modified>
</cp:coreProperties>
</file>