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998E86" wp14:editId="65FD8797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46B6">
        <w:rPr>
          <w:rFonts w:ascii="Times New Roman" w:eastAsia="Times New Roman" w:hAnsi="Times New Roman" w:cs="Times New Roman"/>
          <w:sz w:val="28"/>
          <w:szCs w:val="28"/>
          <w:lang w:eastAsia="ru-RU"/>
        </w:rPr>
        <w:t>11.04.2025</w:t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146B6">
        <w:rPr>
          <w:rFonts w:ascii="Times New Roman" w:eastAsia="Times New Roman" w:hAnsi="Times New Roman" w:cs="Times New Roman"/>
          <w:sz w:val="28"/>
          <w:szCs w:val="28"/>
          <w:lang w:eastAsia="ru-RU"/>
        </w:rPr>
        <w:t>61-12/5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</w:p>
    <w:p w:rsidR="00D63C42" w:rsidRPr="00D63C42" w:rsidRDefault="00D63C42" w:rsidP="0091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bookmarkStart w:id="0" w:name="_GoBack"/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Об отчете главы </w:t>
      </w:r>
    </w:p>
    <w:p w:rsidR="00D63C42" w:rsidRPr="00D63C42" w:rsidRDefault="00D63C42" w:rsidP="0091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D63C42" w:rsidRPr="00D63C42" w:rsidRDefault="00D63C42" w:rsidP="0091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="0056677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ского сельского поселения в 2024</w:t>
      </w: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bookmarkEnd w:id="0"/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Заслушав и обсудив отчет главы Нововеличковского сельского поселения Кова Галины Михайловны о результатах своей деятельности и деятельности администрации Нововеличков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2024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году, в соответствии со статьями 35, 36 Федеральног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 закона от 06 октября 2003 г.                 </w:t>
      </w:r>
      <w:r w:rsidR="005B3EB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 Уставом Нововеличковского сельского поселения Динского района, Совет Нововеличковского сельского поселения: РЕШИЛ: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Утвердить отчет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главы Нововеличковского сельского поселения о результатах своей деятельности и деятельности администрации Нововеличков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2024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 (прилагается).</w:t>
      </w:r>
    </w:p>
    <w:p w:rsidR="00D63C42" w:rsidRPr="00D63C42" w:rsidRDefault="00D63C42" w:rsidP="00D63C42">
      <w:pPr>
        <w:pStyle w:val="ad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rFonts w:eastAsia="Calibri"/>
          <w:spacing w:val="-1"/>
          <w:sz w:val="28"/>
          <w:szCs w:val="28"/>
        </w:rPr>
      </w:pPr>
      <w:r w:rsidRPr="00D63C42">
        <w:rPr>
          <w:rFonts w:eastAsia="Calibri"/>
          <w:spacing w:val="-1"/>
          <w:sz w:val="28"/>
          <w:szCs w:val="28"/>
        </w:rPr>
        <w:t>2. Признать деятельность главы Нововеличковского сельского поселения и администрации Нововеличков</w:t>
      </w:r>
      <w:r w:rsidR="009146B6">
        <w:rPr>
          <w:rFonts w:eastAsia="Calibri"/>
          <w:spacing w:val="-1"/>
          <w:sz w:val="28"/>
          <w:szCs w:val="28"/>
        </w:rPr>
        <w:t>ского сельского поселения в 2024</w:t>
      </w:r>
      <w:r w:rsidRPr="00D63C42">
        <w:rPr>
          <w:rFonts w:eastAsia="Calibri"/>
          <w:spacing w:val="-1"/>
          <w:sz w:val="28"/>
          <w:szCs w:val="28"/>
        </w:rPr>
        <w:t xml:space="preserve"> году удовлетворительной.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3. Администрации Нововеличковского сельского поселения обнародовать и разместить на официальном сайте Нововеличковского сельского поселения в сети «Интернет» настоящее решение и отчет главы Нововеличковского сельского поселения о результатах своей деятельности и деятельности администрации Нововеличков</w:t>
      </w:r>
      <w:r w:rsidR="009146B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2024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Настоящее решение вступает в силу со дня подписания. </w:t>
      </w:r>
    </w:p>
    <w:p w:rsidR="00D63C42" w:rsidRP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146B6" w:rsidRPr="00D63C42" w:rsidRDefault="009146B6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Председатель Совета </w:t>
      </w: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D63C42" w:rsidRPr="00D63C42" w:rsidRDefault="009146B6" w:rsidP="00D63C4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</w:t>
      </w:r>
      <w:r w:rsidR="00D63C42"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Н.Н.Балванов</w:t>
      </w:r>
    </w:p>
    <w:p w:rsidR="00D63C42" w:rsidRPr="00D63C42" w:rsidRDefault="00D63C42" w:rsidP="00D63C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ПРИЛОЖЕНИЕ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УТВЕРЖДЕН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 w:rsidR="009146B6">
        <w:rPr>
          <w:rFonts w:ascii="Times New Roman" w:eastAsia="SimSun" w:hAnsi="Times New Roman" w:cs="Times New Roman"/>
          <w:sz w:val="28"/>
          <w:szCs w:val="28"/>
          <w:lang w:eastAsia="ru-RU"/>
        </w:rPr>
        <w:t>11.04.2025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г. № </w:t>
      </w:r>
      <w:r w:rsidR="009146B6">
        <w:rPr>
          <w:rFonts w:ascii="Times New Roman" w:eastAsia="SimSun" w:hAnsi="Times New Roman" w:cs="Times New Roman"/>
          <w:sz w:val="28"/>
          <w:szCs w:val="28"/>
          <w:lang w:eastAsia="ru-RU"/>
        </w:rPr>
        <w:t>61-12/5</w:t>
      </w: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50D8C" w:rsidRPr="00D63C42" w:rsidRDefault="00050D8C" w:rsidP="00050D8C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Об отчете главы </w:t>
      </w:r>
    </w:p>
    <w:p w:rsidR="00050D8C" w:rsidRPr="00D63C42" w:rsidRDefault="00050D8C" w:rsidP="00050D8C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050D8C" w:rsidRPr="00D63C42" w:rsidRDefault="00050D8C" w:rsidP="00050D8C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ского сельского поселения в 2024</w:t>
      </w: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p w:rsidR="00050D8C" w:rsidRPr="00050D8C" w:rsidRDefault="00050D8C" w:rsidP="00050D8C">
      <w:pPr>
        <w:tabs>
          <w:tab w:val="left" w:pos="709"/>
        </w:tabs>
        <w:suppressAutoHyphens/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Одним из главных политических событий 2024 года стали выборы нашего национального лидера, нашего президента Владимира Владимировича Путина.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А так</w:t>
      </w:r>
      <w:r w:rsidRPr="00050D8C">
        <w:rPr>
          <w:rFonts w:ascii="Times New Roman" w:eastAsia="Calibri" w:hAnsi="Times New Roman" w:cs="Times New Roman"/>
          <w:sz w:val="28"/>
          <w:szCs w:val="28"/>
        </w:rPr>
        <w:t>же мы в сентябре прошли выборы депутатов НСП, благодарю всех</w:t>
      </w:r>
      <w:r w:rsidRPr="00050D8C">
        <w:rPr>
          <w:rFonts w:ascii="Times New Roman" w:eastAsia="Calibri" w:hAnsi="Times New Roman" w:cs="Times New Roman"/>
          <w:sz w:val="28"/>
          <w:szCs w:val="28"/>
        </w:rPr>
        <w:t>,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кто поддержал и принял участие в этих избирательных кампаниях. Особая благодарность участковым избирательным комиссиям.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Мы продолжаем жить и работать в условиях специальной военной операции и частичной мобилизации.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марте 2022 года мы совместно с ветеранами боевых действий и депутатами Совета, организовали группу по сбору гуманитарной помощи с доставкой гуманитарного груза в зону СВО своим землякам, выезжаем по всем направлениям (Донецкое, Луганское, Запорожское, Херсонское) в 2024 году ещё присоединилось - Курское, состоялось 25 выездов.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В июне 2023 года организована группа "ZOV -за мир, веру и правое дело" по плетению маскировочных сетей в ст.Нововеличковской.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ноябре 2023 года открыт пункт плетения сетей в посёлке Найдорф.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Группой ZoV cплетено и передано в зону СВО маскировочных сетей 18 412 м.кв.- это 897 шт, "Масхалаты "Кикиморы"- 120 шт., нашлемник "Химера" - 1500 шт.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2024 году были приобретены и переданы бойцам-станичникам 2 автомобиля и спортивный мотоцикл.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Переданы форма, амуниция, бронежелеты, каски, аптечки, квадрокоптеры, средства личной гигиены, сигареты, продовольствие свыше 5 тонн, питьевая вода</w:t>
      </w:r>
      <w:r w:rsidRPr="00050D8C">
        <w:rPr>
          <w:rFonts w:ascii="Times New Roman" w:eastAsia="Calibri" w:hAnsi="Times New Roman" w:cs="Times New Roman"/>
          <w:sz w:val="28"/>
          <w:szCs w:val="28"/>
        </w:rPr>
        <w:t>,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бутилированная 12 тонн.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Ученики совместно с учителями изготовили и передали в зону СВО окопные свечи.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Обеспечиваем дровами семьи наших бойцов</w:t>
      </w:r>
      <w:r w:rsidRPr="00050D8C">
        <w:rPr>
          <w:rFonts w:ascii="Times New Roman" w:eastAsia="Calibri" w:hAnsi="Times New Roman" w:cs="Times New Roman"/>
          <w:sz w:val="28"/>
          <w:szCs w:val="28"/>
        </w:rPr>
        <w:t>,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находящихся в зоне СВО.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lastRenderedPageBreak/>
        <w:t>Обязательное поздравление детей участников СВО на Новый год и поздравление женщин (жён, матерей) с 8 марта и Днём матери.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Составлены социальные паспорта военнослужащего на каждую семью участника СВО. Закреплены сотрудники администрации за каждой семьёй, на постоянной основе ведется поддержка каждой семьи.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Берём шефство над семьями погибших бойцов.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На данный момент через зону спец операции прошло 110 наших земляков, что составляет 4,6% от доли граждан прибывающих в запасе. К несчастью, при исполнении воинского долга, погибло 15 наших земляков. Так же 10 человек числятся пропавшими без вести. Я прошу всех почтить их память минутой молчания.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Реализация многих социально важных и актуальных проектов стала возможной благодаря слаженной совместной работе с депутатским корпусом, руководителями социальной сферы, при поддержке администрации района, депутатов ЗСК и государственной думы.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Как и в предыдущие годы, в 2024 году вопросы наполняемости бюджета, являются для администрации поселения приоритетными.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Собственные доходы поступили в объёме 60 986,7 тыс. рублей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В отчетном году поступило собственных доходов по следующим доходным источникам: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- налог на доходы физических лиц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– 24  миллиона  085 тысяч рублей. темп роста к предыдущему году составил 109,4%.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- земельный налог с организаций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– 4 миллиона 481 тысяч рублей. темп роста к предыдущему году составил 109,8%.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- земельный налог с физ лиц – 9 млн 289 тыс руб,  темп роста к предыдущему году составил 101,3%.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- налог на имущество физических лиц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– 3 миллиона 898 тысяч  рублей темп роста к предыдущему году составил 107%.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- единый сельскохозяйственный налог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– 6 миллиона 68 тысяч  рублей темп роста к предыдущему году составил 101%.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50D8C">
        <w:rPr>
          <w:rFonts w:ascii="Times New Roman" w:eastAsia="Calibri" w:hAnsi="Times New Roman" w:cs="Times New Roman"/>
          <w:b/>
          <w:sz w:val="28"/>
          <w:szCs w:val="28"/>
        </w:rPr>
        <w:t>доходы от уплаты акцизов на нефтепродукты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– 8 миллионов 980 тысяч  рублей.</w:t>
      </w:r>
      <w:r w:rsidRPr="00050D8C">
        <w:rPr>
          <w:rFonts w:ascii="Calibri" w:eastAsia="Calibri" w:hAnsi="Calibri" w:cs="Times New Roman"/>
          <w:sz w:val="28"/>
          <w:szCs w:val="28"/>
        </w:rPr>
        <w:t xml:space="preserve"> 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темп роста к предыдущему году составил 107,3%.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Данный вид дохода  поступает в бюджеты регионов, а затем по распределению в бюджеты сельских поселений.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 xml:space="preserve">Объём безвозмездных поступлений 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составили  196,550 тыс. руб. </w:t>
      </w:r>
    </w:p>
    <w:p w:rsidR="00050D8C" w:rsidRPr="00050D8C" w:rsidRDefault="00050D8C" w:rsidP="00050D8C">
      <w:pPr>
        <w:tabs>
          <w:tab w:val="left" w:pos="709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По расходам бюджет поселения исполнен в объеме </w:t>
      </w:r>
      <w:r w:rsidRPr="00050D8C">
        <w:rPr>
          <w:rFonts w:ascii="Times New Roman" w:eastAsia="Calibri" w:hAnsi="Times New Roman" w:cs="Times New Roman"/>
          <w:b/>
          <w:sz w:val="28"/>
          <w:szCs w:val="28"/>
        </w:rPr>
        <w:t>246 миллионов 98 тысячи рублей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, что составляет 94,6% исполнения.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Наибольшую долю расходов занимает дорожное и жилищно-коммунальное хозяйство.</w:t>
      </w:r>
    </w:p>
    <w:p w:rsidR="00050D8C" w:rsidRPr="00050D8C" w:rsidRDefault="00050D8C" w:rsidP="00050D8C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  <w:lastRenderedPageBreak/>
        <w:t>ДОРОГИ, ДОРОЖНОЕ ХОЗЯЙСТВО</w:t>
      </w:r>
    </w:p>
    <w:p w:rsidR="00050D8C" w:rsidRPr="00050D8C" w:rsidRDefault="00050D8C" w:rsidP="00050D8C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На ремонт и содержание дорог в 2024 году направлено 14 миллионов 905 тысяч рублей.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Всего дорог 114,797 км, местного значения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асфальтобетоне – 32,8 км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Гравий – 76,6 км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Грунт – 5,2 км (2018 год – 15,7 км)</w:t>
      </w:r>
    </w:p>
    <w:p w:rsidR="00050D8C" w:rsidRPr="00050D8C" w:rsidRDefault="00050D8C" w:rsidP="00050D8C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50D8C" w:rsidRPr="00050D8C" w:rsidRDefault="00050D8C" w:rsidP="00050D8C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В 2024 году осуществлялся р</w:t>
      </w:r>
      <w:r w:rsidRPr="00050D8C">
        <w:rPr>
          <w:rFonts w:ascii="Times New Roman" w:eastAsia="Calibri" w:hAnsi="Times New Roman" w:cs="Times New Roman"/>
          <w:b/>
          <w:sz w:val="28"/>
          <w:szCs w:val="28"/>
        </w:rPr>
        <w:t>емонт дорог местного значения в гравийном исполнении с подсыпкой  всего – 3,085 км:</w:t>
      </w:r>
    </w:p>
    <w:p w:rsidR="00050D8C" w:rsidRPr="00050D8C" w:rsidRDefault="00050D8C" w:rsidP="00050D8C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  <w:u w:val="single"/>
        </w:rPr>
        <w:t>ст. Нововеличковская</w:t>
      </w:r>
    </w:p>
    <w:p w:rsidR="00050D8C" w:rsidRPr="00050D8C" w:rsidRDefault="00050D8C" w:rsidP="00050D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- ул. Пролетарская;</w:t>
      </w:r>
    </w:p>
    <w:p w:rsidR="00050D8C" w:rsidRPr="00050D8C" w:rsidRDefault="00050D8C" w:rsidP="00050D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- ул. Комсомольская;</w:t>
      </w:r>
    </w:p>
    <w:p w:rsidR="00050D8C" w:rsidRPr="00050D8C" w:rsidRDefault="00050D8C" w:rsidP="00050D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- ул. Октябрьская (от ул. Бежко до ул. Колхозной);</w:t>
      </w:r>
    </w:p>
    <w:p w:rsidR="00050D8C" w:rsidRPr="00050D8C" w:rsidRDefault="00050D8C" w:rsidP="00050D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- ул. Фрунзе (от ул. Таманской до ул. Леваневского, от ул. Таманской до ул. Выгонной);</w:t>
      </w:r>
    </w:p>
    <w:p w:rsidR="00050D8C" w:rsidRPr="00050D8C" w:rsidRDefault="00050D8C" w:rsidP="00050D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- ул. Колхозная (от ул. Красная до ул. Садовая). </w:t>
      </w:r>
    </w:p>
    <w:p w:rsidR="00050D8C" w:rsidRPr="00050D8C" w:rsidRDefault="00050D8C" w:rsidP="00050D8C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</w:r>
      <w:r w:rsidRPr="00050D8C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Пос.. Найдорф</w:t>
      </w:r>
    </w:p>
    <w:p w:rsidR="00050D8C" w:rsidRPr="00050D8C" w:rsidRDefault="00050D8C" w:rsidP="00050D8C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- ул. Тепличная.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Выполнены работы по грейдированию</w:t>
      </w:r>
      <w:r w:rsidRPr="00050D8C">
        <w:rPr>
          <w:rFonts w:ascii="Calibri" w:eastAsia="Calibri" w:hAnsi="Calibri" w:cs="Times New Roman"/>
          <w:sz w:val="28"/>
          <w:szCs w:val="28"/>
        </w:rPr>
        <w:t xml:space="preserve"> </w:t>
      </w:r>
      <w:r w:rsidRPr="00050D8C">
        <w:rPr>
          <w:rFonts w:ascii="Times New Roman" w:eastAsia="Calibri" w:hAnsi="Times New Roman" w:cs="Times New Roman"/>
          <w:sz w:val="28"/>
          <w:szCs w:val="28"/>
        </w:rPr>
        <w:t>дорог местного значения всего за 2024 год  – 50,879 км.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 2024 году выполнен ремонт дорог местного значения в асфальтобетонном исполнении: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Выполнен ямочный ремонт дорог – 2041,18 м</w:t>
      </w:r>
      <w:r w:rsidRPr="00050D8C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050D8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Обустройство площадок для автомобилей по ул. Братская 1300 м</w:t>
      </w:r>
      <w:r w:rsidRPr="00050D8C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050D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Проведены работы по очистке проезжей части и обочин, очистке и восстановлению ливневой канализации по ул. Краснодарской от ул. Красной до ул. Советской, а также откачка дождевой воды с проезжей части дорог поселения.</w:t>
      </w:r>
    </w:p>
    <w:p w:rsidR="00050D8C" w:rsidRPr="00050D8C" w:rsidRDefault="00050D8C" w:rsidP="00050D8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обеспечения безопасности дорожного движение были выполнены работы по замене дорожных знаков в количестве 24 штук, 2 раза обновлялась горизонтальная дорожная разметка на дорогах местного значения с асфальтобетонным покрытием. </w:t>
      </w:r>
    </w:p>
    <w:p w:rsidR="00050D8C" w:rsidRPr="00050D8C" w:rsidRDefault="00050D8C" w:rsidP="00050D8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50D8C" w:rsidRPr="00050D8C" w:rsidRDefault="00050D8C" w:rsidP="00050D8C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  <w:t>УЛИЧНОЕ ОСВЕЩЕНИЕ</w:t>
      </w:r>
    </w:p>
    <w:p w:rsidR="00050D8C" w:rsidRPr="00050D8C" w:rsidRDefault="00050D8C" w:rsidP="00050D8C">
      <w:pPr>
        <w:suppressAutoHyphens/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Одним из важных направлений является уличное освещение. Для сельских поселений уличное освещение – больное место. </w:t>
      </w:r>
    </w:p>
    <w:p w:rsidR="00050D8C" w:rsidRPr="00050D8C" w:rsidRDefault="00050D8C" w:rsidP="00050D8C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В 2014 году, после «ледяного дождя» практически всё уличное освещение было утрачено. В 2018 году протяженность сетей составляла 20,6 км- процент освещённости составлял 17 %.</w:t>
      </w:r>
    </w:p>
    <w:p w:rsidR="00050D8C" w:rsidRPr="00050D8C" w:rsidRDefault="00050D8C" w:rsidP="00050D8C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Общая протяженность дорог поселения составляет 114 км вместе с дорогами краевого значения.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2024 году номинальную протяженность сети уличного освещения увеличили ещё на 1,2 км. На данный момент протяженность составляет 27,131 км и уровень освещенности составляет 23,7 %. 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2024 году заменено и установлено на энергосберегающие 162 светильника. Отремонтировано 1,065 км. линий уличного освещения.</w:t>
      </w:r>
    </w:p>
    <w:p w:rsidR="00050D8C" w:rsidRPr="00050D8C" w:rsidRDefault="00050D8C" w:rsidP="00050D8C">
      <w:pPr>
        <w:spacing w:after="0"/>
        <w:ind w:firstLine="708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В 2024 году на покупку электроэнергии, обслуживание уличного освещения было направлено – 5 миллион 564 тысячи. (2019 – 2 млн )</w:t>
      </w:r>
    </w:p>
    <w:p w:rsidR="00050D8C" w:rsidRPr="00050D8C" w:rsidRDefault="00050D8C" w:rsidP="00050D8C">
      <w:pPr>
        <w:spacing w:after="0"/>
        <w:ind w:firstLine="708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50D8C" w:rsidRPr="00050D8C" w:rsidRDefault="00050D8C" w:rsidP="00050D8C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Протяженность линий эл. передач в Нововеличковском сельском поселении составляет 291,53 км. в т.ч. 166,64 км-04 кВ, 124,89 км-10 кВ, трансформаторных подстанций 96 шт. </w:t>
      </w:r>
    </w:p>
    <w:p w:rsidR="00050D8C" w:rsidRPr="00050D8C" w:rsidRDefault="00050D8C" w:rsidP="00050D8C">
      <w:pPr>
        <w:tabs>
          <w:tab w:val="left" w:pos="709"/>
          <w:tab w:val="left" w:pos="1770"/>
        </w:tabs>
        <w:spacing w:after="0" w:line="240" w:lineRule="auto"/>
        <w:ind w:hanging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</w:r>
      <w:r w:rsidRPr="00050D8C">
        <w:rPr>
          <w:rFonts w:ascii="Times New Roman" w:eastAsia="Calibri" w:hAnsi="Times New Roman" w:cs="Times New Roman"/>
          <w:sz w:val="28"/>
          <w:szCs w:val="28"/>
        </w:rPr>
        <w:tab/>
        <w:t>Количество абонентов по категориям потребителей: юридических – 254; физических – 3977.</w:t>
      </w:r>
    </w:p>
    <w:p w:rsidR="00050D8C" w:rsidRPr="00050D8C" w:rsidRDefault="00050D8C" w:rsidP="00050D8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С начала 2024 года на территории поселения заменено на новые 80</w:t>
      </w:r>
      <w:r w:rsidRPr="00050D8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опор линий электропередач. 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Проложено около 1 км нового провода.</w:t>
      </w:r>
    </w:p>
    <w:p w:rsidR="00050D8C" w:rsidRPr="00050D8C" w:rsidRDefault="00050D8C" w:rsidP="00050D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Заменено 2 км провода.</w:t>
      </w:r>
    </w:p>
    <w:p w:rsidR="00050D8C" w:rsidRPr="00050D8C" w:rsidRDefault="00050D8C" w:rsidP="00050D8C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Обрезка деревьев в зоне линий электропередач произведена на 1,5 Га.</w:t>
      </w:r>
    </w:p>
    <w:p w:rsidR="00050D8C" w:rsidRPr="00050D8C" w:rsidRDefault="00050D8C" w:rsidP="00050D8C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Хочу сказать слова благодарности за плодотворную совместную работу начальнику Динского РЭС филиала ПАО «Кубаньэнерго» Краснодарские электрические сети Владимиру Евгеньевичу Баженину и начальнику участка Евгению Ивановичу Загнитько. Сделано очень много, надеюсь на дальнейшее сотрудничество на благо жителей нашего поселения.</w:t>
      </w:r>
    </w:p>
    <w:p w:rsidR="00050D8C" w:rsidRPr="00050D8C" w:rsidRDefault="00050D8C" w:rsidP="00050D8C">
      <w:pPr>
        <w:tabs>
          <w:tab w:val="left" w:pos="709"/>
          <w:tab w:val="left" w:pos="177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tabs>
          <w:tab w:val="left" w:pos="709"/>
          <w:tab w:val="left" w:pos="177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ТЕПЛОСНАБЖЕНИЕ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Протяженность тепловых сетей в двухтрубном исчислении составляет 1,572 км, в целях подготовки к ОЗП 2024-2025 годов выполнены следующие работы: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Подготовлено тепловых сетей (ревизия запорной арматуры, опрессовка) – 1,572 км, что составляет 100 % от общей протяженности.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котельных выполнена ревизия запорной арматуры, котельного и насосного оборудования. Выполнена поверка средств измерений, дымовых каналов на всех котельных. Проведены лабораторные испытания и измерения  электрооборудования.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Подготовлен проект для вступления в краевую программу на условиях софинансирования по увеличению мощности котельной 39 в ст.Воронцовской.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bCs/>
          <w:sz w:val="28"/>
          <w:szCs w:val="28"/>
        </w:rPr>
        <w:t>ГАЗОСНАБЖЕНИЕ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В 2024 году на проектно-сметную документацию и приобретение газового оборудования для установки «Вечного огня» на двух мемориалах в ст.Нововеличковской и в ст.Воронцовской выделено 1 млн 400 тыс.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50D8C" w:rsidRPr="00050D8C" w:rsidRDefault="00050D8C" w:rsidP="00050D8C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ВОДОСНАБЖЕНИЕ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Calibri" w:hAnsi="Times New Roman" w:cs="Times New Roman"/>
          <w:sz w:val="28"/>
          <w:szCs w:val="28"/>
          <w:lang w:eastAsia="ar-SA"/>
        </w:rPr>
        <w:t>Услуги по водоснабжению на территории Нововеличковкого сельского поселения с 2016 года оказывает  МУП ЖКХ.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каждый год говорю о том, что к сожалению, из-за большой изношенности водопроводных сетей, более 60 %, в летние месяцы возникают большие проблемы по обеспечению водой населения в каждом населенном пункте. Протяженность уличных водопроводных сетей увеличилась и сейчас составляет 133 км. (2019 -112 км)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следующие работы: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устранено аварий на водопроводной сети – 155 ед.;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произведен осмотр, очистка и ремонт смотровых колодцев – 15 шт.;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запорной арматуры – 5 шт;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ветхих сетей – 0,67 км;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электрооборудования на артезианских скважинах – 4 ед.;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пожарных гидрантов – 2 шт.;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ревизия и текущий ремонт водопроводных сетей – 133 км.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Мощность водозаборных сооружений составляет 4,6 тыс.м3/сутки, количество абонентов 4520.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8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году из резервного фонда ТЭК и ЖКХ КК получена Башня Рожновского, установлена в п.Найдорф.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Я рассказала о самых проблемных направлениях жизнеобеспеченья в сельском поселении. Сколько не вкладывай в эту сферу, всегда будет износ старых сетей, необходимо развивать инфраструктуру, поэтому вклад наш не всегда может быть заметен. Но поверьте, мы уделяем и будем уделять этому направлению самое пристальное внимание.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БЛАГОУСТРОЙСТВО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2024 году в конкурсе местных инициатив выиграл проект по благоустройству: «Благоустройство «каменной реки» в ст. Нововеличковской по ул. Красной, 28А».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За 2023 год ТОС № 9 ст.Воронцовской, председатель Хилимендик Антонина Анатольевна, стал победителем в краевом конкурсе «Лучший орган ТОС». В 2024 году на выделенные денежные средства – 400 тыс руб., с </w:t>
      </w:r>
      <w:r w:rsidRPr="00050D8C">
        <w:rPr>
          <w:rFonts w:ascii="Times New Roman" w:eastAsia="Calibri" w:hAnsi="Times New Roman" w:cs="Times New Roman"/>
          <w:sz w:val="28"/>
          <w:szCs w:val="28"/>
        </w:rPr>
        <w:lastRenderedPageBreak/>
        <w:t>добавлением финансирования из местного бюджета (1 млн) была благоустроенна площадь в Воронцовской перед ДК.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Физическая культура и массовый спорт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Всегда говорю о том, что одним из приоритетных направлений социальной политики  является развитие физической культуры и спорта в поселении.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Наша задача – сохранить молодежь здоровой, крепкой, работоспособной, а для этого мы развиваем спортивную инфраструктуру.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Уделяется внимание и развитию спортивной инфраструктуре шаговой доступности. В 2024 году выполнен ремонт спортивно-игровой площадки в ст. Нововеличковской по ул. Красной 40б.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Благодаря нашим спонсорам на стадионе появилось новое искусственное, запасное футбольное поле. Наши футболисты получают возможность проводить тренировки как на естественном, так и на искусственном покрытии. А так же в вечернее время суток.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2024 году прошли государственную экспертизу объекта «Благоустройство территории стадиона по адресу ст. Нововеличковская ул. Свердлова 30 А». В рамках государственной программы «Развитие физической культуры и спорта» планируется современное освещение на территории стадиона.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рамках государственной краевой программы Краснодарского края ««Развитие общественной инфраструктуры» начато строительство крытого спортивного комплекса. Это позволит проводить тренировочные процессы и соревнования различного уровня в любую погоду.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sz w:val="28"/>
          <w:szCs w:val="28"/>
        </w:rPr>
        <w:t>КАЗАЧЕСТВО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Сегодня в районе активно развивается казачье общество куда входит и наше Нововеличковское хуторское казачье общество. 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Казаки проводят допризывную работу с молодежью, духовно-нравственное, военно-патриотическое и спортивное воспитание подрастающего поколения, возрождают традиции кубанского казачества.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При поддержке депутатского корпуса в станице Нововеличковской создается казачий штаб-музей, который призван в ближайшие годы стать центром притяжения не только кубанского казачества, но и гостей нашего поселения.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50D8C" w:rsidRPr="00050D8C" w:rsidRDefault="00050D8C" w:rsidP="00050D8C">
      <w:pPr>
        <w:spacing w:after="0"/>
        <w:ind w:firstLine="708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0D8C">
        <w:rPr>
          <w:rFonts w:ascii="Times New Roman" w:eastAsia="Calibri" w:hAnsi="Times New Roman" w:cs="Times New Roman"/>
          <w:b/>
          <w:bCs/>
          <w:sz w:val="28"/>
          <w:szCs w:val="28"/>
        </w:rPr>
        <w:t>КУЛЬТУРА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Всегда мы  благодарим нашего губернатора края Вениамина Ивановича Кондратьева за выделение финансирования в приобретении ДК ст. Нововеличковской. 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 2024 году закончился капитальный ремонт и в этом году мы готовимся к его открытию.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ab/>
        <w:t xml:space="preserve">На протяжении ряда лет серьёзным вопросом остается соблюдение мер противопожарной безопасности. В последние годы он стал наиболее остро. На протяжении последних лет мы поднимаем вопрос о строительстве нового пожарного депо. 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Наше поселение- одно из самых крупных в районе, его протяженность превышает 29 тыс. гектар – это 4 населенных пункта: станицы Нововеличковская и Воронцовская, поселки Найдорф и Дальний, в них проживает свыше 14 тысяч человек. 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Нововеличковское сельское поселение самое отдаленное от районного центра. Все 4 населенных пункта поселения так же наиболее удалены друг от друга, по сравнению с населенными пунктами других поселений Динского района.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Вызов по тушению пожаров принимает ПЧ-63 ст.Новотитаровской. Очень трудно справляться с таким объёмом площади, так как Нововтитаровское поселение одно их крупных в Динском районе и плюс наше поселение большое по площади.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Работа в этом направлении продолжается.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Остро стоит сейчас вопрос о строительстве новой школы и детского сада. Миграционный приток в последние растет с каждым годом. 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 xml:space="preserve">На сегодняшний день уже сформировано более 2 000 земельных участков в границах станицы Нововеличковской, которые активно приобретаются гостями из разных регионов России. Ведется активная  застройка жилых микрорайонов «Солнечная долина», «Мелодия», «7 Небо». Школы работают в 2 смены, детские сады уже переуплотнены. Нагрузка на социальную инфраструктуру продолжает расти. 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Поэтому ОЧЕНЬ ВАЖНО уже сегодня планировать строительство школы и детского сада в станице Нововеличковской.</w:t>
      </w:r>
    </w:p>
    <w:p w:rsidR="00050D8C" w:rsidRPr="00050D8C" w:rsidRDefault="00050D8C" w:rsidP="00050D8C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ab/>
        <w:t>Понятно, что это не наши полномочия, но я надеюсь, что нам удастся совместно с администрацией района, управлением образования приступить к практическому решению данного вопроса в ближайшее время.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Хочу поблагодарить активных жителей, депутатов, руководителей и их коллективы, а особенно дошкольных и школьных образовательных учреждений кто активно принимает участие в наведении санитарного порядка и улучшает эстетический вид нашего поселения.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Школы и детские сады наши главные </w:t>
      </w:r>
      <w:r w:rsidRPr="00050D8C">
        <w:rPr>
          <w:rFonts w:ascii="Times New Roman" w:eastAsia="Calibri" w:hAnsi="Times New Roman" w:cs="Times New Roman"/>
          <w:sz w:val="28"/>
          <w:szCs w:val="28"/>
        </w:rPr>
        <w:lastRenderedPageBreak/>
        <w:t>помощники во всех начинаниях, хоть праздник, хоть наведение чистоты в станице, хоть Выборы.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Впереди нас ждёт 80 лет Великой Победы, 200-е станицы Нововеличковской и 100 -е посёлка Найдорф.</w:t>
      </w:r>
    </w:p>
    <w:p w:rsidR="00050D8C" w:rsidRPr="00050D8C" w:rsidRDefault="00050D8C" w:rsidP="00050D8C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 xml:space="preserve">Благодарю всех, кто откликнулся и с декабря месяца помогает в ликвидации ЧС в Анапе. </w:t>
      </w:r>
    </w:p>
    <w:p w:rsidR="00050D8C" w:rsidRPr="00050D8C" w:rsidRDefault="00050D8C" w:rsidP="00050D8C">
      <w:pPr>
        <w:tabs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color w:val="00000A"/>
          <w:sz w:val="28"/>
          <w:szCs w:val="28"/>
        </w:rPr>
        <w:tab/>
        <w:t xml:space="preserve">Я уверена, что только вместе мы сможем достойно принять участие в выборах губернатора Краснодарского края и депутатов районного Совета, которые пройдут в сентябре 2025 года. </w:t>
      </w:r>
    </w:p>
    <w:p w:rsidR="00050D8C" w:rsidRPr="00050D8C" w:rsidRDefault="00050D8C" w:rsidP="00050D8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D8C">
        <w:rPr>
          <w:rFonts w:ascii="Times New Roman" w:eastAsia="Calibri" w:hAnsi="Times New Roman" w:cs="Times New Roman"/>
          <w:sz w:val="28"/>
          <w:szCs w:val="28"/>
        </w:rPr>
        <w:t>Подводя итоги 2024 года мы, несмотря на все пережитые сложности, можем сказать ему спасибо, и с надеждой и верой смотреть в 2025-й год.</w:t>
      </w:r>
    </w:p>
    <w:p w:rsidR="00E90E39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050D8C" w:rsidRP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Г.М.Кова</w:t>
      </w:r>
    </w:p>
    <w:sectPr w:rsidR="00050D8C" w:rsidRPr="00050D8C" w:rsidSect="00D63C42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FC" w:rsidRDefault="00FA39FC">
      <w:pPr>
        <w:spacing w:after="0" w:line="240" w:lineRule="auto"/>
      </w:pPr>
      <w:r>
        <w:separator/>
      </w:r>
    </w:p>
  </w:endnote>
  <w:endnote w:type="continuationSeparator" w:id="0">
    <w:p w:rsidR="00FA39FC" w:rsidRDefault="00FA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FC" w:rsidRDefault="00FA39FC">
      <w:pPr>
        <w:spacing w:after="0" w:line="240" w:lineRule="auto"/>
      </w:pPr>
      <w:r>
        <w:separator/>
      </w:r>
    </w:p>
  </w:footnote>
  <w:footnote w:type="continuationSeparator" w:id="0">
    <w:p w:rsidR="00FA39FC" w:rsidRDefault="00FA3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0D8C"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7C27"/>
    <w:multiLevelType w:val="hybridMultilevel"/>
    <w:tmpl w:val="A382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03766"/>
    <w:multiLevelType w:val="hybridMultilevel"/>
    <w:tmpl w:val="2570C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02B3B"/>
    <w:multiLevelType w:val="hybridMultilevel"/>
    <w:tmpl w:val="CDC47B3A"/>
    <w:lvl w:ilvl="0" w:tplc="CFA0E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68"/>
    <w:rsid w:val="000007B1"/>
    <w:rsid w:val="00004B85"/>
    <w:rsid w:val="0001000B"/>
    <w:rsid w:val="000120C3"/>
    <w:rsid w:val="00015863"/>
    <w:rsid w:val="00015BA5"/>
    <w:rsid w:val="00025F11"/>
    <w:rsid w:val="0003485C"/>
    <w:rsid w:val="00036C0F"/>
    <w:rsid w:val="000409AA"/>
    <w:rsid w:val="00043EDB"/>
    <w:rsid w:val="00050D8C"/>
    <w:rsid w:val="00052B55"/>
    <w:rsid w:val="000572E2"/>
    <w:rsid w:val="00072CBC"/>
    <w:rsid w:val="00086B76"/>
    <w:rsid w:val="000937FF"/>
    <w:rsid w:val="000A0AD7"/>
    <w:rsid w:val="000A1E2B"/>
    <w:rsid w:val="000A2592"/>
    <w:rsid w:val="000B59AC"/>
    <w:rsid w:val="000C0459"/>
    <w:rsid w:val="000C36A2"/>
    <w:rsid w:val="000C6D19"/>
    <w:rsid w:val="000D158A"/>
    <w:rsid w:val="000D3185"/>
    <w:rsid w:val="000D35D7"/>
    <w:rsid w:val="000D6605"/>
    <w:rsid w:val="000D675F"/>
    <w:rsid w:val="000E1578"/>
    <w:rsid w:val="000E53CA"/>
    <w:rsid w:val="000F03F2"/>
    <w:rsid w:val="000F1F75"/>
    <w:rsid w:val="000F3B58"/>
    <w:rsid w:val="000F60AC"/>
    <w:rsid w:val="00101D3C"/>
    <w:rsid w:val="00101E80"/>
    <w:rsid w:val="00107448"/>
    <w:rsid w:val="001078E0"/>
    <w:rsid w:val="0011344A"/>
    <w:rsid w:val="001134BF"/>
    <w:rsid w:val="00113CE3"/>
    <w:rsid w:val="00115DF9"/>
    <w:rsid w:val="00121ADB"/>
    <w:rsid w:val="00122DA8"/>
    <w:rsid w:val="001240B9"/>
    <w:rsid w:val="001311C4"/>
    <w:rsid w:val="00131F9F"/>
    <w:rsid w:val="00132477"/>
    <w:rsid w:val="00141AAD"/>
    <w:rsid w:val="001433D1"/>
    <w:rsid w:val="00144971"/>
    <w:rsid w:val="00152F19"/>
    <w:rsid w:val="00153A95"/>
    <w:rsid w:val="00161D82"/>
    <w:rsid w:val="0016254B"/>
    <w:rsid w:val="001625D9"/>
    <w:rsid w:val="001659B7"/>
    <w:rsid w:val="001722F8"/>
    <w:rsid w:val="00175118"/>
    <w:rsid w:val="00181954"/>
    <w:rsid w:val="00184DB9"/>
    <w:rsid w:val="0019216B"/>
    <w:rsid w:val="001937DE"/>
    <w:rsid w:val="00194CA1"/>
    <w:rsid w:val="00194D72"/>
    <w:rsid w:val="001A11B2"/>
    <w:rsid w:val="001B160E"/>
    <w:rsid w:val="001C148F"/>
    <w:rsid w:val="001C48B5"/>
    <w:rsid w:val="001C4AEF"/>
    <w:rsid w:val="001C5635"/>
    <w:rsid w:val="001D16AA"/>
    <w:rsid w:val="001D31AD"/>
    <w:rsid w:val="001D47A4"/>
    <w:rsid w:val="001E02C3"/>
    <w:rsid w:val="001E1BB5"/>
    <w:rsid w:val="001E7050"/>
    <w:rsid w:val="001E7ADB"/>
    <w:rsid w:val="00203189"/>
    <w:rsid w:val="0020454C"/>
    <w:rsid w:val="00212D82"/>
    <w:rsid w:val="00212DA8"/>
    <w:rsid w:val="00216D18"/>
    <w:rsid w:val="00222FED"/>
    <w:rsid w:val="00223156"/>
    <w:rsid w:val="002301C2"/>
    <w:rsid w:val="00230A2D"/>
    <w:rsid w:val="002348A4"/>
    <w:rsid w:val="00234C78"/>
    <w:rsid w:val="00240745"/>
    <w:rsid w:val="0024163C"/>
    <w:rsid w:val="00243DC3"/>
    <w:rsid w:val="00250D78"/>
    <w:rsid w:val="00257BCD"/>
    <w:rsid w:val="00257D96"/>
    <w:rsid w:val="0026254D"/>
    <w:rsid w:val="002636A3"/>
    <w:rsid w:val="00271CC9"/>
    <w:rsid w:val="00275DA7"/>
    <w:rsid w:val="00281325"/>
    <w:rsid w:val="00284A6C"/>
    <w:rsid w:val="00286B16"/>
    <w:rsid w:val="00287FA0"/>
    <w:rsid w:val="00293E0C"/>
    <w:rsid w:val="002942E3"/>
    <w:rsid w:val="002A12D3"/>
    <w:rsid w:val="002C7F30"/>
    <w:rsid w:val="002E6A29"/>
    <w:rsid w:val="002E7D25"/>
    <w:rsid w:val="003042BB"/>
    <w:rsid w:val="00305057"/>
    <w:rsid w:val="003060EF"/>
    <w:rsid w:val="003137E9"/>
    <w:rsid w:val="00337684"/>
    <w:rsid w:val="003459F4"/>
    <w:rsid w:val="00352510"/>
    <w:rsid w:val="0035269E"/>
    <w:rsid w:val="00353336"/>
    <w:rsid w:val="0035465E"/>
    <w:rsid w:val="003573D8"/>
    <w:rsid w:val="00357663"/>
    <w:rsid w:val="0036150D"/>
    <w:rsid w:val="00363559"/>
    <w:rsid w:val="003666B5"/>
    <w:rsid w:val="003707BD"/>
    <w:rsid w:val="00373233"/>
    <w:rsid w:val="003737A5"/>
    <w:rsid w:val="00375A7A"/>
    <w:rsid w:val="00376005"/>
    <w:rsid w:val="003766BB"/>
    <w:rsid w:val="003768E3"/>
    <w:rsid w:val="00377A74"/>
    <w:rsid w:val="00380DCB"/>
    <w:rsid w:val="00383389"/>
    <w:rsid w:val="00383FDE"/>
    <w:rsid w:val="00385C94"/>
    <w:rsid w:val="0038715A"/>
    <w:rsid w:val="00387863"/>
    <w:rsid w:val="00396581"/>
    <w:rsid w:val="00397D69"/>
    <w:rsid w:val="003A1C5F"/>
    <w:rsid w:val="003C5E96"/>
    <w:rsid w:val="003D0360"/>
    <w:rsid w:val="003D474A"/>
    <w:rsid w:val="003D674B"/>
    <w:rsid w:val="003D70C5"/>
    <w:rsid w:val="003D756F"/>
    <w:rsid w:val="003E384F"/>
    <w:rsid w:val="003E775E"/>
    <w:rsid w:val="003F2B67"/>
    <w:rsid w:val="003F4DAC"/>
    <w:rsid w:val="003F5A36"/>
    <w:rsid w:val="00403339"/>
    <w:rsid w:val="00407447"/>
    <w:rsid w:val="00414D2F"/>
    <w:rsid w:val="0041717B"/>
    <w:rsid w:val="00417294"/>
    <w:rsid w:val="004221FB"/>
    <w:rsid w:val="004237ED"/>
    <w:rsid w:val="004329CA"/>
    <w:rsid w:val="00437577"/>
    <w:rsid w:val="00437C85"/>
    <w:rsid w:val="0044772B"/>
    <w:rsid w:val="00456EA2"/>
    <w:rsid w:val="004710A3"/>
    <w:rsid w:val="00471BE4"/>
    <w:rsid w:val="004722DB"/>
    <w:rsid w:val="00474C08"/>
    <w:rsid w:val="00475B38"/>
    <w:rsid w:val="00477B47"/>
    <w:rsid w:val="0048236E"/>
    <w:rsid w:val="00483612"/>
    <w:rsid w:val="0048365A"/>
    <w:rsid w:val="00484A08"/>
    <w:rsid w:val="00484A26"/>
    <w:rsid w:val="0048669B"/>
    <w:rsid w:val="00490377"/>
    <w:rsid w:val="00492ADD"/>
    <w:rsid w:val="00495991"/>
    <w:rsid w:val="004968F3"/>
    <w:rsid w:val="004A2B4E"/>
    <w:rsid w:val="004B37C5"/>
    <w:rsid w:val="004C1B76"/>
    <w:rsid w:val="004D3BE3"/>
    <w:rsid w:val="004D6EA9"/>
    <w:rsid w:val="004E46C8"/>
    <w:rsid w:val="004E53EB"/>
    <w:rsid w:val="004E57B1"/>
    <w:rsid w:val="0050341E"/>
    <w:rsid w:val="0051045E"/>
    <w:rsid w:val="00511993"/>
    <w:rsid w:val="005139B5"/>
    <w:rsid w:val="0051577C"/>
    <w:rsid w:val="00516123"/>
    <w:rsid w:val="00525476"/>
    <w:rsid w:val="00525A91"/>
    <w:rsid w:val="005262D5"/>
    <w:rsid w:val="00527946"/>
    <w:rsid w:val="00533608"/>
    <w:rsid w:val="00534E3A"/>
    <w:rsid w:val="00546798"/>
    <w:rsid w:val="00546BC5"/>
    <w:rsid w:val="0055460D"/>
    <w:rsid w:val="00555458"/>
    <w:rsid w:val="00555846"/>
    <w:rsid w:val="005558D7"/>
    <w:rsid w:val="00555C44"/>
    <w:rsid w:val="005560E0"/>
    <w:rsid w:val="005631F7"/>
    <w:rsid w:val="00563C89"/>
    <w:rsid w:val="00566772"/>
    <w:rsid w:val="005703B4"/>
    <w:rsid w:val="00571C75"/>
    <w:rsid w:val="00577371"/>
    <w:rsid w:val="0057795E"/>
    <w:rsid w:val="005A12D9"/>
    <w:rsid w:val="005A4A26"/>
    <w:rsid w:val="005A4DE9"/>
    <w:rsid w:val="005A78F7"/>
    <w:rsid w:val="005B22E9"/>
    <w:rsid w:val="005B3EB8"/>
    <w:rsid w:val="005B4695"/>
    <w:rsid w:val="005D4378"/>
    <w:rsid w:val="005D62FE"/>
    <w:rsid w:val="005D7C87"/>
    <w:rsid w:val="005E0C4C"/>
    <w:rsid w:val="005F1634"/>
    <w:rsid w:val="005F3A4C"/>
    <w:rsid w:val="005F5E09"/>
    <w:rsid w:val="005F7D1F"/>
    <w:rsid w:val="005F7F0F"/>
    <w:rsid w:val="006046E3"/>
    <w:rsid w:val="00605EDA"/>
    <w:rsid w:val="006150C5"/>
    <w:rsid w:val="006161DB"/>
    <w:rsid w:val="00620C0F"/>
    <w:rsid w:val="0062563D"/>
    <w:rsid w:val="0062710B"/>
    <w:rsid w:val="00630043"/>
    <w:rsid w:val="006314A8"/>
    <w:rsid w:val="006415AF"/>
    <w:rsid w:val="006435A8"/>
    <w:rsid w:val="006437C1"/>
    <w:rsid w:val="006449D3"/>
    <w:rsid w:val="006503F9"/>
    <w:rsid w:val="00651CCD"/>
    <w:rsid w:val="006547E4"/>
    <w:rsid w:val="006576F4"/>
    <w:rsid w:val="00660B13"/>
    <w:rsid w:val="006617FA"/>
    <w:rsid w:val="00661C17"/>
    <w:rsid w:val="00661F3A"/>
    <w:rsid w:val="006628D5"/>
    <w:rsid w:val="00667120"/>
    <w:rsid w:val="006707B9"/>
    <w:rsid w:val="00673579"/>
    <w:rsid w:val="006745A9"/>
    <w:rsid w:val="006746D4"/>
    <w:rsid w:val="00675CEC"/>
    <w:rsid w:val="006803CE"/>
    <w:rsid w:val="006841A8"/>
    <w:rsid w:val="0068724E"/>
    <w:rsid w:val="00687A9A"/>
    <w:rsid w:val="0069369B"/>
    <w:rsid w:val="006A500F"/>
    <w:rsid w:val="006A7677"/>
    <w:rsid w:val="006C3A4F"/>
    <w:rsid w:val="006C3C1A"/>
    <w:rsid w:val="006C48E1"/>
    <w:rsid w:val="006C7E61"/>
    <w:rsid w:val="006D0CE3"/>
    <w:rsid w:val="006D31C3"/>
    <w:rsid w:val="006D428F"/>
    <w:rsid w:val="006D5F4B"/>
    <w:rsid w:val="006E04A4"/>
    <w:rsid w:val="006E0D23"/>
    <w:rsid w:val="006E16CB"/>
    <w:rsid w:val="006E6038"/>
    <w:rsid w:val="006F3022"/>
    <w:rsid w:val="006F5D3C"/>
    <w:rsid w:val="006F74E5"/>
    <w:rsid w:val="00704DA9"/>
    <w:rsid w:val="00705FB8"/>
    <w:rsid w:val="0071254F"/>
    <w:rsid w:val="00713772"/>
    <w:rsid w:val="00714CE3"/>
    <w:rsid w:val="007161D0"/>
    <w:rsid w:val="00726EAE"/>
    <w:rsid w:val="007373D7"/>
    <w:rsid w:val="00741D4D"/>
    <w:rsid w:val="0075035B"/>
    <w:rsid w:val="00750708"/>
    <w:rsid w:val="00752112"/>
    <w:rsid w:val="00755FDD"/>
    <w:rsid w:val="00761526"/>
    <w:rsid w:val="0076352A"/>
    <w:rsid w:val="00775581"/>
    <w:rsid w:val="00776F66"/>
    <w:rsid w:val="007803EB"/>
    <w:rsid w:val="00781F3D"/>
    <w:rsid w:val="007879A5"/>
    <w:rsid w:val="00790198"/>
    <w:rsid w:val="00797F8F"/>
    <w:rsid w:val="007A7F2F"/>
    <w:rsid w:val="007B2422"/>
    <w:rsid w:val="007C51AA"/>
    <w:rsid w:val="007D7677"/>
    <w:rsid w:val="007E2320"/>
    <w:rsid w:val="007E4230"/>
    <w:rsid w:val="007E7018"/>
    <w:rsid w:val="007F1982"/>
    <w:rsid w:val="007F4288"/>
    <w:rsid w:val="007F6848"/>
    <w:rsid w:val="007F6E83"/>
    <w:rsid w:val="00802647"/>
    <w:rsid w:val="00806219"/>
    <w:rsid w:val="00807EF6"/>
    <w:rsid w:val="0082395F"/>
    <w:rsid w:val="008250E0"/>
    <w:rsid w:val="00825D06"/>
    <w:rsid w:val="0082762B"/>
    <w:rsid w:val="00831DAF"/>
    <w:rsid w:val="00831EE7"/>
    <w:rsid w:val="00833247"/>
    <w:rsid w:val="00840B95"/>
    <w:rsid w:val="0084607B"/>
    <w:rsid w:val="008614B0"/>
    <w:rsid w:val="008747C0"/>
    <w:rsid w:val="00882837"/>
    <w:rsid w:val="008845D1"/>
    <w:rsid w:val="00886A67"/>
    <w:rsid w:val="00887F67"/>
    <w:rsid w:val="008B3522"/>
    <w:rsid w:val="008B3AAF"/>
    <w:rsid w:val="008C095D"/>
    <w:rsid w:val="008C163A"/>
    <w:rsid w:val="008C3134"/>
    <w:rsid w:val="008C31A4"/>
    <w:rsid w:val="008C5613"/>
    <w:rsid w:val="008C7A84"/>
    <w:rsid w:val="008D25C4"/>
    <w:rsid w:val="008E0749"/>
    <w:rsid w:val="008E3519"/>
    <w:rsid w:val="008F5241"/>
    <w:rsid w:val="00902577"/>
    <w:rsid w:val="009054F6"/>
    <w:rsid w:val="009146B6"/>
    <w:rsid w:val="00921C87"/>
    <w:rsid w:val="009255AC"/>
    <w:rsid w:val="009335E6"/>
    <w:rsid w:val="0094266E"/>
    <w:rsid w:val="00944B61"/>
    <w:rsid w:val="00954F17"/>
    <w:rsid w:val="009554E7"/>
    <w:rsid w:val="00956E11"/>
    <w:rsid w:val="009576D2"/>
    <w:rsid w:val="00960A18"/>
    <w:rsid w:val="00965F89"/>
    <w:rsid w:val="0097172F"/>
    <w:rsid w:val="00972288"/>
    <w:rsid w:val="00977007"/>
    <w:rsid w:val="00986BD9"/>
    <w:rsid w:val="0099269A"/>
    <w:rsid w:val="00993C67"/>
    <w:rsid w:val="009A0953"/>
    <w:rsid w:val="009A2E4C"/>
    <w:rsid w:val="009A2E8A"/>
    <w:rsid w:val="009A523D"/>
    <w:rsid w:val="009B20B1"/>
    <w:rsid w:val="009B63A5"/>
    <w:rsid w:val="009C16AE"/>
    <w:rsid w:val="009C3960"/>
    <w:rsid w:val="009C68D9"/>
    <w:rsid w:val="009D7D55"/>
    <w:rsid w:val="009F12B8"/>
    <w:rsid w:val="009F2E02"/>
    <w:rsid w:val="00A0726C"/>
    <w:rsid w:val="00A157DA"/>
    <w:rsid w:val="00A161FC"/>
    <w:rsid w:val="00A21D7D"/>
    <w:rsid w:val="00A271FE"/>
    <w:rsid w:val="00A303D4"/>
    <w:rsid w:val="00A31B19"/>
    <w:rsid w:val="00A34C21"/>
    <w:rsid w:val="00A3531E"/>
    <w:rsid w:val="00A37FB4"/>
    <w:rsid w:val="00A45406"/>
    <w:rsid w:val="00A51144"/>
    <w:rsid w:val="00A544A2"/>
    <w:rsid w:val="00A55B33"/>
    <w:rsid w:val="00A56880"/>
    <w:rsid w:val="00A56D85"/>
    <w:rsid w:val="00A61D68"/>
    <w:rsid w:val="00A645EC"/>
    <w:rsid w:val="00A70D70"/>
    <w:rsid w:val="00A717C7"/>
    <w:rsid w:val="00A71F63"/>
    <w:rsid w:val="00A722BB"/>
    <w:rsid w:val="00A83769"/>
    <w:rsid w:val="00A85393"/>
    <w:rsid w:val="00A91736"/>
    <w:rsid w:val="00A939F8"/>
    <w:rsid w:val="00A94F39"/>
    <w:rsid w:val="00A96B9D"/>
    <w:rsid w:val="00AA0BCC"/>
    <w:rsid w:val="00AA24A9"/>
    <w:rsid w:val="00AB4952"/>
    <w:rsid w:val="00AB65A8"/>
    <w:rsid w:val="00AC0055"/>
    <w:rsid w:val="00AC29F5"/>
    <w:rsid w:val="00AC6439"/>
    <w:rsid w:val="00AD2DB6"/>
    <w:rsid w:val="00AD67F2"/>
    <w:rsid w:val="00AD79D1"/>
    <w:rsid w:val="00AE0F6B"/>
    <w:rsid w:val="00AE55A2"/>
    <w:rsid w:val="00AF052F"/>
    <w:rsid w:val="00B15914"/>
    <w:rsid w:val="00B230E6"/>
    <w:rsid w:val="00B24D9E"/>
    <w:rsid w:val="00B27472"/>
    <w:rsid w:val="00B31390"/>
    <w:rsid w:val="00B355A0"/>
    <w:rsid w:val="00B44FC7"/>
    <w:rsid w:val="00B5043E"/>
    <w:rsid w:val="00B53678"/>
    <w:rsid w:val="00B5508F"/>
    <w:rsid w:val="00B65200"/>
    <w:rsid w:val="00B70C1D"/>
    <w:rsid w:val="00B738B4"/>
    <w:rsid w:val="00B75DC5"/>
    <w:rsid w:val="00B84FAE"/>
    <w:rsid w:val="00B87937"/>
    <w:rsid w:val="00B92037"/>
    <w:rsid w:val="00BA26BD"/>
    <w:rsid w:val="00BA2CAD"/>
    <w:rsid w:val="00BA38A6"/>
    <w:rsid w:val="00BA42FB"/>
    <w:rsid w:val="00BA502B"/>
    <w:rsid w:val="00BB00B3"/>
    <w:rsid w:val="00BB1298"/>
    <w:rsid w:val="00BC0A2F"/>
    <w:rsid w:val="00BC1E32"/>
    <w:rsid w:val="00BC41F6"/>
    <w:rsid w:val="00BC7105"/>
    <w:rsid w:val="00BF1439"/>
    <w:rsid w:val="00C01D32"/>
    <w:rsid w:val="00C0440F"/>
    <w:rsid w:val="00C1022E"/>
    <w:rsid w:val="00C161A4"/>
    <w:rsid w:val="00C22270"/>
    <w:rsid w:val="00C23DAD"/>
    <w:rsid w:val="00C254C7"/>
    <w:rsid w:val="00C27948"/>
    <w:rsid w:val="00C304FD"/>
    <w:rsid w:val="00C41784"/>
    <w:rsid w:val="00C51BF0"/>
    <w:rsid w:val="00C528A9"/>
    <w:rsid w:val="00C54A51"/>
    <w:rsid w:val="00C55028"/>
    <w:rsid w:val="00C62F81"/>
    <w:rsid w:val="00C62FF2"/>
    <w:rsid w:val="00C751F5"/>
    <w:rsid w:val="00C753A8"/>
    <w:rsid w:val="00C8358C"/>
    <w:rsid w:val="00C86D67"/>
    <w:rsid w:val="00C86E38"/>
    <w:rsid w:val="00C92927"/>
    <w:rsid w:val="00C937D4"/>
    <w:rsid w:val="00CA108B"/>
    <w:rsid w:val="00CA1D69"/>
    <w:rsid w:val="00CA2B87"/>
    <w:rsid w:val="00CA4A44"/>
    <w:rsid w:val="00CA4A80"/>
    <w:rsid w:val="00CB11DD"/>
    <w:rsid w:val="00CB7A09"/>
    <w:rsid w:val="00CC1068"/>
    <w:rsid w:val="00CC5014"/>
    <w:rsid w:val="00CC71EE"/>
    <w:rsid w:val="00CD0488"/>
    <w:rsid w:val="00CD06F7"/>
    <w:rsid w:val="00CD44D7"/>
    <w:rsid w:val="00CD49D5"/>
    <w:rsid w:val="00CE4010"/>
    <w:rsid w:val="00CF10D4"/>
    <w:rsid w:val="00CF18B5"/>
    <w:rsid w:val="00CF4330"/>
    <w:rsid w:val="00CF43D9"/>
    <w:rsid w:val="00CF50A8"/>
    <w:rsid w:val="00CF6617"/>
    <w:rsid w:val="00D0041C"/>
    <w:rsid w:val="00D02ACF"/>
    <w:rsid w:val="00D02AF4"/>
    <w:rsid w:val="00D05D97"/>
    <w:rsid w:val="00D113A3"/>
    <w:rsid w:val="00D116F0"/>
    <w:rsid w:val="00D11882"/>
    <w:rsid w:val="00D17622"/>
    <w:rsid w:val="00D17E03"/>
    <w:rsid w:val="00D25E9A"/>
    <w:rsid w:val="00D2724A"/>
    <w:rsid w:val="00D378EA"/>
    <w:rsid w:val="00D37B31"/>
    <w:rsid w:val="00D40BC2"/>
    <w:rsid w:val="00D50DF3"/>
    <w:rsid w:val="00D558A0"/>
    <w:rsid w:val="00D63C42"/>
    <w:rsid w:val="00D65030"/>
    <w:rsid w:val="00D6507E"/>
    <w:rsid w:val="00D65A77"/>
    <w:rsid w:val="00D6676E"/>
    <w:rsid w:val="00D72CE7"/>
    <w:rsid w:val="00D72F57"/>
    <w:rsid w:val="00D758FE"/>
    <w:rsid w:val="00D8009F"/>
    <w:rsid w:val="00D84200"/>
    <w:rsid w:val="00D92FFD"/>
    <w:rsid w:val="00D93918"/>
    <w:rsid w:val="00D965A9"/>
    <w:rsid w:val="00DA24FD"/>
    <w:rsid w:val="00DB00D1"/>
    <w:rsid w:val="00DB0338"/>
    <w:rsid w:val="00DB3A38"/>
    <w:rsid w:val="00DB647D"/>
    <w:rsid w:val="00DC4D74"/>
    <w:rsid w:val="00DC6D87"/>
    <w:rsid w:val="00DD4270"/>
    <w:rsid w:val="00DD765A"/>
    <w:rsid w:val="00DE0B3C"/>
    <w:rsid w:val="00DE1C84"/>
    <w:rsid w:val="00DE5D5A"/>
    <w:rsid w:val="00DF2DB8"/>
    <w:rsid w:val="00DF5A29"/>
    <w:rsid w:val="00DF7C6E"/>
    <w:rsid w:val="00E00E32"/>
    <w:rsid w:val="00E01446"/>
    <w:rsid w:val="00E07623"/>
    <w:rsid w:val="00E10076"/>
    <w:rsid w:val="00E10EAD"/>
    <w:rsid w:val="00E13C49"/>
    <w:rsid w:val="00E17DDC"/>
    <w:rsid w:val="00E210E5"/>
    <w:rsid w:val="00E22947"/>
    <w:rsid w:val="00E232CD"/>
    <w:rsid w:val="00E234A1"/>
    <w:rsid w:val="00E23F2E"/>
    <w:rsid w:val="00E246AB"/>
    <w:rsid w:val="00E35060"/>
    <w:rsid w:val="00E4135F"/>
    <w:rsid w:val="00E47DCB"/>
    <w:rsid w:val="00E47F3F"/>
    <w:rsid w:val="00E5760A"/>
    <w:rsid w:val="00E61D9E"/>
    <w:rsid w:val="00E61F81"/>
    <w:rsid w:val="00E713F2"/>
    <w:rsid w:val="00E73FB9"/>
    <w:rsid w:val="00E800ED"/>
    <w:rsid w:val="00E8041B"/>
    <w:rsid w:val="00E8166E"/>
    <w:rsid w:val="00E85183"/>
    <w:rsid w:val="00E90E39"/>
    <w:rsid w:val="00EA5F33"/>
    <w:rsid w:val="00EB0CAF"/>
    <w:rsid w:val="00EB2D6C"/>
    <w:rsid w:val="00EC3F9D"/>
    <w:rsid w:val="00ED2158"/>
    <w:rsid w:val="00ED38B7"/>
    <w:rsid w:val="00ED4A7C"/>
    <w:rsid w:val="00ED698B"/>
    <w:rsid w:val="00EF20A0"/>
    <w:rsid w:val="00F16F5E"/>
    <w:rsid w:val="00F2080E"/>
    <w:rsid w:val="00F234CD"/>
    <w:rsid w:val="00F2444E"/>
    <w:rsid w:val="00F25EB9"/>
    <w:rsid w:val="00F30272"/>
    <w:rsid w:val="00F34E25"/>
    <w:rsid w:val="00F36AAE"/>
    <w:rsid w:val="00F40A61"/>
    <w:rsid w:val="00F41F77"/>
    <w:rsid w:val="00F66366"/>
    <w:rsid w:val="00F67878"/>
    <w:rsid w:val="00F70A18"/>
    <w:rsid w:val="00F71286"/>
    <w:rsid w:val="00F7335B"/>
    <w:rsid w:val="00F946DC"/>
    <w:rsid w:val="00F97522"/>
    <w:rsid w:val="00F97A19"/>
    <w:rsid w:val="00FA3668"/>
    <w:rsid w:val="00FA39FC"/>
    <w:rsid w:val="00FA7849"/>
    <w:rsid w:val="00FB3CD9"/>
    <w:rsid w:val="00FB762B"/>
    <w:rsid w:val="00FB7ED8"/>
    <w:rsid w:val="00FC79FF"/>
    <w:rsid w:val="00FD238E"/>
    <w:rsid w:val="00FD7E0C"/>
    <w:rsid w:val="00FE0BE9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E16B7"/>
  <w15:docId w15:val="{7C8788E5-D143-4A9F-B5F1-BE0AA612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6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3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40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0187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967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11309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0F726-8005-4530-9267-EFB72061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1</Pages>
  <Words>2409</Words>
  <Characters>13734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Рабочий</cp:lastModifiedBy>
  <cp:revision>17</cp:revision>
  <cp:lastPrinted>2025-04-16T11:12:00Z</cp:lastPrinted>
  <dcterms:created xsi:type="dcterms:W3CDTF">2023-03-29T09:04:00Z</dcterms:created>
  <dcterms:modified xsi:type="dcterms:W3CDTF">2025-04-16T11:14:00Z</dcterms:modified>
</cp:coreProperties>
</file>