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F80" w:rsidRDefault="007326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39420" cy="574675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9420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F80" w:rsidRDefault="007326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 xml:space="preserve">АДМИНИСТРАЦИЯ Нововеличковского </w:t>
      </w:r>
    </w:p>
    <w:p w:rsidR="000C1F80" w:rsidRDefault="007326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 xml:space="preserve">сельского поселения Динского района </w:t>
      </w:r>
    </w:p>
    <w:p w:rsidR="000C1F80" w:rsidRDefault="000C1F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</w:p>
    <w:p w:rsidR="000C1F80" w:rsidRDefault="007326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0C1F80" w:rsidRDefault="000C1F8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1F80" w:rsidRDefault="000C1F8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1F80" w:rsidRDefault="001F59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7326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2E56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22.10.2024</w:t>
      </w:r>
      <w:r w:rsidR="007326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7326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7326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7326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    </w:t>
      </w:r>
      <w:r w:rsidR="002E56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716</w:t>
      </w:r>
    </w:p>
    <w:p w:rsidR="000C1F80" w:rsidRDefault="0073265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станица Нововеличковская</w:t>
      </w:r>
    </w:p>
    <w:p w:rsidR="000C1F80" w:rsidRDefault="000C1F8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1F80" w:rsidRDefault="000C1F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C1F80" w:rsidRDefault="007326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Об утверждении основных направлений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бюджетной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</w:p>
    <w:p w:rsidR="000C1F80" w:rsidRDefault="007326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и налоговой  политики муниципального образования</w:t>
      </w:r>
    </w:p>
    <w:p w:rsidR="000C1F80" w:rsidRDefault="007326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Нововеличковского сельского поселения Динского района</w:t>
      </w:r>
    </w:p>
    <w:p w:rsidR="000C1F80" w:rsidRDefault="005A5E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на 2025</w:t>
      </w:r>
      <w:r w:rsidR="0073265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год</w:t>
      </w:r>
    </w:p>
    <w:p w:rsidR="000C1F80" w:rsidRDefault="000C1F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C1F80" w:rsidRDefault="000C1F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C1F80" w:rsidRDefault="000C1F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C1F80" w:rsidRPr="00DA3FB3" w:rsidRDefault="007326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A3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статьями 172, 184.2 Бюджетного кодекса Российской Федерации, статьей 7 Положения о бюджетном устройстве и бюджетном процессе в муниципальном образовании Нововеличковское сельское поселение, постановлением администрации Нововеличковского сельского поселения Динского района от </w:t>
      </w:r>
      <w:r w:rsidR="005A5E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20.09.2024 № 627</w:t>
      </w:r>
      <w:r w:rsidRPr="00DA3F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"О порядке составления проекта бюджета Нововеличковского сельского поселения Динск</w:t>
      </w:r>
      <w:r w:rsidR="002E5623" w:rsidRPr="00DA3F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 района на 2024</w:t>
      </w:r>
      <w:r w:rsidRPr="00DA3F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год»</w:t>
      </w:r>
      <w:r w:rsidRPr="00DA3FB3">
        <w:rPr>
          <w:rFonts w:ascii="Times New Roman" w:eastAsia="Times New Roman" w:hAnsi="Times New Roman" w:cs="Times New Roman"/>
          <w:sz w:val="28"/>
          <w:szCs w:val="28"/>
          <w:lang w:eastAsia="ru-RU"/>
        </w:rPr>
        <w:t>, с учетом приоритетов государственной политики, определенных в Послании Президента Российской Федерации Федерального</w:t>
      </w:r>
      <w:proofErr w:type="gramEnd"/>
      <w:r w:rsidRPr="00DA3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Собрания Российской Федерации от 21апреля 2021 года</w:t>
      </w:r>
      <w:r w:rsidR="00330D61" w:rsidRPr="00DA3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330D61" w:rsidRPr="00DA3FB3">
        <w:rPr>
          <w:sz w:val="28"/>
          <w:szCs w:val="28"/>
        </w:rPr>
        <w:t xml:space="preserve"> </w:t>
      </w:r>
      <w:r w:rsidR="00330D61" w:rsidRPr="00DA3FB3">
        <w:rPr>
          <w:rFonts w:ascii="Times New Roman" w:hAnsi="Times New Roman" w:cs="Times New Roman"/>
          <w:sz w:val="28"/>
          <w:szCs w:val="28"/>
        </w:rPr>
        <w:t xml:space="preserve">от 23 февраля 2023 </w:t>
      </w:r>
      <w:proofErr w:type="gramStart"/>
      <w:r w:rsidR="00330D61" w:rsidRPr="00DA3FB3">
        <w:rPr>
          <w:rFonts w:ascii="Times New Roman" w:hAnsi="Times New Roman" w:cs="Times New Roman"/>
          <w:sz w:val="28"/>
          <w:szCs w:val="28"/>
        </w:rPr>
        <w:t>года</w:t>
      </w:r>
      <w:r w:rsidRPr="00DA3FB3">
        <w:rPr>
          <w:rFonts w:ascii="Times New Roman" w:eastAsia="Times New Roman" w:hAnsi="Times New Roman" w:cs="Times New Roman"/>
          <w:sz w:val="28"/>
          <w:szCs w:val="28"/>
          <w:lang w:eastAsia="ru-RU"/>
        </w:rPr>
        <w:t>, Указа Президента Российской Федерации от 21 июля 2020 года № 474 «О национальных целях развития Российской Федерации на период до 2030 года», основных направлений бюджетной и налоговой полит</w:t>
      </w:r>
      <w:r w:rsidR="005A5EBC">
        <w:rPr>
          <w:rFonts w:ascii="Times New Roman" w:eastAsia="Times New Roman" w:hAnsi="Times New Roman" w:cs="Times New Roman"/>
          <w:sz w:val="28"/>
          <w:szCs w:val="28"/>
          <w:lang w:eastAsia="ru-RU"/>
        </w:rPr>
        <w:t>ики Краснодарского края на 2025 год и на плановый период 2026</w:t>
      </w:r>
      <w:r w:rsidRPr="00DA3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5A5EB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DA3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годов, на основании Устава Нововеличковского сельского поселения Динского района, в целях разработки проекта местного бюджета на очередной финансовый год, обеспечения</w:t>
      </w:r>
      <w:proofErr w:type="gramEnd"/>
      <w:r w:rsidRPr="00DA3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устойчивости бюджетной системы поселения, эффективного использования бюджетных средств, </w:t>
      </w:r>
      <w:proofErr w:type="spellStart"/>
      <w:proofErr w:type="gramStart"/>
      <w:r w:rsidRPr="00DA3FB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Pr="00DA3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</w:t>
      </w:r>
      <w:proofErr w:type="spellStart"/>
      <w:r w:rsidRPr="00DA3FB3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spellEnd"/>
      <w:r w:rsidRPr="00DA3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 л я ю:</w:t>
      </w:r>
    </w:p>
    <w:p w:rsidR="000C1F80" w:rsidRPr="00DA3FB3" w:rsidRDefault="007326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FB3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основные направления бюджетной и налоговой политики Нововеличковского сельского п</w:t>
      </w:r>
      <w:r w:rsidR="00330D61" w:rsidRPr="00DA3FB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оселения Динского района на 202</w:t>
      </w:r>
      <w:r w:rsidR="005A5EB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A3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(прилагаются).</w:t>
      </w:r>
    </w:p>
    <w:p w:rsidR="00371C7C" w:rsidRPr="00DA3FB3" w:rsidRDefault="007326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5A5EB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Финансово-экономическому отделу</w:t>
      </w:r>
      <w:r w:rsidRPr="00DA3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Нововеличковско</w:t>
      </w:r>
      <w:r w:rsidR="00DA3FB3">
        <w:rPr>
          <w:rFonts w:ascii="Times New Roman" w:eastAsia="Times New Roman" w:hAnsi="Times New Roman" w:cs="Times New Roman"/>
          <w:sz w:val="28"/>
          <w:szCs w:val="28"/>
          <w:lang w:eastAsia="ru-RU"/>
        </w:rPr>
        <w:t>го сельского поселения (</w:t>
      </w:r>
      <w:proofErr w:type="spellStart"/>
      <w:r w:rsidR="00DA3FB3">
        <w:rPr>
          <w:rFonts w:ascii="Times New Roman" w:eastAsia="Times New Roman" w:hAnsi="Times New Roman" w:cs="Times New Roman"/>
          <w:sz w:val="28"/>
          <w:szCs w:val="28"/>
          <w:lang w:eastAsia="ru-RU"/>
        </w:rPr>
        <w:t>Вуймина</w:t>
      </w:r>
      <w:proofErr w:type="spellEnd"/>
      <w:r w:rsidRPr="00DA3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принять к руководству </w:t>
      </w:r>
    </w:p>
    <w:p w:rsidR="000C1F80" w:rsidRPr="00DA3FB3" w:rsidRDefault="00371C7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732653" w:rsidRPr="00DA3FB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работе основные направления бюджетной и налоговой политики Нововеличковского сельского п</w:t>
      </w:r>
      <w:r w:rsidR="00330D61" w:rsidRPr="00DA3FB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оселения Динского района на 202</w:t>
      </w:r>
      <w:r w:rsidR="005A5EB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732653" w:rsidRPr="00DA3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0C1F80" w:rsidRPr="00DA3FB3" w:rsidRDefault="00732653">
      <w:pPr>
        <w:widowControl w:val="0"/>
        <w:tabs>
          <w:tab w:val="left" w:pos="142"/>
        </w:tabs>
        <w:suppressAutoHyphens/>
        <w:spacing w:after="0" w:line="317" w:lineRule="exact"/>
        <w:ind w:right="2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A3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5A5EBC">
        <w:rPr>
          <w:rFonts w:ascii="Times New Roman" w:eastAsia="Times New Roman" w:hAnsi="Times New Roman" w:cs="Times New Roman"/>
          <w:sz w:val="28"/>
          <w:szCs w:val="28"/>
          <w:lang w:eastAsia="ar-SA"/>
        </w:rPr>
        <w:t>Общему отделу</w:t>
      </w:r>
      <w:r w:rsidRPr="00DA3F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(Калитка) обнародовать настоящее постановление в </w:t>
      </w:r>
      <w:r w:rsidRPr="00DA3FB3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установленном порядке и разместить на официальном сайте Нововеличковского сельского поселения Динского района в информационно-телекоммуникационной сети «Интернет».</w:t>
      </w:r>
    </w:p>
    <w:p w:rsidR="000C1F80" w:rsidRPr="00DA3FB3" w:rsidRDefault="007326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DA3FB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DA3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оставляю за собой.</w:t>
      </w:r>
    </w:p>
    <w:p w:rsidR="000C1F80" w:rsidRPr="00DA3FB3" w:rsidRDefault="007326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FB3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Постановление вступает в силу после его официального обнародования.</w:t>
      </w:r>
    </w:p>
    <w:p w:rsidR="000C1F80" w:rsidRPr="00DA3FB3" w:rsidRDefault="00DA3FB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0C1F80" w:rsidRPr="00DA3FB3" w:rsidRDefault="000C1F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1F80" w:rsidRPr="00DA3FB3" w:rsidRDefault="000C1F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1F80" w:rsidRPr="00DA3FB3" w:rsidRDefault="007326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F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0C1F80" w:rsidRDefault="007326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3FB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DA3F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A3F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A3F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A3F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A3F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A3F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A3F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A3F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DA3FB3">
        <w:rPr>
          <w:rFonts w:ascii="Times New Roman" w:eastAsia="Times New Roman" w:hAnsi="Times New Roman" w:cs="Times New Roman"/>
          <w:sz w:val="28"/>
          <w:szCs w:val="28"/>
          <w:lang w:eastAsia="ru-RU"/>
        </w:rPr>
        <w:t>Г.М.Кова</w:t>
      </w:r>
      <w:proofErr w:type="spellEnd"/>
    </w:p>
    <w:p w:rsidR="000C1F80" w:rsidRDefault="0073265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0C1F80" w:rsidRPr="00DA3FB3" w:rsidRDefault="00732653">
      <w:pPr>
        <w:keepNext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lastRenderedPageBreak/>
        <w:t xml:space="preserve">Приложение </w:t>
      </w:r>
    </w:p>
    <w:p w:rsidR="000C1F80" w:rsidRPr="00DA3FB3" w:rsidRDefault="000C1F8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C1F80" w:rsidRPr="00DA3FB3" w:rsidRDefault="00732653">
      <w:pPr>
        <w:spacing w:after="0" w:line="240" w:lineRule="auto"/>
        <w:ind w:left="538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>УТВЕРЖДЕН</w:t>
      </w:r>
      <w:r w:rsidR="00DA3FB3"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>О</w:t>
      </w:r>
    </w:p>
    <w:p w:rsidR="000C1F80" w:rsidRPr="00DA3FB3" w:rsidRDefault="00732653">
      <w:pPr>
        <w:keepNext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постановлением администрации </w:t>
      </w:r>
    </w:p>
    <w:p w:rsidR="000C1F80" w:rsidRPr="00DA3FB3" w:rsidRDefault="00732653">
      <w:pPr>
        <w:keepNext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Нововеличковского сельского </w:t>
      </w:r>
    </w:p>
    <w:p w:rsidR="000C1F80" w:rsidRPr="00DA3FB3" w:rsidRDefault="00732653">
      <w:pPr>
        <w:keepNext/>
        <w:spacing w:after="0" w:line="240" w:lineRule="auto"/>
        <w:ind w:left="5387"/>
        <w:outlineLvl w:val="0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поселения Динского района</w:t>
      </w:r>
    </w:p>
    <w:p w:rsidR="000C1F80" w:rsidRPr="00DA3FB3" w:rsidRDefault="00732653">
      <w:pPr>
        <w:spacing w:after="0" w:line="240" w:lineRule="auto"/>
        <w:ind w:left="538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</w:t>
      </w:r>
      <w:r w:rsidR="001F5969">
        <w:rPr>
          <w:rFonts w:ascii="Times New Roman" w:eastAsia="Times New Roman" w:hAnsi="Times New Roman" w:cs="Times New Roman"/>
          <w:sz w:val="27"/>
          <w:szCs w:val="27"/>
          <w:lang w:eastAsia="ru-RU"/>
        </w:rPr>
        <w:t>22.10.2024</w:t>
      </w: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 </w:t>
      </w:r>
      <w:r w:rsidR="001F5969">
        <w:rPr>
          <w:rFonts w:ascii="Times New Roman" w:eastAsia="Times New Roman" w:hAnsi="Times New Roman" w:cs="Times New Roman"/>
          <w:sz w:val="27"/>
          <w:szCs w:val="27"/>
          <w:lang w:eastAsia="ru-RU"/>
        </w:rPr>
        <w:t>716</w:t>
      </w:r>
    </w:p>
    <w:p w:rsidR="000C1F80" w:rsidRPr="00DA3FB3" w:rsidRDefault="000C1F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0C1F80" w:rsidRPr="00DA3FB3" w:rsidRDefault="000C1F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0C1F80" w:rsidRPr="00DA3FB3" w:rsidRDefault="007326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Основные направления бюджетной и налоговой политики </w:t>
      </w:r>
    </w:p>
    <w:p w:rsidR="000C1F80" w:rsidRPr="00DA3FB3" w:rsidRDefault="007326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Нововеличковского сельского поселения Динского района </w:t>
      </w:r>
    </w:p>
    <w:p w:rsidR="000C1F80" w:rsidRPr="00DA3FB3" w:rsidRDefault="005A5E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на 2025</w:t>
      </w:r>
      <w:r w:rsidR="00732653" w:rsidRPr="00DA3FB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год</w:t>
      </w:r>
    </w:p>
    <w:p w:rsidR="000C1F80" w:rsidRPr="00DA3FB3" w:rsidRDefault="000C1F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0C1F80" w:rsidRPr="00DA3FB3" w:rsidRDefault="00732653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Общие положения</w:t>
      </w:r>
    </w:p>
    <w:p w:rsidR="000C1F80" w:rsidRPr="00DA3FB3" w:rsidRDefault="000C1F80">
      <w:pPr>
        <w:spacing w:after="0" w:line="240" w:lineRule="auto"/>
        <w:ind w:left="1069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0C1F80" w:rsidRPr="00DA3FB3" w:rsidRDefault="007326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>Основные направления бюджетной и налоговой политики Нововеличковского сельского поселения Динского района на 202</w:t>
      </w:r>
      <w:r w:rsidR="005A5EBC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 подготовлены в соответствии со статьями 172, 184.2 Бюджетного кодекса Российской Федерации, а также в рамках составления проекта бюджета поселения на очередной финансовый год.</w:t>
      </w:r>
    </w:p>
    <w:p w:rsidR="000C1F80" w:rsidRPr="00DA3FB3" w:rsidRDefault="007326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>Основные направления разработаны в соответствии с Бюджетным кодексом Российской Федерации и положением о бюджетном процессе в Нововеличковском сельском поселении, утвержденного решением Совета Нововеличковского сельского поселения от 05.05.2015 года №58-10/3                 (с изменениями).</w:t>
      </w:r>
    </w:p>
    <w:p w:rsidR="000C1F80" w:rsidRPr="00DA3FB3" w:rsidRDefault="007326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 подготовке Основных направлений бюджетной и налоговой  политики учтены положения Послания Президента Российской Федерации Федеральному Собранию Российской Федерации от 21апреля 2021 года, Указа Президента Российской Федерации </w:t>
      </w:r>
      <w:r w:rsidR="00B6470F"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>от 21 июля 2020 года № 474 «О национальных целях развития Российской Федерации на период до 2030 года</w:t>
      </w: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>, основных направлений бюджетной  и налоговой поли</w:t>
      </w:r>
      <w:r w:rsidR="00330D61"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>тики Краснодарск</w:t>
      </w:r>
      <w:r w:rsidR="005A5EBC">
        <w:rPr>
          <w:rFonts w:ascii="Times New Roman" w:eastAsia="Times New Roman" w:hAnsi="Times New Roman" w:cs="Times New Roman"/>
          <w:sz w:val="27"/>
          <w:szCs w:val="27"/>
          <w:lang w:eastAsia="ru-RU"/>
        </w:rPr>
        <w:t>ого края на 2025</w:t>
      </w:r>
      <w:r w:rsidR="00B6470F"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 и на плановый период 202</w:t>
      </w:r>
      <w:r w:rsidR="005A5EBC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</w:t>
      </w:r>
      <w:proofErr w:type="gramEnd"/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202</w:t>
      </w:r>
      <w:r w:rsidR="005A5EB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7 </w:t>
      </w: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>годов, муниципальных программ Нововеличковского сельского поселения Динского района (далее муниципальные программы).</w:t>
      </w:r>
    </w:p>
    <w:p w:rsidR="000C1F80" w:rsidRPr="00DA3FB3" w:rsidRDefault="007326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D1D1D"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>Бюджетная и налоговая политика направлена на рациональное и эффективное использование бюджетных ресурсов Нововеличковского сельского поселения Динского района, мобилизацию и рост собственных доходов бюджета Нововеличковского сельского поселения, совершенствование управления финансовыми ресурсами Нововеличковского сельского поселения Динского района.</w:t>
      </w:r>
      <w:r w:rsidRPr="00DA3FB3">
        <w:rPr>
          <w:rFonts w:ascii="Times New Roman" w:eastAsia="Times New Roman" w:hAnsi="Times New Roman" w:cs="Times New Roman"/>
          <w:color w:val="1D1D1D"/>
          <w:sz w:val="27"/>
          <w:szCs w:val="27"/>
          <w:lang w:eastAsia="ru-RU"/>
        </w:rPr>
        <w:t xml:space="preserve"> </w:t>
      </w:r>
    </w:p>
    <w:p w:rsidR="000C1F80" w:rsidRDefault="007326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D1D1D"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color w:val="1D1D1D"/>
          <w:sz w:val="27"/>
          <w:szCs w:val="27"/>
          <w:lang w:eastAsia="ru-RU"/>
        </w:rPr>
        <w:t>Бюджетная политика должна быть нацелена на улучшение условий жизни человека, адресное решение социальных проблем, повышение качества муниципальных услуг.</w:t>
      </w:r>
    </w:p>
    <w:p w:rsidR="00DA3FB3" w:rsidRDefault="00DA3F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E4738" w:rsidRDefault="009E47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E4738" w:rsidRPr="00DA3FB3" w:rsidRDefault="009E473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C1F80" w:rsidRPr="00DA3FB3" w:rsidRDefault="00732653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Основные итоги исполнения бюджета поселения</w:t>
      </w:r>
    </w:p>
    <w:p w:rsidR="000C1F80" w:rsidRPr="00DA3FB3" w:rsidRDefault="004122F3">
      <w:pPr>
        <w:spacing w:after="0" w:line="240" w:lineRule="auto"/>
        <w:ind w:left="1777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 202</w:t>
      </w:r>
      <w:r w:rsidR="005A5EB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</w:t>
      </w:r>
      <w:r w:rsidR="00732653" w:rsidRPr="00DA3FB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году и </w:t>
      </w:r>
      <w:r w:rsidR="00732653" w:rsidRPr="00DA3FB3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ru-RU"/>
        </w:rPr>
        <w:t>I</w:t>
      </w:r>
      <w:r w:rsidRPr="00DA3FB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полугодии 202</w:t>
      </w:r>
      <w:r w:rsidR="005A5EB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</w:t>
      </w:r>
      <w:r w:rsidR="00732653" w:rsidRPr="00DA3FB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года</w:t>
      </w:r>
    </w:p>
    <w:p w:rsidR="000C1F80" w:rsidRPr="006D4198" w:rsidRDefault="007326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D1D1D"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 формировании бюджетной политики администрации Нововеличковского сельского поселения Динского района приоритетными были следующие направления: мобилизация  собственных доходов на основе ускорения экономического роста, рациональное и эффективное расходование средств бюджета, развития налогового потенциала, первоочередное </w:t>
      </w:r>
      <w:r w:rsidRPr="006D4198">
        <w:rPr>
          <w:rFonts w:ascii="Times New Roman" w:eastAsia="Times New Roman" w:hAnsi="Times New Roman" w:cs="Times New Roman"/>
          <w:sz w:val="27"/>
          <w:szCs w:val="27"/>
          <w:lang w:eastAsia="ru-RU"/>
        </w:rPr>
        <w:t>удовлетворение текущих потребностей бюджетной сферы, повышение ответственности за нарушение бюджетного законодательства.</w:t>
      </w:r>
      <w:r w:rsidRPr="006D4198">
        <w:rPr>
          <w:rFonts w:ascii="Times New Roman" w:eastAsia="Times New Roman" w:hAnsi="Times New Roman" w:cs="Times New Roman"/>
          <w:color w:val="1D1D1D"/>
          <w:sz w:val="27"/>
          <w:szCs w:val="27"/>
          <w:lang w:eastAsia="ru-RU"/>
        </w:rPr>
        <w:t xml:space="preserve"> </w:t>
      </w:r>
    </w:p>
    <w:p w:rsidR="000C1F80" w:rsidRPr="006D4198" w:rsidRDefault="000C1F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C1F80" w:rsidRPr="006D4198" w:rsidRDefault="000533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D4198">
        <w:rPr>
          <w:rFonts w:ascii="Times New Roman" w:hAnsi="Times New Roman" w:cs="Times New Roman"/>
          <w:sz w:val="27"/>
          <w:szCs w:val="27"/>
        </w:rPr>
        <w:t>Бюджет Нововеличковс</w:t>
      </w:r>
      <w:r w:rsidR="005A5EBC" w:rsidRPr="006D4198">
        <w:rPr>
          <w:rFonts w:ascii="Times New Roman" w:hAnsi="Times New Roman" w:cs="Times New Roman"/>
          <w:sz w:val="27"/>
          <w:szCs w:val="27"/>
        </w:rPr>
        <w:t>кого сельского поселения за 2023</w:t>
      </w:r>
      <w:r w:rsidRPr="006D4198">
        <w:rPr>
          <w:rFonts w:ascii="Times New Roman" w:hAnsi="Times New Roman" w:cs="Times New Roman"/>
          <w:sz w:val="27"/>
          <w:szCs w:val="27"/>
        </w:rPr>
        <w:t xml:space="preserve"> год </w:t>
      </w:r>
      <w:r w:rsidR="00C963D3" w:rsidRPr="006D4198">
        <w:rPr>
          <w:rFonts w:ascii="Times New Roman" w:hAnsi="Times New Roman" w:cs="Times New Roman"/>
          <w:sz w:val="27"/>
          <w:szCs w:val="27"/>
        </w:rPr>
        <w:t>исполнен по доходам на 102,1</w:t>
      </w:r>
      <w:r w:rsidRPr="006D4198">
        <w:rPr>
          <w:rFonts w:ascii="Times New Roman" w:hAnsi="Times New Roman" w:cs="Times New Roman"/>
          <w:sz w:val="27"/>
          <w:szCs w:val="27"/>
        </w:rPr>
        <w:t xml:space="preserve"> %: уточнённое назначение – </w:t>
      </w:r>
      <w:r w:rsidR="00C963D3" w:rsidRPr="006D4198">
        <w:rPr>
          <w:rFonts w:ascii="Times New Roman" w:hAnsi="Times New Roman" w:cs="Times New Roman"/>
          <w:sz w:val="27"/>
          <w:szCs w:val="27"/>
        </w:rPr>
        <w:t>123 099,4</w:t>
      </w:r>
      <w:r w:rsidRPr="006D4198">
        <w:rPr>
          <w:rFonts w:ascii="Times New Roman" w:hAnsi="Times New Roman" w:cs="Times New Roman"/>
          <w:sz w:val="27"/>
          <w:szCs w:val="27"/>
        </w:rPr>
        <w:t xml:space="preserve"> тыс. рублей, исполнено – </w:t>
      </w:r>
      <w:r w:rsidR="00C963D3" w:rsidRPr="006D4198">
        <w:rPr>
          <w:rFonts w:ascii="Times New Roman" w:hAnsi="Times New Roman" w:cs="Times New Roman"/>
          <w:sz w:val="27"/>
          <w:szCs w:val="27"/>
        </w:rPr>
        <w:t>125 701,2</w:t>
      </w:r>
      <w:r w:rsidRPr="006D4198">
        <w:rPr>
          <w:rFonts w:ascii="Times New Roman" w:hAnsi="Times New Roman" w:cs="Times New Roman"/>
          <w:sz w:val="27"/>
          <w:szCs w:val="27"/>
        </w:rPr>
        <w:t xml:space="preserve"> тыс. рублей</w:t>
      </w:r>
      <w:r w:rsidR="00732653" w:rsidRPr="006D419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Pr="006D4198">
        <w:rPr>
          <w:rFonts w:ascii="Times New Roman" w:hAnsi="Times New Roman" w:cs="Times New Roman"/>
          <w:sz w:val="27"/>
          <w:szCs w:val="27"/>
        </w:rPr>
        <w:t>Собственные доходы поступили в объёме 4</w:t>
      </w:r>
      <w:r w:rsidR="00C963D3" w:rsidRPr="006D4198">
        <w:rPr>
          <w:rFonts w:ascii="Times New Roman" w:hAnsi="Times New Roman" w:cs="Times New Roman"/>
          <w:sz w:val="27"/>
          <w:szCs w:val="27"/>
        </w:rPr>
        <w:t>7 304,9</w:t>
      </w:r>
      <w:r w:rsidRPr="006D4198">
        <w:rPr>
          <w:rFonts w:ascii="Times New Roman" w:hAnsi="Times New Roman" w:cs="Times New Roman"/>
          <w:sz w:val="27"/>
          <w:szCs w:val="27"/>
        </w:rPr>
        <w:t xml:space="preserve"> тыс. рублей при бюджетном назначении </w:t>
      </w:r>
      <w:r w:rsidR="00C963D3" w:rsidRPr="006D4198">
        <w:rPr>
          <w:rFonts w:ascii="Times New Roman" w:hAnsi="Times New Roman" w:cs="Times New Roman"/>
          <w:sz w:val="27"/>
          <w:szCs w:val="27"/>
        </w:rPr>
        <w:t>44 703,1</w:t>
      </w:r>
      <w:r w:rsidRPr="006D4198">
        <w:rPr>
          <w:rFonts w:ascii="Times New Roman" w:hAnsi="Times New Roman" w:cs="Times New Roman"/>
          <w:sz w:val="27"/>
          <w:szCs w:val="27"/>
        </w:rPr>
        <w:t xml:space="preserve"> ты</w:t>
      </w:r>
      <w:r w:rsidR="00C963D3" w:rsidRPr="006D4198">
        <w:rPr>
          <w:rFonts w:ascii="Times New Roman" w:hAnsi="Times New Roman" w:cs="Times New Roman"/>
          <w:sz w:val="27"/>
          <w:szCs w:val="27"/>
        </w:rPr>
        <w:t>с. рублей, что составляет 105,8</w:t>
      </w:r>
      <w:r w:rsidRPr="006D4198">
        <w:rPr>
          <w:rFonts w:ascii="Times New Roman" w:hAnsi="Times New Roman" w:cs="Times New Roman"/>
          <w:sz w:val="27"/>
          <w:szCs w:val="27"/>
        </w:rPr>
        <w:t>% к бюджетному назначению</w:t>
      </w:r>
      <w:r w:rsidR="00732653" w:rsidRPr="006D419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r w:rsidRPr="006D4198">
        <w:rPr>
          <w:rFonts w:ascii="Times New Roman" w:hAnsi="Times New Roman" w:cs="Times New Roman"/>
          <w:sz w:val="27"/>
          <w:szCs w:val="27"/>
        </w:rPr>
        <w:t xml:space="preserve">Объем безвозмездных поступлений составил </w:t>
      </w:r>
      <w:r w:rsidR="00C963D3" w:rsidRPr="006D4198">
        <w:rPr>
          <w:rFonts w:ascii="Times New Roman" w:hAnsi="Times New Roman" w:cs="Times New Roman"/>
          <w:sz w:val="27"/>
          <w:szCs w:val="27"/>
        </w:rPr>
        <w:t>78 396,3</w:t>
      </w:r>
      <w:r w:rsidRPr="006D4198">
        <w:rPr>
          <w:rFonts w:ascii="Times New Roman" w:hAnsi="Times New Roman" w:cs="Times New Roman"/>
          <w:sz w:val="27"/>
          <w:szCs w:val="27"/>
        </w:rPr>
        <w:t>,0 тыс. рублей</w:t>
      </w:r>
      <w:r w:rsidR="00732653" w:rsidRPr="006D4198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0C1F80" w:rsidRPr="006D4198" w:rsidRDefault="000533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D4198">
        <w:rPr>
          <w:rFonts w:ascii="Times New Roman" w:hAnsi="Times New Roman" w:cs="Times New Roman"/>
          <w:sz w:val="27"/>
          <w:szCs w:val="27"/>
        </w:rPr>
        <w:t>Бюджет Нововеличковс</w:t>
      </w:r>
      <w:r w:rsidR="00C963D3" w:rsidRPr="006D4198">
        <w:rPr>
          <w:rFonts w:ascii="Times New Roman" w:hAnsi="Times New Roman" w:cs="Times New Roman"/>
          <w:sz w:val="27"/>
          <w:szCs w:val="27"/>
        </w:rPr>
        <w:t>кого сельского поселения за 2023</w:t>
      </w:r>
      <w:r w:rsidRPr="006D4198">
        <w:rPr>
          <w:rFonts w:ascii="Times New Roman" w:hAnsi="Times New Roman" w:cs="Times New Roman"/>
          <w:sz w:val="27"/>
          <w:szCs w:val="27"/>
        </w:rPr>
        <w:t xml:space="preserve"> год по расходам при уточнённом плане </w:t>
      </w:r>
      <w:r w:rsidR="00C46D53" w:rsidRPr="006D4198">
        <w:rPr>
          <w:rFonts w:ascii="Times New Roman" w:hAnsi="Times New Roman" w:cs="Times New Roman"/>
          <w:sz w:val="27"/>
          <w:szCs w:val="27"/>
        </w:rPr>
        <w:t>130 350,1</w:t>
      </w:r>
      <w:r w:rsidRPr="006D4198">
        <w:rPr>
          <w:rFonts w:ascii="Times New Roman" w:hAnsi="Times New Roman" w:cs="Times New Roman"/>
          <w:sz w:val="27"/>
          <w:szCs w:val="27"/>
        </w:rPr>
        <w:t xml:space="preserve"> тыс. рублей исполнен на </w:t>
      </w:r>
      <w:r w:rsidR="00C46D53" w:rsidRPr="006D4198">
        <w:rPr>
          <w:rFonts w:ascii="Times New Roman" w:hAnsi="Times New Roman" w:cs="Times New Roman"/>
          <w:sz w:val="27"/>
          <w:szCs w:val="27"/>
        </w:rPr>
        <w:t>126 855,9</w:t>
      </w:r>
      <w:r w:rsidRPr="006D4198">
        <w:rPr>
          <w:rFonts w:ascii="Times New Roman" w:hAnsi="Times New Roman" w:cs="Times New Roman"/>
          <w:sz w:val="27"/>
          <w:szCs w:val="27"/>
        </w:rPr>
        <w:t xml:space="preserve"> </w:t>
      </w:r>
      <w:r w:rsidR="00C46D53" w:rsidRPr="006D4198">
        <w:rPr>
          <w:rFonts w:ascii="Times New Roman" w:hAnsi="Times New Roman" w:cs="Times New Roman"/>
          <w:sz w:val="27"/>
          <w:szCs w:val="27"/>
        </w:rPr>
        <w:t>тыс. рублей, что составляет 97,3</w:t>
      </w:r>
      <w:r w:rsidRPr="006D4198">
        <w:rPr>
          <w:rFonts w:ascii="Times New Roman" w:hAnsi="Times New Roman" w:cs="Times New Roman"/>
          <w:sz w:val="27"/>
          <w:szCs w:val="27"/>
        </w:rPr>
        <w:t xml:space="preserve"> %</w:t>
      </w:r>
      <w:r w:rsidR="00732653" w:rsidRPr="006D4198">
        <w:rPr>
          <w:rFonts w:ascii="Times New Roman" w:eastAsia="Times New Roman" w:hAnsi="Times New Roman" w:cs="Times New Roman"/>
          <w:sz w:val="27"/>
          <w:szCs w:val="27"/>
          <w:lang w:eastAsia="ru-RU"/>
        </w:rPr>
        <w:t>. Большая часть расходов направлено</w:t>
      </w:r>
      <w:proofErr w:type="gramStart"/>
      <w:r w:rsidR="00732653" w:rsidRPr="006D419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840B38" w:rsidRPr="006D4198">
        <w:rPr>
          <w:rFonts w:ascii="Times New Roman" w:eastAsia="Times New Roman" w:hAnsi="Times New Roman" w:cs="Times New Roman"/>
          <w:sz w:val="27"/>
          <w:szCs w:val="27"/>
          <w:lang w:eastAsia="ru-RU"/>
        </w:rPr>
        <w:t>Н</w:t>
      </w:r>
      <w:proofErr w:type="gramEnd"/>
      <w:r w:rsidR="00840B38" w:rsidRPr="006D419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а </w:t>
      </w:r>
      <w:r w:rsidR="00C46D53" w:rsidRPr="006D419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культуру </w:t>
      </w:r>
      <w:r w:rsidR="00840B38" w:rsidRPr="006D4198">
        <w:rPr>
          <w:rFonts w:ascii="Times New Roman" w:eastAsia="Times New Roman" w:hAnsi="Times New Roman" w:cs="Times New Roman"/>
          <w:sz w:val="27"/>
          <w:szCs w:val="27"/>
          <w:lang w:eastAsia="ru-RU"/>
        </w:rPr>
        <w:t>жилищно-коммунальное хозяйство направлено бюджетных средств</w:t>
      </w:r>
      <w:r w:rsidR="00732653" w:rsidRPr="006D419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а именно </w:t>
      </w:r>
      <w:r w:rsidR="00C46D53" w:rsidRPr="006D4198">
        <w:rPr>
          <w:rFonts w:ascii="Times New Roman" w:eastAsia="Times New Roman" w:hAnsi="Times New Roman" w:cs="Times New Roman"/>
          <w:sz w:val="27"/>
          <w:szCs w:val="27"/>
          <w:lang w:eastAsia="ru-RU"/>
        </w:rPr>
        <w:t>59 411,2</w:t>
      </w:r>
      <w:r w:rsidR="00732653" w:rsidRPr="006D419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C46D53" w:rsidRPr="006D4198">
        <w:rPr>
          <w:rFonts w:ascii="Times New Roman" w:eastAsia="Times New Roman" w:hAnsi="Times New Roman" w:cs="Times New Roman"/>
          <w:sz w:val="27"/>
          <w:szCs w:val="27"/>
          <w:lang w:eastAsia="ru-RU"/>
        </w:rPr>
        <w:t>тыс. рублей, что составляет 46,8</w:t>
      </w:r>
      <w:r w:rsidR="00732653" w:rsidRPr="006D419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% от общей суммы расходов бюджета. На </w:t>
      </w:r>
      <w:r w:rsidR="00840B38" w:rsidRPr="006D4198">
        <w:rPr>
          <w:rFonts w:ascii="Times New Roman" w:eastAsia="Times New Roman" w:hAnsi="Times New Roman" w:cs="Times New Roman"/>
          <w:sz w:val="27"/>
          <w:szCs w:val="27"/>
          <w:lang w:eastAsia="ru-RU"/>
        </w:rPr>
        <w:t>общегосударственные вопросы</w:t>
      </w:r>
      <w:r w:rsidR="00732653" w:rsidRPr="006D419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направлено бюджетных средств на сумму </w:t>
      </w:r>
      <w:r w:rsidR="00C46D53" w:rsidRPr="006D4198">
        <w:rPr>
          <w:rFonts w:ascii="Times New Roman" w:eastAsia="Times New Roman" w:hAnsi="Times New Roman" w:cs="Times New Roman"/>
          <w:sz w:val="27"/>
          <w:szCs w:val="27"/>
          <w:lang w:eastAsia="ru-RU"/>
        </w:rPr>
        <w:t>30 947,6</w:t>
      </w:r>
      <w:r w:rsidR="00480CFB" w:rsidRPr="006D419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732653" w:rsidRPr="006D419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тыс. руб., </w:t>
      </w:r>
      <w:r w:rsidR="00C46D53" w:rsidRPr="006D419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 жилищно-коммунальное хозяйство </w:t>
      </w:r>
      <w:r w:rsidR="00732653" w:rsidRPr="006D419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– </w:t>
      </w:r>
      <w:r w:rsidR="00C46D53" w:rsidRPr="006D4198">
        <w:rPr>
          <w:rFonts w:ascii="Times New Roman" w:eastAsia="Times New Roman" w:hAnsi="Times New Roman" w:cs="Times New Roman"/>
          <w:sz w:val="27"/>
          <w:szCs w:val="27"/>
          <w:lang w:eastAsia="ru-RU"/>
        </w:rPr>
        <w:t>19 758,1</w:t>
      </w:r>
      <w:r w:rsidR="00732653" w:rsidRPr="006D419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тыс. руб., на национальную экономику – </w:t>
      </w:r>
      <w:r w:rsidR="006D4198" w:rsidRPr="006D4198">
        <w:rPr>
          <w:rFonts w:ascii="Times New Roman" w:eastAsia="Times New Roman" w:hAnsi="Times New Roman" w:cs="Times New Roman"/>
          <w:sz w:val="27"/>
          <w:szCs w:val="27"/>
          <w:lang w:eastAsia="ru-RU"/>
        </w:rPr>
        <w:t>8 799,2</w:t>
      </w:r>
      <w:r w:rsidR="00732653" w:rsidRPr="006D419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тыс. </w:t>
      </w:r>
      <w:proofErr w:type="spellStart"/>
      <w:r w:rsidR="00732653" w:rsidRPr="006D4198">
        <w:rPr>
          <w:rFonts w:ascii="Times New Roman" w:eastAsia="Times New Roman" w:hAnsi="Times New Roman" w:cs="Times New Roman"/>
          <w:sz w:val="27"/>
          <w:szCs w:val="27"/>
          <w:lang w:eastAsia="ru-RU"/>
        </w:rPr>
        <w:t>руб</w:t>
      </w:r>
      <w:proofErr w:type="spellEnd"/>
      <w:r w:rsidR="00732653" w:rsidRPr="006D419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на физическую культуру и спорт – </w:t>
      </w:r>
      <w:r w:rsidR="006D4198" w:rsidRPr="006D4198">
        <w:rPr>
          <w:rFonts w:ascii="Times New Roman" w:eastAsia="Times New Roman" w:hAnsi="Times New Roman" w:cs="Times New Roman"/>
          <w:sz w:val="27"/>
          <w:szCs w:val="27"/>
          <w:lang w:eastAsia="ru-RU"/>
        </w:rPr>
        <w:t>6 719,1</w:t>
      </w:r>
      <w:r w:rsidR="00732653" w:rsidRPr="006D4198">
        <w:rPr>
          <w:rFonts w:ascii="Times New Roman" w:eastAsia="Times New Roman" w:hAnsi="Times New Roman" w:cs="Times New Roman"/>
          <w:sz w:val="27"/>
          <w:szCs w:val="27"/>
          <w:lang w:eastAsia="ru-RU"/>
        </w:rPr>
        <w:t>тыс. руб.</w:t>
      </w:r>
    </w:p>
    <w:p w:rsidR="000C1F80" w:rsidRPr="002E19FE" w:rsidRDefault="00732653" w:rsidP="002E19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highlight w:val="yellow"/>
          <w:lang w:eastAsia="ru-RU"/>
        </w:rPr>
      </w:pPr>
      <w:r w:rsidRPr="006D419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первом полугодии текущего года в местный бюджет поступило собственных доходов в сумме </w:t>
      </w:r>
      <w:r w:rsidR="006D4198" w:rsidRPr="006D4198">
        <w:rPr>
          <w:rFonts w:ascii="Times New Roman" w:eastAsia="Times New Roman" w:hAnsi="Times New Roman" w:cs="Times New Roman"/>
          <w:sz w:val="27"/>
          <w:szCs w:val="27"/>
          <w:lang w:eastAsia="ru-RU"/>
        </w:rPr>
        <w:t>21 979,5</w:t>
      </w:r>
      <w:r w:rsidRPr="006D419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тыс. руб., что составило </w:t>
      </w:r>
      <w:r w:rsidR="006D4198" w:rsidRPr="006D4198">
        <w:rPr>
          <w:rFonts w:ascii="Times New Roman" w:eastAsia="Times New Roman" w:hAnsi="Times New Roman" w:cs="Times New Roman"/>
          <w:sz w:val="27"/>
          <w:szCs w:val="27"/>
          <w:lang w:eastAsia="ru-RU"/>
        </w:rPr>
        <w:t>163,28</w:t>
      </w:r>
      <w:r w:rsidRPr="006D419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% к уровню за аналогичный период прошлого года. </w:t>
      </w:r>
      <w:r w:rsidRPr="002E19FE">
        <w:rPr>
          <w:rFonts w:ascii="Times New Roman" w:eastAsia="Times New Roman" w:hAnsi="Times New Roman" w:cs="Times New Roman"/>
          <w:sz w:val="27"/>
          <w:szCs w:val="27"/>
          <w:lang w:eastAsia="ru-RU"/>
        </w:rPr>
        <w:t>Расходы местного бюджета за пер</w:t>
      </w:r>
      <w:r w:rsidR="006D4198" w:rsidRPr="002E19FE">
        <w:rPr>
          <w:rFonts w:ascii="Times New Roman" w:eastAsia="Times New Roman" w:hAnsi="Times New Roman" w:cs="Times New Roman"/>
          <w:sz w:val="27"/>
          <w:szCs w:val="27"/>
          <w:lang w:eastAsia="ru-RU"/>
        </w:rPr>
        <w:t>вое полугодие 2024</w:t>
      </w:r>
      <w:r w:rsidRPr="002E19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 исполнены в сумме </w:t>
      </w:r>
      <w:r w:rsidR="002E19FE" w:rsidRPr="002E19FE">
        <w:rPr>
          <w:rFonts w:ascii="Times New Roman" w:eastAsia="Times New Roman" w:hAnsi="Times New Roman" w:cs="Times New Roman"/>
          <w:sz w:val="27"/>
          <w:szCs w:val="27"/>
          <w:lang w:eastAsia="ru-RU"/>
        </w:rPr>
        <w:t>32 281,3</w:t>
      </w:r>
      <w:r w:rsidRPr="002E19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тыс. руб. или </w:t>
      </w:r>
      <w:r w:rsidR="002E19FE" w:rsidRPr="002E19FE">
        <w:rPr>
          <w:rFonts w:ascii="Times New Roman" w:eastAsia="Times New Roman" w:hAnsi="Times New Roman" w:cs="Times New Roman"/>
          <w:sz w:val="27"/>
          <w:szCs w:val="27"/>
          <w:lang w:eastAsia="ru-RU"/>
        </w:rPr>
        <w:t>13,05</w:t>
      </w:r>
      <w:r w:rsidRPr="002E19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% к годовым бюджетным назначениям. Значительную </w:t>
      </w:r>
      <w:r w:rsidR="002E19FE" w:rsidRPr="002E19FE">
        <w:rPr>
          <w:rFonts w:ascii="Times New Roman" w:eastAsia="Times New Roman" w:hAnsi="Times New Roman" w:cs="Times New Roman"/>
          <w:sz w:val="27"/>
          <w:szCs w:val="27"/>
          <w:lang w:eastAsia="ru-RU"/>
        </w:rPr>
        <w:t>долю в общем объеме расходов – 38,4</w:t>
      </w:r>
      <w:r w:rsidRPr="002E19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% или </w:t>
      </w:r>
      <w:r w:rsidR="006D4198" w:rsidRPr="002E19FE">
        <w:rPr>
          <w:rFonts w:ascii="Times New Roman" w:eastAsia="Times New Roman" w:hAnsi="Times New Roman" w:cs="Times New Roman"/>
          <w:sz w:val="27"/>
          <w:szCs w:val="27"/>
          <w:lang w:eastAsia="ru-RU"/>
        </w:rPr>
        <w:t>12 393,5</w:t>
      </w:r>
      <w:r w:rsidRPr="002E19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 тыс. руб. составляют расходы на решение общегосударственных вопросов, которые исполнены на </w:t>
      </w:r>
      <w:r w:rsidR="002E19FE" w:rsidRPr="002E19FE">
        <w:rPr>
          <w:rFonts w:ascii="Times New Roman" w:eastAsia="Times New Roman" w:hAnsi="Times New Roman" w:cs="Times New Roman"/>
          <w:sz w:val="27"/>
          <w:szCs w:val="27"/>
          <w:lang w:eastAsia="ru-RU"/>
        </w:rPr>
        <w:t>37,8</w:t>
      </w:r>
      <w:r w:rsidRPr="002E19F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% к годовому бюджетному назначению. </w:t>
      </w:r>
      <w:r w:rsidRPr="009E473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Расходы местного бюджета на физическую культуру и спорт профинансированы на сумму – </w:t>
      </w:r>
      <w:r w:rsidR="002E19FE" w:rsidRPr="009E473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63 840,8 </w:t>
      </w:r>
      <w:proofErr w:type="spellStart"/>
      <w:r w:rsidRPr="009E4738">
        <w:rPr>
          <w:rFonts w:ascii="Times New Roman" w:eastAsia="Times New Roman" w:hAnsi="Times New Roman" w:cs="Times New Roman"/>
          <w:sz w:val="27"/>
          <w:szCs w:val="27"/>
          <w:lang w:eastAsia="ru-RU"/>
        </w:rPr>
        <w:t>тыс</w:t>
      </w:r>
      <w:proofErr w:type="gramStart"/>
      <w:r w:rsidRPr="009E4738">
        <w:rPr>
          <w:rFonts w:ascii="Times New Roman" w:eastAsia="Times New Roman" w:hAnsi="Times New Roman" w:cs="Times New Roman"/>
          <w:sz w:val="27"/>
          <w:szCs w:val="27"/>
          <w:lang w:eastAsia="ru-RU"/>
        </w:rPr>
        <w:t>.р</w:t>
      </w:r>
      <w:proofErr w:type="gramEnd"/>
      <w:r w:rsidRPr="009E4738">
        <w:rPr>
          <w:rFonts w:ascii="Times New Roman" w:eastAsia="Times New Roman" w:hAnsi="Times New Roman" w:cs="Times New Roman"/>
          <w:sz w:val="27"/>
          <w:szCs w:val="27"/>
          <w:lang w:eastAsia="ru-RU"/>
        </w:rPr>
        <w:t>уб</w:t>
      </w:r>
      <w:proofErr w:type="spellEnd"/>
      <w:r w:rsidRPr="009E473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культуру, кинематографию и средства массовой информации – </w:t>
      </w:r>
      <w:r w:rsidR="002E19FE" w:rsidRPr="009E4738">
        <w:rPr>
          <w:rFonts w:ascii="Times New Roman" w:eastAsia="Times New Roman" w:hAnsi="Times New Roman" w:cs="Times New Roman"/>
          <w:sz w:val="27"/>
          <w:szCs w:val="27"/>
          <w:lang w:eastAsia="ru-RU"/>
        </w:rPr>
        <w:t>116 282,0</w:t>
      </w:r>
      <w:r w:rsidRPr="009E473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тыс. руб., жилищно-коммунальное хозяйство – </w:t>
      </w:r>
      <w:r w:rsidR="00371C7C" w:rsidRPr="009E4738">
        <w:rPr>
          <w:rFonts w:ascii="Times New Roman" w:eastAsia="Times New Roman" w:hAnsi="Times New Roman" w:cs="Times New Roman"/>
          <w:sz w:val="27"/>
          <w:szCs w:val="27"/>
          <w:lang w:eastAsia="ru-RU"/>
        </w:rPr>
        <w:t>16 302,2</w:t>
      </w:r>
      <w:r w:rsidRPr="009E473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тыс. руб., национальную экономику – </w:t>
      </w:r>
      <w:r w:rsidR="00046A80" w:rsidRPr="009E4738">
        <w:rPr>
          <w:rFonts w:ascii="Times New Roman" w:eastAsia="Times New Roman" w:hAnsi="Times New Roman" w:cs="Times New Roman"/>
          <w:sz w:val="27"/>
          <w:szCs w:val="27"/>
          <w:lang w:eastAsia="ru-RU"/>
        </w:rPr>
        <w:t>11 087,3</w:t>
      </w:r>
      <w:r w:rsidRPr="009E473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тыс. руб., или </w:t>
      </w:r>
      <w:r w:rsidR="00046A80" w:rsidRPr="009E4738">
        <w:rPr>
          <w:rFonts w:ascii="Times New Roman" w:eastAsia="Times New Roman" w:hAnsi="Times New Roman" w:cs="Times New Roman"/>
          <w:sz w:val="27"/>
          <w:szCs w:val="27"/>
          <w:lang w:eastAsia="ru-RU"/>
        </w:rPr>
        <w:t>26</w:t>
      </w:r>
      <w:r w:rsidRPr="009E473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%, </w:t>
      </w:r>
      <w:r w:rsidR="00046A80" w:rsidRPr="009E4738">
        <w:rPr>
          <w:rFonts w:ascii="Times New Roman" w:eastAsia="Times New Roman" w:hAnsi="Times New Roman" w:cs="Times New Roman"/>
          <w:sz w:val="27"/>
          <w:szCs w:val="27"/>
          <w:lang w:eastAsia="ru-RU"/>
        </w:rPr>
        <w:t>47</w:t>
      </w:r>
      <w:r w:rsidR="008C1781" w:rsidRPr="009E4738">
        <w:rPr>
          <w:rFonts w:ascii="Times New Roman" w:eastAsia="Times New Roman" w:hAnsi="Times New Roman" w:cs="Times New Roman"/>
          <w:sz w:val="27"/>
          <w:szCs w:val="27"/>
          <w:lang w:eastAsia="ru-RU"/>
        </w:rPr>
        <w:t>,0</w:t>
      </w:r>
      <w:r w:rsidRPr="009E473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%, </w:t>
      </w:r>
      <w:r w:rsidR="00046A80" w:rsidRPr="009E4738">
        <w:rPr>
          <w:rFonts w:ascii="Times New Roman" w:eastAsia="Times New Roman" w:hAnsi="Times New Roman" w:cs="Times New Roman"/>
          <w:sz w:val="27"/>
          <w:szCs w:val="27"/>
          <w:lang w:eastAsia="ru-RU"/>
        </w:rPr>
        <w:t>8,7</w:t>
      </w:r>
      <w:r w:rsidRPr="009E473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% и </w:t>
      </w:r>
      <w:r w:rsidR="00046A80" w:rsidRPr="009E4738">
        <w:rPr>
          <w:rFonts w:ascii="Times New Roman" w:eastAsia="Times New Roman" w:hAnsi="Times New Roman" w:cs="Times New Roman"/>
          <w:sz w:val="27"/>
          <w:szCs w:val="27"/>
          <w:lang w:eastAsia="ru-RU"/>
        </w:rPr>
        <w:t>4,4</w:t>
      </w:r>
      <w:r w:rsidRPr="009E4738">
        <w:rPr>
          <w:rFonts w:ascii="Times New Roman" w:eastAsia="Times New Roman" w:hAnsi="Times New Roman" w:cs="Times New Roman"/>
          <w:sz w:val="27"/>
          <w:szCs w:val="27"/>
          <w:lang w:eastAsia="ru-RU"/>
        </w:rPr>
        <w:t>% от общего объема</w:t>
      </w:r>
      <w:r w:rsidR="00371C7C" w:rsidRPr="009E473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расходов соответственно. В 202</w:t>
      </w:r>
      <w:r w:rsidR="00046A80" w:rsidRPr="009E4738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Pr="009E473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году в первоочередном порядке финансируются расходы на жилищно-коммунальное хозяйство и на культуру, кинематографию и средства массовой информации, а также на физическую культуру и спорт, на национальную экономику и необходимые расходы </w:t>
      </w:r>
      <w:r w:rsidR="00371C7C" w:rsidRPr="009E4738">
        <w:rPr>
          <w:rFonts w:ascii="Times New Roman" w:eastAsia="Times New Roman" w:hAnsi="Times New Roman" w:cs="Times New Roman"/>
          <w:sz w:val="27"/>
          <w:szCs w:val="27"/>
          <w:lang w:eastAsia="ru-RU"/>
        </w:rPr>
        <w:t>на содержание расходов по</w:t>
      </w:r>
      <w:r w:rsidRPr="009E473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371C7C" w:rsidRPr="009E4738">
        <w:rPr>
          <w:rFonts w:ascii="Times New Roman" w:eastAsia="Times New Roman" w:hAnsi="Times New Roman" w:cs="Times New Roman"/>
          <w:sz w:val="27"/>
          <w:szCs w:val="27"/>
          <w:lang w:eastAsia="ru-RU"/>
        </w:rPr>
        <w:t>общегосударственным вопросам</w:t>
      </w:r>
      <w:r w:rsidRPr="009E4738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0C1F80" w:rsidRPr="00DA3FB3" w:rsidRDefault="007326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>Ро</w:t>
      </w:r>
      <w:r w:rsidR="00E70DA5"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>ст доходной части бюджета в 202</w:t>
      </w:r>
      <w:r w:rsidR="005A5EBC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году будет зависеть от последовательных действий в вопросах поддержки субъектов малого предпринимательства для обеспечения устойчивого роста налогооблагаемой базы, привлечения инвесторов в экономику поселения за счет создания </w:t>
      </w: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благоприятного инвестиционного климата, дальнейшего контроля за доведением заработной платы на предприятиях и в организациях до уровня не ниже прожиточного минимума, завершения работ по инвентаризации земель и повышения эффективности</w:t>
      </w:r>
      <w:proofErr w:type="gramEnd"/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использования муниципальной собственности.</w:t>
      </w:r>
    </w:p>
    <w:p w:rsidR="000C1F80" w:rsidRPr="00DA3FB3" w:rsidRDefault="007326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>Бюджетная политика в области расходов направлена на финансовое обеспечение социально-экономических задач Нововеличковского сельского поселения Динского района. Выполняются бюджетные обязательства по основным статьям расходов в образовании (молодежная политика),  культуре, социальной политике, правоохранительной деятельности и спорте (физическая культура и спорт), жилищно-коммунальном хозяйстве.</w:t>
      </w:r>
    </w:p>
    <w:p w:rsidR="000C1F80" w:rsidRPr="00DA3FB3" w:rsidRDefault="007326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Приоритетным является обеспечение базовых услуг, прежде всего, отраслей социальной сферы. </w:t>
      </w:r>
    </w:p>
    <w:p w:rsidR="000C1F80" w:rsidRPr="00DA3FB3" w:rsidRDefault="007326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>Значительные ассигнования выделены на жилищно-коммунальное хозяйство поселения.</w:t>
      </w:r>
    </w:p>
    <w:p w:rsidR="000C1F80" w:rsidRPr="00DA3FB3" w:rsidRDefault="007326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>Несмотря на позитивные изменения в области бюджетной политики, на повестке дня остаётся решение ряда проблем в вопросах наполняемости бюджета Нововеличковского сельского поселения, сбалансированности бюджетных ресурсов и обязательств, ритмичности исполнения бюджета, создания достаточных стимулов для повышения эффективности функционирования бюджетных учреждений, экономии бюджетных средств.</w:t>
      </w:r>
    </w:p>
    <w:p w:rsidR="000C1F80" w:rsidRPr="00DA3FB3" w:rsidRDefault="000C1F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C1F80" w:rsidRPr="00DA3FB3" w:rsidRDefault="0073265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3.  Основные направ</w:t>
      </w:r>
      <w:r w:rsidR="00B6470F" w:rsidRPr="00DA3FB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ления налоговой политики на 202</w:t>
      </w:r>
      <w:r w:rsidR="005A5EB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</w:t>
      </w:r>
      <w:r w:rsidRPr="00DA3FB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год</w:t>
      </w:r>
    </w:p>
    <w:p w:rsidR="000C1F80" w:rsidRPr="00DA3FB3" w:rsidRDefault="000C1F8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0C1F80" w:rsidRPr="00DA3FB3" w:rsidRDefault="007326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>Основной целью налоговой политики Нововеличковского сельского поселения Динс</w:t>
      </w:r>
      <w:r w:rsidR="00B6470F"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>кого района в 202</w:t>
      </w:r>
      <w:r w:rsidR="005A5EBC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году, а так же в с</w:t>
      </w:r>
      <w:r w:rsidR="00B6470F"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>реднесрочной перспективе до 202</w:t>
      </w:r>
      <w:r w:rsidR="005A5EBC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 является мобилизация и рост собственных доходов бюджета Нововеличковского сельского поселения за счет экономического роста и развития налогового потенциала, повышения устойчивости бюджета Нововеличковского сельского поселения. </w:t>
      </w:r>
    </w:p>
    <w:p w:rsidR="000C1F80" w:rsidRPr="00DA3FB3" w:rsidRDefault="007326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>Достижение основной цели налоговой политики Нововеличковского сельского поселения Динского района должно осуществляться за счет:</w:t>
      </w:r>
    </w:p>
    <w:p w:rsidR="000C1F80" w:rsidRPr="00DA3FB3" w:rsidRDefault="00732653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Привлечения инвестиционного капитала. </w:t>
      </w:r>
    </w:p>
    <w:p w:rsidR="000C1F80" w:rsidRPr="00DA3FB3" w:rsidRDefault="00732653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>Роста количества налогоплательщиков и расширения видов деятельности субъектов предпринимательства, в том числе в малом бизнесе;</w:t>
      </w:r>
    </w:p>
    <w:p w:rsidR="000C1F80" w:rsidRPr="00DA3FB3" w:rsidRDefault="00732653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>3.</w:t>
      </w: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Качественного повышения уровня  администрирования налоговых  и неналоговых  доходов за счет:</w:t>
      </w:r>
    </w:p>
    <w:p w:rsidR="000C1F80" w:rsidRPr="00DA3FB3" w:rsidRDefault="007326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- мониторинга за своевременностью и полнотой расчетов предприятий по основным доходным источникам бюджета Нововеличковского сельского поселения и заключения соответствующих соглашений о социально-экономическом  сотрудничестве;</w:t>
      </w:r>
    </w:p>
    <w:p w:rsidR="000C1F80" w:rsidRPr="00DA3FB3" w:rsidRDefault="007326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- выявления дополнительных резервов доходов и мобилизации их в бюджет;</w:t>
      </w:r>
    </w:p>
    <w:p w:rsidR="000C1F80" w:rsidRPr="00DA3FB3" w:rsidRDefault="007326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- эффективного использования предусмотренного законодательством комплекса мер по вовлечению в бюджет выявленной задолженности;  </w:t>
      </w:r>
    </w:p>
    <w:p w:rsidR="000C1F80" w:rsidRPr="00DA3FB3" w:rsidRDefault="007326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 - полного охвата налогообложением  земельных участков, объектов недвижимого имущества, расположенного на территории поселения;</w:t>
      </w:r>
    </w:p>
    <w:p w:rsidR="000C1F80" w:rsidRPr="00DA3FB3" w:rsidRDefault="007326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- мониторинга эффективности использования установленных льгот по налогам и иным обязательным платежам;</w:t>
      </w:r>
    </w:p>
    <w:p w:rsidR="000C1F80" w:rsidRPr="00DA3FB3" w:rsidRDefault="007326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- обеспечения ведения базы данных по неналоговым доходам в актуальном состоянии, своевременного внесения сведений, отражающих достоверность и полноту расчетов плательщиков данных обязательных платежей;</w:t>
      </w:r>
    </w:p>
    <w:p w:rsidR="000C1F80" w:rsidRPr="00DA3FB3" w:rsidRDefault="007326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- усиления  ответственности администратора за организацию работы по своевременному, полному поступлению </w:t>
      </w:r>
      <w:proofErr w:type="spellStart"/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>администрируемых</w:t>
      </w:r>
      <w:proofErr w:type="spellEnd"/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платежей.</w:t>
      </w:r>
    </w:p>
    <w:p w:rsidR="000C1F80" w:rsidRPr="00DA3FB3" w:rsidRDefault="007326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>4. Установления работникам всех отраслей экономики Нововеличковского сельского поселения Динского района заработной платы до размера не ниже среднеотраслевого уровня, а также недопущения ее выплаты "конвертным" способом и образования просроченной задолженности по заработной плате.</w:t>
      </w:r>
    </w:p>
    <w:p w:rsidR="000C1F80" w:rsidRDefault="007326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>5. Увеличения доходов за счет повышения эффективности управления объектами муниципальной собственности, более рационального использования имеющегося имущества.</w:t>
      </w:r>
    </w:p>
    <w:p w:rsidR="00DA3FB3" w:rsidRPr="00DA3FB3" w:rsidRDefault="00DA3F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C1F80" w:rsidRPr="00DA3FB3" w:rsidRDefault="0073265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4. Основные направ</w:t>
      </w:r>
      <w:r w:rsidR="005A5EB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ления бюджетной политики на 2025</w:t>
      </w:r>
      <w:r w:rsidRPr="00DA3FB3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год</w:t>
      </w:r>
    </w:p>
    <w:p w:rsidR="00DA3FB3" w:rsidRDefault="00DA3F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C1F80" w:rsidRPr="00DA3FB3" w:rsidRDefault="007326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>Бюджетная политика Нововеличковского сельского поселения Динского района формируется исходя из необходимости улучшения качества жизни населения поселения, создания условий для обеспечения позитивных структурных изменений в экономике и социальной сфере поселения, повышения эффективности и прозрачности управления муниципальными финансами.</w:t>
      </w:r>
    </w:p>
    <w:p w:rsidR="000C1F80" w:rsidRPr="00DA3FB3" w:rsidRDefault="007326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>Успешное решение вопросов местного значения зависит от эффективного распределения и использования доходной части бюджета.</w:t>
      </w:r>
    </w:p>
    <w:p w:rsidR="000C1F80" w:rsidRPr="00DA3FB3" w:rsidRDefault="007326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>Для решения задач по увеличению финансовых возможностей за счет эффективного и экономного использования бюджетных ресурсов требуется:</w:t>
      </w:r>
    </w:p>
    <w:p w:rsidR="000C1F80" w:rsidRPr="00DA3FB3" w:rsidRDefault="00732653">
      <w:pPr>
        <w:numPr>
          <w:ilvl w:val="0"/>
          <w:numId w:val="3"/>
        </w:numPr>
        <w:tabs>
          <w:tab w:val="clear" w:pos="1068"/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>Обеспечение долгосрочной сбалансированности бюджета Нововеличковского сельского поселения.</w:t>
      </w:r>
    </w:p>
    <w:p w:rsidR="000C1F80" w:rsidRPr="00DA3FB3" w:rsidRDefault="00732653">
      <w:pPr>
        <w:numPr>
          <w:ilvl w:val="0"/>
          <w:numId w:val="3"/>
        </w:numPr>
        <w:tabs>
          <w:tab w:val="clear" w:pos="1068"/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Совершенствование процесса бюджетного планирования.</w:t>
      </w:r>
    </w:p>
    <w:p w:rsidR="000C1F80" w:rsidRPr="00DA3FB3" w:rsidRDefault="00732653">
      <w:pPr>
        <w:numPr>
          <w:ilvl w:val="0"/>
          <w:numId w:val="3"/>
        </w:numPr>
        <w:tabs>
          <w:tab w:val="clear" w:pos="1068"/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Повышение эффективности управления бюджетными ресурсами за счет перехода к </w:t>
      </w:r>
      <w:proofErr w:type="spellStart"/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>бюджетированию</w:t>
      </w:r>
      <w:proofErr w:type="spellEnd"/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proofErr w:type="gramStart"/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>ориентированному</w:t>
      </w:r>
      <w:proofErr w:type="gramEnd"/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 результат, предусматривающему планирование, исполнение и контроль за исполнением бюджета в зависимости от распределения ресурсов бюджета по целям, задачам и функциям органов местного самоуправления и с учетом общественной значимости ожидаемых результатов.</w:t>
      </w:r>
    </w:p>
    <w:p w:rsidR="000C1F80" w:rsidRPr="00DA3FB3" w:rsidRDefault="007326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>4.</w:t>
      </w: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Внедрение методов бюджетного планирования, ориентированных на положительный результат, рост качества предоставляемых бюджетных услуг, увеличение зависимости оплаты труда от качества и объёмов оказываемых услуг.</w:t>
      </w:r>
    </w:p>
    <w:p w:rsidR="000C1F80" w:rsidRPr="00DA3FB3" w:rsidRDefault="007326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>5. Проведение планомерной переориентации кассового исполнения бюджета на реализацию бюджетных программ.</w:t>
      </w:r>
    </w:p>
    <w:p w:rsidR="000C1F80" w:rsidRPr="00DA3FB3" w:rsidRDefault="007326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A3FB3">
        <w:rPr>
          <w:rFonts w:ascii="Times New Roman" w:eastAsia="Times New Roman" w:hAnsi="Times New Roman" w:cs="Times New Roman"/>
          <w:sz w:val="27"/>
          <w:szCs w:val="27"/>
        </w:rPr>
        <w:lastRenderedPageBreak/>
        <w:t>6. Повышение роли и ответственности главных распорядителей  бюджетных средств, бюджетных учреждений в рамках системы  бюджетирования, ориентированного на результат и программно-целевого метода формирования расходов.</w:t>
      </w:r>
    </w:p>
    <w:p w:rsidR="000C1F80" w:rsidRPr="00DA3FB3" w:rsidRDefault="007326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A3FB3">
        <w:rPr>
          <w:rFonts w:ascii="Times New Roman" w:eastAsia="Times New Roman" w:hAnsi="Times New Roman" w:cs="Times New Roman"/>
          <w:sz w:val="27"/>
          <w:szCs w:val="27"/>
        </w:rPr>
        <w:t>Главные распорядители бюджетных сре</w:t>
      </w:r>
      <w:proofErr w:type="gramStart"/>
      <w:r w:rsidRPr="00DA3FB3">
        <w:rPr>
          <w:rFonts w:ascii="Times New Roman" w:eastAsia="Times New Roman" w:hAnsi="Times New Roman" w:cs="Times New Roman"/>
          <w:sz w:val="27"/>
          <w:szCs w:val="27"/>
        </w:rPr>
        <w:t>дств пр</w:t>
      </w:r>
      <w:proofErr w:type="gramEnd"/>
      <w:r w:rsidRPr="00DA3FB3">
        <w:rPr>
          <w:rFonts w:ascii="Times New Roman" w:eastAsia="Times New Roman" w:hAnsi="Times New Roman" w:cs="Times New Roman"/>
          <w:sz w:val="27"/>
          <w:szCs w:val="27"/>
        </w:rPr>
        <w:t>и подготовке бюджета представляют обоснование бюджетных ассигнований, содержащих характеристику непосредственных результатов использования бюджетных ассигнований - объема и качества муниципальных услуг, объема выполненных муниципальных функций.</w:t>
      </w:r>
    </w:p>
    <w:p w:rsidR="000C1F80" w:rsidRPr="00DA3FB3" w:rsidRDefault="007326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7"/>
          <w:szCs w:val="27"/>
        </w:rPr>
      </w:pPr>
      <w:r w:rsidRPr="00DA3FB3">
        <w:rPr>
          <w:rFonts w:ascii="Times New Roman" w:eastAsia="Times New Roman" w:hAnsi="Times New Roman" w:cs="Times New Roman"/>
          <w:sz w:val="27"/>
          <w:szCs w:val="27"/>
        </w:rPr>
        <w:t>Главные распорядители бюджетных средств:</w:t>
      </w:r>
    </w:p>
    <w:p w:rsidR="000C1F80" w:rsidRPr="00DA3FB3" w:rsidRDefault="007326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A3FB3">
        <w:rPr>
          <w:rFonts w:ascii="Times New Roman" w:eastAsia="Times New Roman" w:hAnsi="Times New Roman" w:cs="Times New Roman"/>
          <w:sz w:val="27"/>
          <w:szCs w:val="27"/>
        </w:rPr>
        <w:t xml:space="preserve"> - определяют задания по предоставлению муниципальных услуг для подведомственных получателей бюджетных средств с учетом нормативов финансовых затрат;</w:t>
      </w:r>
    </w:p>
    <w:p w:rsidR="000C1F80" w:rsidRPr="00DA3FB3" w:rsidRDefault="007326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A3FB3">
        <w:rPr>
          <w:rFonts w:ascii="Times New Roman" w:eastAsia="Times New Roman" w:hAnsi="Times New Roman" w:cs="Times New Roman"/>
          <w:sz w:val="27"/>
          <w:szCs w:val="27"/>
        </w:rPr>
        <w:t xml:space="preserve"> - осуществляют контроль получателей бюджетных сре</w:t>
      </w:r>
      <w:proofErr w:type="gramStart"/>
      <w:r w:rsidRPr="00DA3FB3">
        <w:rPr>
          <w:rFonts w:ascii="Times New Roman" w:eastAsia="Times New Roman" w:hAnsi="Times New Roman" w:cs="Times New Roman"/>
          <w:sz w:val="27"/>
          <w:szCs w:val="27"/>
        </w:rPr>
        <w:t>дств в ч</w:t>
      </w:r>
      <w:proofErr w:type="gramEnd"/>
      <w:r w:rsidRPr="00DA3FB3">
        <w:rPr>
          <w:rFonts w:ascii="Times New Roman" w:eastAsia="Times New Roman" w:hAnsi="Times New Roman" w:cs="Times New Roman"/>
          <w:sz w:val="27"/>
          <w:szCs w:val="27"/>
        </w:rPr>
        <w:t>асти обеспечения их целевого использования, своевременного их возврата, предоставления отчетности, выполнения заданий по предоставлению услуг;</w:t>
      </w:r>
    </w:p>
    <w:p w:rsidR="000C1F80" w:rsidRPr="00DA3FB3" w:rsidRDefault="007326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DA3FB3">
        <w:rPr>
          <w:rFonts w:ascii="Times New Roman" w:eastAsia="Times New Roman" w:hAnsi="Times New Roman" w:cs="Times New Roman"/>
          <w:sz w:val="27"/>
          <w:szCs w:val="27"/>
        </w:rPr>
        <w:t xml:space="preserve"> -  готовят сводный отчет об исполнении бюджета по выделенным средствам, бюджетные сметы, а также отчет о выполнении задания по предоставлению услуг.   </w:t>
      </w:r>
    </w:p>
    <w:p w:rsidR="000C1F80" w:rsidRPr="00DA3FB3" w:rsidRDefault="007326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7. Обеспечение прозрачности и эффективности закупок товаров, работ, услуг для муниципальных нужд. </w:t>
      </w:r>
    </w:p>
    <w:p w:rsidR="000C1F80" w:rsidRPr="00DA3FB3" w:rsidRDefault="0073265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gramStart"/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>Гарантированное исполнение всех ранее принятых обязательств, принятие новых обязательств в соответствии с законодательством только в пределах реальных возможностей по их финансовому обеспечению в условиях долгосрочной сбалансированности местного бюджета, прозрачности и подотчетности местного бюджета, соблюдения финансовой дисциплины - основное требование к эффективной и ответственной бюджетной политике и одновременно - необходимое условие для достижения планируемых целей.</w:t>
      </w:r>
      <w:proofErr w:type="gramEnd"/>
    </w:p>
    <w:p w:rsidR="000C1F80" w:rsidRPr="00DA3FB3" w:rsidRDefault="007326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Приоритетным направлением бюджетных расходов Нововеличковского сельского поселения Динского района на 202</w:t>
      </w:r>
      <w:bookmarkStart w:id="0" w:name="_GoBack"/>
      <w:bookmarkEnd w:id="0"/>
      <w:r w:rsidR="005A5EBC">
        <w:rPr>
          <w:rFonts w:ascii="Times New Roman" w:eastAsia="Times New Roman" w:hAnsi="Times New Roman" w:cs="Times New Roman"/>
          <w:sz w:val="27"/>
          <w:szCs w:val="27"/>
          <w:lang w:eastAsia="ru-RU"/>
        </w:rPr>
        <w:t>5</w:t>
      </w: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 будет решение насущных потребностей населения в образовании (молодежная политика),  культуре, социальной политике, правоохранительной деятельности и спорте (физическая культура и спорт), жилищно-коммунальном хозяйстве.</w:t>
      </w:r>
    </w:p>
    <w:p w:rsidR="000C1F80" w:rsidRPr="00DA3FB3" w:rsidRDefault="007326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части межбюджетных отношений основным направлением остается </w:t>
      </w:r>
      <w:proofErr w:type="spellStart"/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>софинансирование</w:t>
      </w:r>
      <w:proofErr w:type="spellEnd"/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социально-значимых расходов поселения.</w:t>
      </w:r>
    </w:p>
    <w:p w:rsidR="000C1F80" w:rsidRPr="00DA3FB3" w:rsidRDefault="007326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>Успешная реализация вышеназванных основных направлений налоговой и бюджетной политики будет способствовать устойчивости и сбалансированности бюджетной системы, позволит выполнить намеченные обязательства перед бюджетной сферой и жителями Нововеличковского сельского поселения Динского района, придаст поступательный  характер достижению целей дальнейшего социально-экономического развития.</w:t>
      </w:r>
    </w:p>
    <w:p w:rsidR="000C1F80" w:rsidRDefault="000C1F8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A3FB3" w:rsidRDefault="00DA3FB3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A3FB3" w:rsidRPr="00DA3FB3" w:rsidRDefault="00DA3FB3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C1F80" w:rsidRDefault="00732653" w:rsidP="00046A8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Начальник </w:t>
      </w:r>
      <w:r w:rsidR="00046A80">
        <w:rPr>
          <w:rFonts w:ascii="Times New Roman" w:eastAsia="Times New Roman" w:hAnsi="Times New Roman" w:cs="Times New Roman"/>
          <w:sz w:val="27"/>
          <w:szCs w:val="27"/>
          <w:lang w:eastAsia="ru-RU"/>
        </w:rPr>
        <w:t>финансово-экономического отдела</w:t>
      </w: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proofErr w:type="spellStart"/>
      <w:r w:rsidRPr="00DA3FB3">
        <w:rPr>
          <w:rFonts w:ascii="Times New Roman" w:eastAsia="Times New Roman" w:hAnsi="Times New Roman" w:cs="Times New Roman"/>
          <w:sz w:val="27"/>
          <w:szCs w:val="27"/>
          <w:lang w:eastAsia="ru-RU"/>
        </w:rPr>
        <w:t>Н.Н.Вуймина</w:t>
      </w:r>
      <w:proofErr w:type="spellEnd"/>
    </w:p>
    <w:p w:rsidR="000C1F80" w:rsidRDefault="000C1F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C1F80" w:rsidSect="00371C7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09F1" w:rsidRDefault="006309F1">
      <w:pPr>
        <w:spacing w:line="240" w:lineRule="auto"/>
      </w:pPr>
      <w:r>
        <w:separator/>
      </w:r>
    </w:p>
  </w:endnote>
  <w:endnote w:type="continuationSeparator" w:id="0">
    <w:p w:rsidR="006309F1" w:rsidRDefault="006309F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09F1" w:rsidRDefault="006309F1">
      <w:pPr>
        <w:spacing w:after="0"/>
      </w:pPr>
      <w:r>
        <w:separator/>
      </w:r>
    </w:p>
  </w:footnote>
  <w:footnote w:type="continuationSeparator" w:id="0">
    <w:p w:rsidR="006309F1" w:rsidRDefault="006309F1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D053E"/>
    <w:multiLevelType w:val="multilevel"/>
    <w:tmpl w:val="076D053E"/>
    <w:lvl w:ilvl="0">
      <w:start w:val="1"/>
      <w:numFmt w:val="decimal"/>
      <w:lvlText w:val="%1."/>
      <w:lvlJc w:val="left"/>
      <w:pPr>
        <w:tabs>
          <w:tab w:val="left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left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left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left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left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left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left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left" w:pos="6829"/>
        </w:tabs>
        <w:ind w:left="6829" w:hanging="180"/>
      </w:pPr>
    </w:lvl>
  </w:abstractNum>
  <w:abstractNum w:abstractNumId="1">
    <w:nsid w:val="1D5E6178"/>
    <w:multiLevelType w:val="multilevel"/>
    <w:tmpl w:val="1D5E617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-"/>
      <w:lvlJc w:val="left"/>
      <w:pPr>
        <w:tabs>
          <w:tab w:val="left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269B54D1"/>
    <w:multiLevelType w:val="multilevel"/>
    <w:tmpl w:val="269B54D1"/>
    <w:lvl w:ilvl="0">
      <w:start w:val="1"/>
      <w:numFmt w:val="decimal"/>
      <w:lvlText w:val="%1."/>
      <w:lvlJc w:val="left"/>
      <w:pPr>
        <w:tabs>
          <w:tab w:val="left" w:pos="1068"/>
        </w:tabs>
        <w:ind w:left="1068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1381"/>
    <w:rsid w:val="000035F4"/>
    <w:rsid w:val="00004B62"/>
    <w:rsid w:val="00006F6E"/>
    <w:rsid w:val="0004350F"/>
    <w:rsid w:val="00046A80"/>
    <w:rsid w:val="000517E1"/>
    <w:rsid w:val="000533B8"/>
    <w:rsid w:val="000728B2"/>
    <w:rsid w:val="000921AC"/>
    <w:rsid w:val="000C1F80"/>
    <w:rsid w:val="00101C7B"/>
    <w:rsid w:val="00141381"/>
    <w:rsid w:val="001F5969"/>
    <w:rsid w:val="0020390F"/>
    <w:rsid w:val="00262542"/>
    <w:rsid w:val="002E19FE"/>
    <w:rsid w:val="002E5623"/>
    <w:rsid w:val="003148B9"/>
    <w:rsid w:val="00330D61"/>
    <w:rsid w:val="003408E6"/>
    <w:rsid w:val="00371C7C"/>
    <w:rsid w:val="00391DA1"/>
    <w:rsid w:val="003A0ADE"/>
    <w:rsid w:val="003B3770"/>
    <w:rsid w:val="004122F3"/>
    <w:rsid w:val="00480CFB"/>
    <w:rsid w:val="004917D5"/>
    <w:rsid w:val="004A6436"/>
    <w:rsid w:val="00586ECB"/>
    <w:rsid w:val="005A5EBC"/>
    <w:rsid w:val="006309F1"/>
    <w:rsid w:val="0069378C"/>
    <w:rsid w:val="006D4198"/>
    <w:rsid w:val="00732653"/>
    <w:rsid w:val="00787C06"/>
    <w:rsid w:val="007C0CE5"/>
    <w:rsid w:val="00840B38"/>
    <w:rsid w:val="00845D7A"/>
    <w:rsid w:val="008C1781"/>
    <w:rsid w:val="008C5A5E"/>
    <w:rsid w:val="00907244"/>
    <w:rsid w:val="009455A8"/>
    <w:rsid w:val="009963CB"/>
    <w:rsid w:val="009A0352"/>
    <w:rsid w:val="009B28EF"/>
    <w:rsid w:val="009C22FA"/>
    <w:rsid w:val="009D4DB8"/>
    <w:rsid w:val="009E4738"/>
    <w:rsid w:val="00A64545"/>
    <w:rsid w:val="00AD2815"/>
    <w:rsid w:val="00B52DDA"/>
    <w:rsid w:val="00B6470F"/>
    <w:rsid w:val="00B70921"/>
    <w:rsid w:val="00BF27F2"/>
    <w:rsid w:val="00C27B99"/>
    <w:rsid w:val="00C45F5B"/>
    <w:rsid w:val="00C46D53"/>
    <w:rsid w:val="00C963D3"/>
    <w:rsid w:val="00D8435F"/>
    <w:rsid w:val="00DA3FB3"/>
    <w:rsid w:val="00DD652B"/>
    <w:rsid w:val="00DE3546"/>
    <w:rsid w:val="00E70DA5"/>
    <w:rsid w:val="00E92A8C"/>
    <w:rsid w:val="00F22976"/>
    <w:rsid w:val="00F7665D"/>
    <w:rsid w:val="00FF46F7"/>
    <w:rsid w:val="401A14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F8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0C1F8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1F8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rsid w:val="000C1F8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0C1F8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0C1F8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C1F8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0C1F80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4F9ECB-AF3E-4B66-9436-B7565DFE5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7</Pages>
  <Words>2195</Words>
  <Characters>12517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Пользователь</cp:lastModifiedBy>
  <cp:revision>18</cp:revision>
  <cp:lastPrinted>2024-10-23T12:40:00Z</cp:lastPrinted>
  <dcterms:created xsi:type="dcterms:W3CDTF">2021-10-25T11:33:00Z</dcterms:created>
  <dcterms:modified xsi:type="dcterms:W3CDTF">2024-10-24T06:43:00Z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ABE0D33616CE49DE9DE38D9D5274E4E3</vt:lpwstr>
  </property>
</Properties>
</file>