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EA2" w:rsidRPr="003D5EA2" w:rsidRDefault="003D5EA2" w:rsidP="003D5EA2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29F3E57F" wp14:editId="0CB7F4EF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5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3D5EA2" w:rsidRPr="003D5EA2" w:rsidRDefault="003D5EA2" w:rsidP="003D5EA2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D5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  </w:t>
      </w: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19.02.2024</w:t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муниципальной разовой специализированной </w:t>
      </w: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розничной ярмарки на территории Нововеличковского </w:t>
      </w: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Динского района </w:t>
      </w:r>
    </w:p>
    <w:p w:rsid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5" w:history="1">
        <w:r w:rsidRPr="003D5EA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Федеральными зако</w:t>
        </w:r>
        <w:r w:rsidRPr="003D5EA2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eastAsia="ru-RU"/>
          </w:rPr>
          <w:t>н</w:t>
        </w:r>
      </w:hyperlink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3D5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3D5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3D5E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2003 года                     № 131-ФЗ «Об общих принципах организации местного самоуправления в Российской Федерации», от 28 декабря 2009 года № 381-ФЗ «Об основах государственного регулирования торговой деятельности в Российской Федерации», Законом Краснодарского края от 01 марта 2011 года № 2195-КЗ «Об организации деятельности розничных рынков, ярмарок агропромышленных выставок-ярмарок на территории Краснодарского края», руководствуясь Уставом Нововеличковского сельского поселения Динского района, п о с т а н о в л я ю:  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на территории Нововеличковского сельского поселения Динского района муниципальную разовую специализированную розничную ярмарку (далее-ярмарка), по адресу: Динской район, станица Нововеличковская ул. Красная (от </w:t>
      </w:r>
      <w:proofErr w:type="spellStart"/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ул.Луначарского</w:t>
      </w:r>
      <w:proofErr w:type="spellEnd"/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ул. </w:t>
      </w:r>
      <w:proofErr w:type="spellStart"/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Бежко</w:t>
      </w:r>
      <w:proofErr w:type="spellEnd"/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) с 06 марта по 09 марта 2024 года с 8.00 часов до 19.00 часов.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Определить: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 организатор ярмарки – администрация Нововеличковского сельского поселения Динского района (353212, Краснодарский край, Динской район, станица Нововеличковская, ул. Красная, 53, телефон/факс 8 (86162) 76-7-62, электронный адрес: </w:t>
      </w:r>
      <w:hyperlink r:id="rId6" w:history="1">
        <w:r w:rsidRPr="003D5EA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novovelsp</w:t>
        </w:r>
        <w:r w:rsidRPr="003D5EA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Pr="003D5EA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yandex</w:t>
        </w:r>
        <w:r w:rsidRPr="003D5EA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3D5EA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2.2 количество торговых мест на ярмарке - 20;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2.3 виды товаров, планируемых к реализации на ярмарке: продукция растениеводства, садоводства, выращенная юридическими лицами или индивидуальными предпринимателями, зарегистрированными в установленном законодательством Российской Федерации порядке, а также гражданами, ведущими крестьянские (фермерские) и личные подсобные хозяйства.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Специалисту общего отдела администрации Нововеличковского сельского поселения (</w:t>
      </w:r>
      <w:proofErr w:type="spellStart"/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Л.С.Моренченко</w:t>
      </w:r>
      <w:proofErr w:type="spellEnd"/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 разработать и утвердить план мероприятий по организации ярмарки;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3.2 определить режим работы ярмарки, а также порядок организации ярмарки и порядок предоставления торговых мест на ярмарке, продаже товаров (выполнения работ, оказания услуг).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3.3 обеспечить: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3.3.1 размещение торговых мест на ярмарке с соблюдением норм и правил пожарной безопасности, охраны общественного порядка, санитарно-эпидемиологического благополучия населения;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3.3.2 надлежащее санитарно-техническое состояние торговых мест на ярмарке;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3.3.3 доступность торговых мест на ярмарке для инвалидов в соответствии с законодательством Российской Федерации;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3.4 продажу товаров (выполнение работ, оказание услуг) на ярмарочной площадке, оборудованной подъездами для погрузочно-разгрузочных работ, отвечающих одновременно следующим условиям: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подъезды для погрузочно-разгрузочных работ должны обеспечивать безопасный проезд транспортных средств к местам разгрузки товаров;</w:t>
      </w: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подъезды для погрузочно-разгрузочных работ не должны быть загромождены грузами, мусором, </w:t>
      </w:r>
      <w:r w:rsidRPr="003D5EA2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должны своевременно очищаться от снега и льда</w:t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подъезды для погрузочно-разгрузочных работ должны быть освещены в темное время суток.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Общему отделу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района.</w:t>
      </w:r>
    </w:p>
    <w:p w:rsidR="003D5EA2" w:rsidRPr="003D5EA2" w:rsidRDefault="003D5EA2" w:rsidP="003D5EA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5EA2">
        <w:rPr>
          <w:rFonts w:ascii="Times New Roman" w:eastAsia="Calibri" w:hAnsi="Times New Roman" w:cs="Times New Roman"/>
          <w:sz w:val="28"/>
          <w:szCs w:val="28"/>
        </w:rPr>
        <w:t>5. Контроль за выполнением настоящего постановления возложить на заместителя главы администрации Нововеличковского сельского поселения (</w:t>
      </w:r>
      <w:proofErr w:type="spellStart"/>
      <w:r w:rsidRPr="003D5EA2">
        <w:rPr>
          <w:rFonts w:ascii="Times New Roman" w:eastAsia="Calibri" w:hAnsi="Times New Roman" w:cs="Times New Roman"/>
          <w:sz w:val="28"/>
          <w:szCs w:val="28"/>
        </w:rPr>
        <w:t>И.Л.Кочетков</w:t>
      </w:r>
      <w:proofErr w:type="spellEnd"/>
      <w:r w:rsidRPr="003D5EA2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3D5EA2" w:rsidRPr="003D5EA2" w:rsidRDefault="003D5EA2" w:rsidP="003D5E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постановление вступает в силу со дня его подписания.</w:t>
      </w:r>
    </w:p>
    <w:p w:rsidR="003D5EA2" w:rsidRPr="003D5EA2" w:rsidRDefault="003D5EA2" w:rsidP="003D5E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5E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Г.М.Кова</w:t>
      </w: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EA2" w:rsidRPr="003D5EA2" w:rsidRDefault="003D5EA2" w:rsidP="003D5E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3D5EA2" w:rsidRPr="003D5EA2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69E"/>
    <w:rsid w:val="0027204E"/>
    <w:rsid w:val="003D5EA2"/>
    <w:rsid w:val="00E9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DCA7"/>
  <w15:chartTrackingRefBased/>
  <w15:docId w15:val="{1AA4B24C-8701-4668-AA13-9A444517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vovelsp@yandex.ru" TargetMode="External"/><Relationship Id="rId5" Type="http://schemas.openxmlformats.org/officeDocument/2006/relationships/hyperlink" Target="garantF1://86367.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2024-02-21T07:11:00Z</dcterms:created>
  <dcterms:modified xsi:type="dcterms:W3CDTF">2024-02-21T07:15:00Z</dcterms:modified>
</cp:coreProperties>
</file>