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3A74F8E3" wp14:editId="347CE08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Pr="003B6C1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3B6C16" w:rsidRPr="003B6C16" w:rsidRDefault="003B6C16" w:rsidP="003B6C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B6C16" w:rsidRPr="003B6C16" w:rsidRDefault="003B6C16" w:rsidP="003B6C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B6C16" w:rsidRPr="003B6C16" w:rsidRDefault="003B6C16" w:rsidP="003B6C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 27.10.2023</w:t>
      </w:r>
      <w:bookmarkStart w:id="0" w:name="_GoBack"/>
      <w:bookmarkEnd w:id="0"/>
      <w:proofErr w:type="gramEnd"/>
      <w:r w:rsidRPr="003B6C16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</w:t>
      </w:r>
      <w:r w:rsidRPr="003B6C1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330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станица Нововеличковская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17.11.2022 № 344 «Об утверждении муниципальной 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программы </w:t>
      </w: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B6C1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>Нововеличковском сельском поселении</w:t>
      </w:r>
      <w:r w:rsidRPr="003B6C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2023 год»</w:t>
      </w: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поселения, в целях осуществления п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оддержки малого и среднего предпринимательства в </w:t>
      </w:r>
      <w:r w:rsidRPr="003B6C1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 xml:space="preserve">Нововеличковском сельском поселении </w:t>
      </w:r>
      <w:r w:rsidRPr="003B6C16"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proofErr w:type="gramStart"/>
      <w:r w:rsidRPr="003B6C16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3B6C16">
        <w:rPr>
          <w:rFonts w:ascii="Times New Roman" w:eastAsia="Times New Roman" w:hAnsi="Times New Roman" w:cs="Times New Roman"/>
          <w:sz w:val="28"/>
          <w:szCs w:val="28"/>
        </w:rPr>
        <w:t xml:space="preserve"> а н о в л я ю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изменения в 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17.11.2022 № 344 «Об утверждении муниципальной программы 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3B6C1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2023 год у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твердив приложение в новой редакции (прилагается).</w:t>
      </w: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Динского района (</w:t>
      </w:r>
      <w:proofErr w:type="spellStart"/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3B6C1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2023 год»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пределах средств, предусмотренных на эти цели в бюджете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Постановление администрации Нововеличковского сельского поселения Динского района от 01.09.2023 № 267 «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17.11.2022 № 344 «Об утверждении муниципальной программы 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3B6C1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2023 год» считать утратившим силу.</w:t>
      </w: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Отделу ЖКХ,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информатизации и связи администрации Нововеличковского</w:t>
      </w: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Марук</w:t>
      </w:r>
      <w:proofErr w:type="spellEnd"/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</w:t>
      </w: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Контроль за исполнением постановления оставляю за собой.</w:t>
      </w:r>
    </w:p>
    <w:p w:rsidR="003B6C16" w:rsidRPr="003B6C16" w:rsidRDefault="003B6C16" w:rsidP="003B6C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3B6C16" w:rsidRPr="003B6C16" w:rsidRDefault="003B6C16" w:rsidP="003B6C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 Г.М.Кова</w:t>
      </w: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B6C1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3B6C16" w:rsidRPr="003B6C16" w:rsidRDefault="003B6C16" w:rsidP="003B6C1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B6C1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УТВЕРЖДЕНО</w:t>
      </w:r>
    </w:p>
    <w:p w:rsidR="003B6C16" w:rsidRPr="003B6C16" w:rsidRDefault="003B6C16" w:rsidP="003B6C16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B6C1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3B6C16" w:rsidRPr="003B6C16" w:rsidRDefault="003B6C16" w:rsidP="003B6C1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B6C1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3B6C16" w:rsidRPr="003B6C16" w:rsidRDefault="003B6C16" w:rsidP="003B6C16">
      <w:pPr>
        <w:spacing w:after="0" w:line="240" w:lineRule="auto"/>
        <w:ind w:right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3B6C16" w:rsidRPr="003B6C16" w:rsidRDefault="003B6C16" w:rsidP="003B6C16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</w:pPr>
      <w:r w:rsidRPr="003B6C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3B6C1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2023 годы</w:t>
      </w:r>
      <w:r w:rsidRPr="003B6C16"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  <w:t>»</w:t>
      </w:r>
    </w:p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B6C16" w:rsidRPr="003B6C16" w:rsidRDefault="003B6C16" w:rsidP="003B6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3B6C16" w:rsidRPr="003B6C16" w:rsidRDefault="003B6C16" w:rsidP="003B6C16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3B6C16" w:rsidRPr="003B6C16" w:rsidRDefault="003B6C16" w:rsidP="003B6C16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</w:pPr>
      <w:r w:rsidRPr="003B6C1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3B6C16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B6C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2023 годы</w:t>
      </w:r>
      <w:r w:rsidRPr="003B6C16"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  <w:t>»</w:t>
      </w: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4"/>
        <w:gridCol w:w="5783"/>
      </w:tblGrid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Отдел ЖКХ, малого и среднего бизнеса, информатизации и связи администрации Нововеличковского сельского поселения Динского района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Координаторы подпрограмм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предусмотрены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Администрация Нововеличковского сельского поселения Динского района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предусмотрены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Ведомственные целевые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предусмотрены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Создание благоприятных условий для устойчивого функционирования и развития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на территории Нововеличковского сельского поселения Динского района, подготовка высококвалифицированных кадров для малого и среднего предпринимательства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Приложение № 1 к муниципальной программе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 xml:space="preserve">Этапы и сроки реализации </w:t>
            </w: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2023 год</w:t>
            </w:r>
          </w:p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Этапы не предусмотрены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lastRenderedPageBreak/>
              <w:t>Объёмы бюджетных ассигнований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Общий объём бюджетных ассигнований местного бюджета (бюджета Нововеличковского сельского поселения Динского района) на реализацию мероприятий муниципальной программы составляет </w:t>
            </w:r>
          </w:p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8000 рублей.</w:t>
            </w:r>
          </w:p>
        </w:tc>
      </w:tr>
      <w:tr w:rsidR="003B6C16" w:rsidRPr="003B6C16" w:rsidTr="003B6C16"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Контроль за выполнением муниципальной программы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Администрация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Нововеличковского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сельского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поселения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и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бюджетная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комиссия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Совета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Нововеличковского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сельского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 xml:space="preserve"> </w:t>
            </w:r>
            <w:r w:rsidRPr="003B6C16">
              <w:rPr>
                <w:rFonts w:ascii="Arial" w:eastAsia="Calibri" w:hAnsi="Times New Roman" w:cs="Arial"/>
                <w:spacing w:val="-1"/>
                <w:kern w:val="2"/>
                <w:sz w:val="24"/>
                <w:szCs w:val="24"/>
              </w:rPr>
              <w:t>поселения</w:t>
            </w:r>
          </w:p>
        </w:tc>
      </w:tr>
    </w:tbl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left="720" w:righ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Характеристика текущего состояния и прогноз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развития малого и среднего предпринимательства в Нововеличковском сельском поселении Динского района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Администрация Нововеличковского сельского поселения Динского района способствует созданию благоприятных условий для дальнейшего развития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доход», реализуя мероприятия муниципальной Программы мер по поддержке малого и среднего бизнеса.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достижением реализации Программы поддержки предпринимательства является то, что проблемы преодоления административных барьеров и отсутствие необходимой информационной поддержки стоят перед предпринимателями уже не так остро, как в предшествующие годы.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несмотря на улучшение правовых и финансово-экономических условий, не решен целый ряд проблем. В связи с этим, администрация Нововеличковского сельского поселения Динского района намерена: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взаимодействию с объектами инфраструктуры поддержки малого и среднего предпринимательства поселения по реализации мероприятий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целью повышения профессиональной подготовки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доход», снижения административных барьеров на пути развития предпринимательства, шире пропагандировать действующее законодательство в сфере малого и среднего предпринимательства.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оказывать содействие в проведении конкурсов, выставок, ярмарок для рекламы продукции местных предпринимателей, насыщения местного рынка высококачественными товарами и услугами.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численности субъектов малого и среднего предпринимательства, повышение занятости населения в сфере предпринимательства, увеличение доли участия предпринимательства в формировании валового внутреннего продукта поселения, можно достичь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путем активизации механизмов муниципальной поддержки малого и среднего предпринимательства, в связи с чем, возникает необходимость принятия муниципальной Программы поддержки малого и среднего предпринимательства в Нововеличковском сельском поселении Динского района, в рамках которой нужно продолжить работу: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совершенствованию нормативно правовой базы на подведомственной территории;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созданию и развитию инфраструктуры субъектов малого и среднего предпринимательства, что сохранит уже существующие благоприятные условия для развития предпринимательства в поселении и обеспечит дополнительные возможности для нового этапа его развития.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 Цели, задачи и целевые показатели, сроки и этапы реализации муниципальной программы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00"/>
      <w:bookmarkEnd w:id="1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муниципальной программы: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04"/>
      <w:bookmarkEnd w:id="2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Основными целями Программы является создание условий для дальнейшего развития предпринимательства как сектора экономики и устойчивой деятельности существующих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в поселении, что является одним из условий решения социальных и экономических проблем поселения, повышения инвестиционной привлекательности. Создание условий для повышения уровня правовой грамотности субъектов предпринимательской деятельности, подготовка кадров для малого и среднего предпринимательства. 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муниципальной программы: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05"/>
      <w:bookmarkEnd w:id="3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слоев населения. С целью повышения уровня правовой грамотности субъектов предпринимательской деятельности в рамках программы планируется организация и проведение консультационных семинаров, «круглых столов», приобретение наглядных пособий, литературы. 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Целевые показатели муниципальной программы: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06"/>
      <w:bookmarkEnd w:id="4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муниципальной программы представлен в </w:t>
      </w:r>
      <w:r w:rsidRPr="003B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приложении № 1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настоящей муниципальной программе.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Реализация муниципальной программы рассчитана на 2023 год. Этапы не предусмотрены.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5" w:name="sub_1007"/>
      <w:bookmarkEnd w:id="5"/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Перечень мероприятий муниципальной программы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300"/>
      <w:bookmarkEnd w:id="6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Основными мероприятиями муниципальной программы являются: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Создание положительного имиджа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Повышение образовательного уровня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доход», создание благоприятных условий для развития предпринимательства.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Перечень мероприятий муниципальной программы с указанием сроков их выполнения, объёмов финансирования, а также непосредственный результат реализации мероприятий муниципальной программы в разрезе её целей, задач и мероприятий представлен в приложении № 2 к настоящей муниципальной программе.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7" w:name="sub_1010"/>
      <w:bookmarkEnd w:id="7"/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Обоснование ресурсного обеспечения муниципальной программы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64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4394"/>
      </w:tblGrid>
      <w:tr w:rsidR="003B6C16" w:rsidRPr="003B6C16" w:rsidTr="003B6C16">
        <w:trPr>
          <w:trHeight w:val="370"/>
        </w:trPr>
        <w:tc>
          <w:tcPr>
            <w:tcW w:w="5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20"/>
              <w:jc w:val="center"/>
              <w:rPr>
                <w:rFonts w:ascii="Arial" w:eastAsia="Times New Roman" w:hAnsi="Times New Roman" w:cs="Times New Roman"/>
                <w:kern w:val="2"/>
                <w:sz w:val="28"/>
                <w:szCs w:val="28"/>
              </w:rPr>
            </w:pPr>
            <w:bookmarkStart w:id="8" w:name="sub_1400"/>
            <w:bookmarkEnd w:id="8"/>
            <w:r w:rsidRPr="003B6C1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20"/>
              <w:jc w:val="center"/>
              <w:rPr>
                <w:rFonts w:ascii="Arial" w:eastAsia="Times New Roman" w:hAnsi="Times New Roman" w:cs="Times New Roman"/>
                <w:kern w:val="2"/>
                <w:sz w:val="28"/>
                <w:szCs w:val="28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Сумма расходов (тыс. руб.)</w:t>
            </w:r>
          </w:p>
        </w:tc>
      </w:tr>
      <w:tr w:rsidR="003B6C16" w:rsidRPr="003B6C16" w:rsidTr="003B6C16">
        <w:trPr>
          <w:trHeight w:val="370"/>
        </w:trPr>
        <w:tc>
          <w:tcPr>
            <w:tcW w:w="5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Arial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Arial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3B6C16" w:rsidRPr="003B6C16" w:rsidTr="003B6C16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20"/>
              <w:rPr>
                <w:rFonts w:ascii="Arial" w:eastAsia="Times New Roman" w:hAnsi="Times New Roman" w:cs="Times New Roman"/>
                <w:kern w:val="2"/>
                <w:sz w:val="28"/>
                <w:szCs w:val="28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Местный бюджет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8,0</w:t>
            </w:r>
          </w:p>
        </w:tc>
      </w:tr>
      <w:tr w:rsidR="003B6C16" w:rsidRPr="003B6C16" w:rsidTr="003B6C16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20"/>
              <w:rPr>
                <w:rFonts w:ascii="Arial" w:eastAsia="Times New Roman" w:hAnsi="Times New Roman" w:cs="Times New Roman"/>
                <w:kern w:val="2"/>
                <w:sz w:val="28"/>
                <w:szCs w:val="28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8,0</w:t>
            </w:r>
          </w:p>
        </w:tc>
      </w:tr>
    </w:tbl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по поддержке малого и среднего предпринимательства в Нововеличковском сельском поселении Динского района.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5. 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500"/>
      <w:bookmarkEnd w:id="9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задания на оказание муниципальных услуг (выполнение работ) муниципальными учреждениями в рамках данной муниципальной программы не предусматриваются.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sub_1012"/>
      <w:bookmarkEnd w:id="10"/>
    </w:p>
    <w:p w:rsidR="003B6C16" w:rsidRPr="003B6C16" w:rsidRDefault="003B6C16" w:rsidP="003B6C16">
      <w:pPr>
        <w:spacing w:after="0" w:line="240" w:lineRule="auto"/>
        <w:ind w:right="120"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6. Методика оценки эффективности реализации </w:t>
      </w:r>
    </w:p>
    <w:p w:rsidR="003B6C16" w:rsidRPr="003B6C16" w:rsidRDefault="003B6C16" w:rsidP="003B6C16">
      <w:pPr>
        <w:spacing w:after="0" w:line="240" w:lineRule="auto"/>
        <w:ind w:right="120"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муниципальной программы</w:t>
      </w:r>
    </w:p>
    <w:p w:rsidR="003B6C16" w:rsidRPr="003B6C16" w:rsidRDefault="003B6C16" w:rsidP="003B6C16">
      <w:pPr>
        <w:spacing w:after="0" w:line="240" w:lineRule="auto"/>
        <w:ind w:right="12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1600"/>
      <w:bookmarkEnd w:id="11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района, утвержденного постановлением администрации Нововеличковского сельского поселения Динского района от 09.06.2016 № 293 (далее – Приложения № 5 к Порядку).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Оценка эффективности реализации муниципальной программы осуществляется в два этапа по следующему алгоритму: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первый этап: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оценка степени реализации основных мероприятий, входящих в состав муниципальной программы, согласно п. 2 Приложения № 5 к Порядку.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эффективность использования финансовых средств, согласно п. 4 Приложения № 5 к Порядку.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 7 Приложения № 5 к Порядку.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второй этап: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осуществляется оценка степени реализации основного мероприятия муниципальной программы и достижения ожидаемых непосредственных результатов его реализации, согласно п. 8 Приложения № 5 к Порядку.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7. Механизм реализации муниципальной программы 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 контроль за её выполнением</w:t>
      </w:r>
    </w:p>
    <w:p w:rsidR="003B6C16" w:rsidRPr="003B6C16" w:rsidRDefault="003B6C16" w:rsidP="003B6C16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700"/>
      <w:bookmarkStart w:id="13" w:name="sub_1017"/>
      <w:bookmarkEnd w:id="12"/>
      <w:bookmarkEnd w:id="13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Текущее управление муниципальной программой осуществляет ее координатор – отдел ЖКХ, малого и среднего бизнеса, информатизации и связи администрации Нововеличковского сельского поселения Динского района, который: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разработку муниципальной программы, ее согласование с участниками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предоставляет в отдел финансов и муниципальных закупок администрации Нововеличковского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в сети Интернет;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размещение на официальном сайте администрации в сети Интернет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иные полномочия,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установленные муниципальной программой.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Координатор муниципальной программы ежеквартально, до                       25 числа месяца, следующего за отчетным периодом (за исключением отчетного периода за год), предоставляет в отдел финансов и муниципальных закупок администрации Нововеличковского сельского поселения Динского района отчетность об объемах финансирования и расходования средств на реализацию муниципальной программы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Координатор муниципальной программы ежегодно, до 1 марта года следующего за отчетным, направляет главе Нововеличковского сельского поселения Динского района и в отдел финансов и муниципальных закупок администрации Нововеличковского сельского поселения Динского района доклад о ходе реализации муниципальной программы.</w:t>
      </w:r>
    </w:p>
    <w:p w:rsidR="003B6C16" w:rsidRPr="003B6C16" w:rsidRDefault="003B6C16" w:rsidP="003B6C16">
      <w:pPr>
        <w:spacing w:after="0" w:line="240" w:lineRule="auto"/>
        <w:ind w:right="1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Участники муниципальной программы: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обеспечивают реализацию мероприятия и проводит анализ его выполнения;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предоставляют отчетность координатору муниципальной программы о результатах выполнения основного мероприятия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иные полномочия, установленные муниципальной программой.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предоставляют координатору программы: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ежеквартально, до 15 числа месяца, следующего за отчетным периодом (за исключением отчетного периода за год) отчетность об объемах финансирования и расходования средств на реализацию мероприятий муниципальной программы;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ежегодно до 15 февраля года, следующего за отчетным, отчетную информацию, необходимую для подготовки доклада о ходе реализации муниципальной программы.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Контроль реализации мероприятий программы осуществляет </w:t>
      </w:r>
      <w:r w:rsidRPr="003B6C1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Hlk89076841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3B6C16" w:rsidRPr="003B6C16" w:rsidRDefault="003B6C16" w:rsidP="003B6C16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бизнеса, </w:t>
      </w:r>
    </w:p>
    <w:p w:rsidR="003B6C16" w:rsidRPr="003B6C16" w:rsidRDefault="003B6C16" w:rsidP="003B6C16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информатизации и связи                                                                           </w:t>
      </w:r>
      <w:proofErr w:type="spellStart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bookmarkEnd w:id="14"/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B6C16" w:rsidRPr="003B6C16">
          <w:pgSz w:w="11907" w:h="16840"/>
          <w:pgMar w:top="1134" w:right="567" w:bottom="1134" w:left="1701" w:header="720" w:footer="720" w:gutter="0"/>
          <w:cols w:space="720"/>
          <w:formProt w:val="0"/>
        </w:sectPr>
      </w:pP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 1</w:t>
      </w: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10000"/>
      <w:bookmarkEnd w:id="15"/>
      <w:r w:rsidRPr="003B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</w:t>
      </w: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16" w:name="_Hlk55219633"/>
      <w:bookmarkStart w:id="17" w:name="_Hlk55221038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Поддержка малого и среднего </w:t>
      </w:r>
    </w:p>
    <w:p w:rsidR="003B6C16" w:rsidRPr="003B6C16" w:rsidRDefault="003B6C16" w:rsidP="003B6C16">
      <w:pPr>
        <w:spacing w:after="0" w:line="240" w:lineRule="auto"/>
        <w:ind w:left="99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в Нововеличковском </w:t>
      </w: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на 2023 год</w:t>
      </w:r>
      <w:bookmarkEnd w:id="16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17"/>
    <w:p w:rsidR="003B6C16" w:rsidRPr="003B6C16" w:rsidRDefault="003B6C16" w:rsidP="003B6C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МУНИЦИПАЛЬНОЙ ПРОГРАММЫ </w:t>
      </w:r>
    </w:p>
    <w:p w:rsidR="003B6C16" w:rsidRPr="003B6C16" w:rsidRDefault="003B6C16" w:rsidP="003B6C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18" w:name="_Hlk114476105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малого и среднего предпринимательства в Нововеличковском сельском поселении на 2023 год»</w:t>
      </w:r>
    </w:p>
    <w:p w:rsidR="003B6C16" w:rsidRPr="003B6C16" w:rsidRDefault="003B6C16" w:rsidP="003B6C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0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7656"/>
        <w:gridCol w:w="1559"/>
        <w:gridCol w:w="1418"/>
        <w:gridCol w:w="3827"/>
      </w:tblGrid>
      <w:tr w:rsidR="003B6C16" w:rsidRPr="003B6C16" w:rsidTr="003B6C16">
        <w:tc>
          <w:tcPr>
            <w:tcW w:w="6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bookmarkEnd w:id="18"/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№ п/п</w:t>
            </w:r>
          </w:p>
        </w:tc>
        <w:tc>
          <w:tcPr>
            <w:tcW w:w="76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Статус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Значение показателей</w:t>
            </w:r>
          </w:p>
        </w:tc>
      </w:tr>
      <w:tr w:rsidR="003B6C16" w:rsidRPr="003B6C16" w:rsidTr="003B6C16">
        <w:tc>
          <w:tcPr>
            <w:tcW w:w="6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4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</w:tr>
      <w:tr w:rsidR="003B6C16" w:rsidRPr="003B6C16" w:rsidTr="003B6C16"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</w:tr>
      <w:tr w:rsidR="003B6C16" w:rsidRPr="003B6C16" w:rsidTr="003B6C16">
        <w:trPr>
          <w:trHeight w:val="402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Муниципальная программа «Поддержка малого и среднего предпринимательства в Нововеличковском сельском поселения на 2023 год»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Основное мероприятие № 1:</w:t>
            </w:r>
          </w:p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Цель: Создание благоприятных условий для устойчивого функционирования и развития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на территории Нововеличковского сельского поселения Динского района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Задача: 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Увеличение количества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0,6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Количество совещаний, «круглых столов» по проблемам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4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Количество размещенных публикаций для субъектов малого и среднего предпринимательства на сайте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20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Количество проведенных заседаний координационного Совета по предпринимательству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2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Анкетирование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 для выявления существующих проблем и тенденций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2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Участие в краевых, районных конкурсах, мероприятиях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2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Количество проведенных консультаций для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15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 в ярмарках на территории поселения, района и за его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2</w:t>
            </w:r>
          </w:p>
        </w:tc>
      </w:tr>
      <w:tr w:rsidR="003B6C16" w:rsidRPr="003B6C16" w:rsidTr="003B6C16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Предоставление права на размещение нестационарных торговых объектов на льготных условиях субъектам МСП (товаропроизводителям фермерам и организациям потребительской кооперации)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 менее 3</w:t>
            </w:r>
          </w:p>
        </w:tc>
      </w:tr>
    </w:tbl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3B6C16" w:rsidRPr="003B6C16" w:rsidRDefault="003B6C16" w:rsidP="003B6C16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бизнеса, </w:t>
      </w: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информатизации и связи                                                                                                                                                           </w:t>
      </w:r>
      <w:proofErr w:type="spellStart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№ 2</w:t>
      </w: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</w:t>
      </w: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«Поддержка малого и среднего </w:t>
      </w:r>
    </w:p>
    <w:p w:rsidR="003B6C16" w:rsidRPr="003B6C16" w:rsidRDefault="003B6C16" w:rsidP="003B6C16">
      <w:pPr>
        <w:spacing w:after="0" w:line="240" w:lineRule="auto"/>
        <w:ind w:left="99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в Нововеличковском </w:t>
      </w:r>
    </w:p>
    <w:p w:rsidR="003B6C16" w:rsidRPr="003B6C16" w:rsidRDefault="003B6C16" w:rsidP="003B6C16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на 2023 год»</w:t>
      </w: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ОСНОВНЫХ МЕРОПРИЯТИЙ МУНИЦИПАЛЬНОЙ ПРОГРАММЫ</w:t>
      </w:r>
    </w:p>
    <w:p w:rsidR="003B6C16" w:rsidRPr="003B6C16" w:rsidRDefault="003B6C16" w:rsidP="003B6C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«Поддержка малого и среднего предпринимательства в Нововеличковском сельском поселении на 2023 год»</w:t>
      </w:r>
    </w:p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695"/>
        <w:gridCol w:w="2131"/>
        <w:gridCol w:w="2552"/>
        <w:gridCol w:w="2978"/>
        <w:gridCol w:w="3823"/>
      </w:tblGrid>
      <w:tr w:rsidR="003B6C16" w:rsidRPr="003B6C16" w:rsidTr="003B6C16">
        <w:trPr>
          <w:trHeight w:val="31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Объём финансирования, всего (тыс. руб.)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Исполнитель муниципальной программы</w:t>
            </w:r>
          </w:p>
        </w:tc>
      </w:tr>
      <w:tr w:rsidR="003B6C16" w:rsidRPr="003B6C16" w:rsidTr="003B6C16">
        <w:trPr>
          <w:trHeight w:val="67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3B6C16" w:rsidRPr="003B6C16" w:rsidTr="003B6C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</w:tr>
      <w:tr w:rsidR="003B6C16" w:rsidRPr="003B6C16" w:rsidTr="003B6C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Организация и проведение консультационных семинаров, «круглых столов» для субъектов предпринимательской деятельности и физических лиц, не являющихся индивидуальными предпринимателями и </w:t>
            </w: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применяющих специальный налоговый режим «Налог на профессиональный доход», приобретение наглядных пособий, литературы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Всего, руб.</w:t>
            </w:r>
          </w:p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Повышение уровня правовой грамотности субъектов предпринимательской деятельности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Отдел ЖКХ, малого и среднего бизнеса, информатизации и связи администрации Нововеличковского сельского поселения Динского района</w:t>
            </w:r>
          </w:p>
        </w:tc>
      </w:tr>
      <w:tr w:rsidR="003B6C16" w:rsidRPr="003B6C16" w:rsidTr="003B6C1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Всего, руб.</w:t>
            </w:r>
          </w:p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Отдел ЖКХ, малого и среднего бизнеса, информатизации и связи администрации Нововеличковского сельского поселения Динского района</w:t>
            </w:r>
          </w:p>
        </w:tc>
      </w:tr>
      <w:tr w:rsidR="003B6C16" w:rsidRPr="003B6C16" w:rsidTr="003B6C16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color w:val="26282F"/>
                <w:sz w:val="24"/>
                <w:szCs w:val="24"/>
              </w:rPr>
              <w:t>Итого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6C16" w:rsidRPr="003B6C16" w:rsidRDefault="003B6C16" w:rsidP="003B6C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3B6C16" w:rsidRPr="003B6C16" w:rsidTr="003B6C16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C16" w:rsidRPr="003B6C16" w:rsidRDefault="003B6C16" w:rsidP="003B6C1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/>
                <w:color w:val="26282F"/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B6C16" w:rsidRPr="003B6C16" w:rsidRDefault="003B6C16" w:rsidP="003B6C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6C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C16" w:rsidRPr="003B6C16" w:rsidRDefault="003B6C16" w:rsidP="003B6C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бизнеса, </w:t>
      </w: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информатизации и связи</w:t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3B6C16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16" w:rsidRPr="003B6C16" w:rsidRDefault="003B6C16" w:rsidP="003B6C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B6C16" w:rsidRPr="003B6C16">
          <w:pgSz w:w="16800" w:h="11906" w:orient="landscape"/>
          <w:pgMar w:top="1701" w:right="567" w:bottom="567" w:left="1134" w:header="720" w:footer="720" w:gutter="0"/>
          <w:cols w:space="720"/>
          <w:formProt w:val="0"/>
        </w:sect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A6"/>
    <w:rsid w:val="0027204E"/>
    <w:rsid w:val="003B6C16"/>
    <w:rsid w:val="008C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788B"/>
  <w15:chartTrackingRefBased/>
  <w15:docId w15:val="{A2190C5A-4D26-4FC7-8833-4878B258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8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3146</Words>
  <Characters>17933</Characters>
  <Application>Microsoft Office Word</Application>
  <DocSecurity>0</DocSecurity>
  <Lines>149</Lines>
  <Paragraphs>42</Paragraphs>
  <ScaleCrop>false</ScaleCrop>
  <Company/>
  <LinksUpToDate>false</LinksUpToDate>
  <CharactersWithSpaces>21037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2023-11-01T11:09:00Z</dcterms:created>
  <dcterms:modified xsi:type="dcterms:W3CDTF">2023-11-01T11:10:00Z</dcterms:modified>
</cp:coreProperties>
</file>