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85B" w:rsidRPr="00ED385B" w:rsidRDefault="00ED385B" w:rsidP="00ED385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18"/>
          <w:szCs w:val="18"/>
        </w:rPr>
      </w:pPr>
      <w:r w:rsidRPr="00ED385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5EB649FD" wp14:editId="12415CD5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5B" w:rsidRPr="00ED385B" w:rsidRDefault="00ED385B" w:rsidP="00ED385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</w:rPr>
      </w:pPr>
      <w:r w:rsidRPr="00ED385B"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</w:rPr>
        <w:t>СОВЕТ НОВОВЕЛИЧКОВСКОГО СЕЛЬСКОГО ПОСЕЛЕНИЯ ДИНСКОГО РАЙОНА</w:t>
      </w:r>
    </w:p>
    <w:p w:rsidR="00ED385B" w:rsidRPr="00ED385B" w:rsidRDefault="00ED385B" w:rsidP="00ED385B">
      <w:pPr>
        <w:suppressAutoHyphens/>
        <w:spacing w:after="0" w:line="240" w:lineRule="auto"/>
        <w:ind w:right="27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34"/>
          <w:szCs w:val="34"/>
        </w:rPr>
      </w:pPr>
    </w:p>
    <w:p w:rsidR="00ED385B" w:rsidRPr="00ED385B" w:rsidRDefault="00ED385B" w:rsidP="00ED385B">
      <w:pPr>
        <w:suppressAutoHyphens/>
        <w:spacing w:after="0" w:line="240" w:lineRule="auto"/>
        <w:ind w:right="27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</w:rPr>
      </w:pPr>
      <w:r w:rsidRPr="00ED385B"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</w:rPr>
        <w:t>РЕШЕНИЕ</w:t>
      </w:r>
    </w:p>
    <w:p w:rsidR="00ED385B" w:rsidRPr="00ED385B" w:rsidRDefault="00ED385B" w:rsidP="00ED385B">
      <w:pPr>
        <w:suppressAutoHyphens/>
        <w:spacing w:after="0" w:line="240" w:lineRule="auto"/>
        <w:ind w:right="27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</w:rPr>
      </w:pPr>
    </w:p>
    <w:p w:rsidR="00ED385B" w:rsidRPr="00ED385B" w:rsidRDefault="00ED385B" w:rsidP="00ED385B">
      <w:pPr>
        <w:shd w:val="clear" w:color="auto" w:fill="FFFFFF"/>
        <w:tabs>
          <w:tab w:val="left" w:leader="underscore" w:pos="2688"/>
          <w:tab w:val="left" w:pos="7938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D385B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 xml:space="preserve">от 20.06.2023                                                                                       № </w:t>
      </w:r>
      <w:r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261</w:t>
      </w:r>
      <w:r w:rsidRPr="00ED385B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-63/4</w:t>
      </w:r>
    </w:p>
    <w:p w:rsidR="00ED385B" w:rsidRPr="00ED385B" w:rsidRDefault="00ED385B" w:rsidP="00ED385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  <w:r w:rsidRPr="00ED385B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станица Нововеличковская</w:t>
      </w:r>
    </w:p>
    <w:p w:rsidR="00ED385B" w:rsidRDefault="00ED385B" w:rsidP="00ED38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85B" w:rsidRPr="00ED385B" w:rsidRDefault="00ED385B" w:rsidP="00ED38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85B" w:rsidRPr="00ED385B" w:rsidRDefault="00ED385B" w:rsidP="00ED385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38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порядке установления льготной арендной платы в отношении неиспользуемых объектов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38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культурного наследия, находящихся в неудовлетворительном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38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состоянии, относящихся к муниципальной собственности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38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ED385B" w:rsidRPr="00ED385B" w:rsidRDefault="00ED385B" w:rsidP="00ED385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85B" w:rsidRPr="00ED385B" w:rsidRDefault="00ED385B" w:rsidP="00ED38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85B" w:rsidRPr="00ED385B" w:rsidRDefault="00ED385B" w:rsidP="009A256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14.1. Федерального закона от 25 июня 2002 года № 73-ФЗ «Об объектах культурного наследия (памятниках истории и культуры) народов Российской Федерации», Федерального закона от 06 октября 2003 года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 Динского района, Совет Совета Нововеличковского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Динского района</w:t>
      </w: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л: </w:t>
      </w:r>
    </w:p>
    <w:p w:rsidR="00ED385B" w:rsidRPr="00ED385B" w:rsidRDefault="004F1839" w:rsidP="009A256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D385B"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Нововеличковского сельского поселения Динского района.</w:t>
      </w:r>
    </w:p>
    <w:p w:rsidR="00BB3CDC" w:rsidRPr="00BB3CDC" w:rsidRDefault="004F1839" w:rsidP="009A25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BB3CDC" w:rsidRPr="00BB3CD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 w:rsidR="00ED385B" w:rsidRPr="00ED385B" w:rsidRDefault="004F1839" w:rsidP="004F183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D385B"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земельным и имущественным вопросам Совета Нововеличковского сельского поселения Динского района (Иванько).</w:t>
      </w:r>
    </w:p>
    <w:p w:rsidR="009A2563" w:rsidRPr="009A2563" w:rsidRDefault="004F1839" w:rsidP="004F183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9A2563" w:rsidRPr="009A2563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 вступает в силу после его официального опубликования.</w:t>
      </w:r>
    </w:p>
    <w:p w:rsidR="00ED385B" w:rsidRDefault="00ED385B" w:rsidP="004F183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39" w:rsidRPr="00ED385B" w:rsidRDefault="004F1839" w:rsidP="004F183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85B" w:rsidRPr="00ED385B" w:rsidRDefault="00ED385B" w:rsidP="004F18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85B" w:rsidRPr="00ED385B" w:rsidRDefault="00ED385B" w:rsidP="00ED38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Нововеличковского</w:t>
      </w:r>
    </w:p>
    <w:p w:rsidR="00ED385B" w:rsidRPr="00ED385B" w:rsidRDefault="00ED385B" w:rsidP="00ED38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proofErr w:type="spellStart"/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С.А.Журиков</w:t>
      </w:r>
      <w:proofErr w:type="spellEnd"/>
    </w:p>
    <w:p w:rsidR="00ED385B" w:rsidRDefault="00ED385B" w:rsidP="00ED38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39" w:rsidRPr="00ED385B" w:rsidRDefault="004F1839" w:rsidP="00ED38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39" w:rsidRDefault="00ED385B" w:rsidP="00ED38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ED385B" w:rsidRPr="00ED385B" w:rsidRDefault="00ED385B" w:rsidP="00ED38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4F1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</w:p>
    <w:p w:rsidR="00ED385B" w:rsidRPr="00ED385B" w:rsidRDefault="00ED385B" w:rsidP="00ED385B">
      <w:pPr>
        <w:spacing w:after="0" w:line="240" w:lineRule="auto"/>
        <w:ind w:left="657"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Утверждено </w:t>
      </w:r>
    </w:p>
    <w:p w:rsidR="00ED385B" w:rsidRPr="00ED385B" w:rsidRDefault="00ED385B" w:rsidP="00ED385B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решением Совета</w:t>
      </w:r>
    </w:p>
    <w:p w:rsidR="00ED385B" w:rsidRPr="00ED385B" w:rsidRDefault="00ED385B" w:rsidP="00ED385B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Нововеличковского сельского</w:t>
      </w:r>
    </w:p>
    <w:p w:rsidR="00ED385B" w:rsidRPr="00ED385B" w:rsidRDefault="00ED385B" w:rsidP="00ED385B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поселения Динского района</w:t>
      </w:r>
    </w:p>
    <w:p w:rsidR="00ED385B" w:rsidRPr="00ED385B" w:rsidRDefault="00ED385B" w:rsidP="00ED385B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8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20.06.2023 № 261-63/4</w:t>
      </w:r>
    </w:p>
    <w:p w:rsidR="00ED385B" w:rsidRPr="00ED385B" w:rsidRDefault="00ED385B" w:rsidP="00ED38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85B" w:rsidRPr="00ED385B" w:rsidRDefault="00ED385B" w:rsidP="00ED3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385B" w:rsidRPr="00ED385B" w:rsidRDefault="00ED385B" w:rsidP="00ED38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Par35"/>
      <w:bookmarkEnd w:id="1"/>
      <w:r w:rsidRPr="00ED3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ED385B" w:rsidRPr="00ED385B" w:rsidRDefault="00ED385B" w:rsidP="00ED38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3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Нововеличковского сельского поселения </w:t>
      </w:r>
    </w:p>
    <w:p w:rsidR="00ED385B" w:rsidRPr="00ED385B" w:rsidRDefault="00ED385B" w:rsidP="00ED38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3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</w:t>
      </w:r>
    </w:p>
    <w:p w:rsidR="00ED385B" w:rsidRPr="00ED385B" w:rsidRDefault="00ED385B" w:rsidP="00ED38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Положение определяет условия и порядок установления льготной арендной платы в отношении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культуры), находящихся в неудовлетворительном состоянии и относящихся к муниципальной собственности Нововеличковского сельского поселения Динского района (далее - объект культурного наследия).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Настоящее Положение разработано в целях создания условий для вовлечения в гражданский оборот объектов культурного наследия, находящихся в неудовлетворительном состоянии, в целях обеспечения сохранения указанных объектов путем установления льготной арендной платы на условиях, предусмотренных настоящим Порядком. 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Действие настоящего Положения распространяется на объекты культурного наследия, соответствующие критериям, установленным постановлением Правительства Российской Федерации от 29 июня 2015 года                              № 646 «Об утверждении критериев отнесения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к объектам культурного наследия, находящимся в неудовлетворительном состоянии», которые относятся к муниципальному имуществу Нововеличковского сельского поселения Динского района, и на основании актов регионального органа охраны объектов культурного наследия отнесены к объектам культурного наследия, находящимся в неудовлетворительном состоянии. 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Решение об установлении льготной арендной платы принимается органом местного самоуправления, который является арендодателем по договору аренды объекта культурного наследия (далее - арендодатель). 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Объекты культурного наследия, находящиеся в неудовлетворительном состоянии, относящиеся к муниципальной собственности Нововеличковского сельского поселения Динского района, предоставляются в аренду по результатам проведения аукциона на право заключения договора аренды, проводимого в соответствии с требованиями гражданского, антимонопольного законодательства.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Льготная арендная плата устанавливается в отношении объекта культурного наследия, находящегося в неудовлетворительном состоянии, относящегося к муниципальной собственности Нововеличковского сельского </w:t>
      </w: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поселения Динского района, при условии принятия на себя арендатором следующих обязательств: 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>1)</w:t>
      </w: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провести работы по сохранению объекта культурного наследия, находящегося в неудовлетворительном состоянии, в соответствии с охранным обязательством, предусмотренным статьей 47.6 Федерального закона от 25 июня 2002 года № 73-ФЗ «Об объектах культурного наследия (памятниках истории и культуры) народов Российской Федерации», в срок, не превышающий 7 (семи) лет со дня передачи указанного объекта культурного наследия в аренду, включая срок подготовки и согласования проектной документации по сохранению объекта культурного наследия, не превышающий 2 (двух) лет со дня передачи его в аренду; 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>2)</w:t>
      </w: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не сдавать арендованное имущество в субаренду (поднаем) и не предоставлять арендованное имущество в безвозмездное пользование до полного исполнения обязанности, предусмотренной подпунктом 1 настоящего пункта, утверждения отчетной документации о выполненных работах и получения арендатором акта приемки выполненных работ по сохранению объекта культурного наследия, находящегося в неудовлетворительном состоянии,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>3)</w:t>
      </w: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арендатор отказывается требовать возмещения стоимости неотделимых улучшений, произведенных арендатором.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>6.</w:t>
      </w: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Льготная арендная плата в отношении объекта культурного наследия, относящегося к муниципальной собственности Нововеличковского сельского поселения Динского района, устанавливается со дня заключения договора аренды объекта культурного наследия, находящегося в неудовлетворительном состоянии, по результатам проведения аукциона на право заключения такого договора.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Установленный размер льготной арендной платы увеличению до окончания срока действия договора аренды объекта культурного наследия, находящегося в неудовлетворительном состоянии, не подлежит. 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7. Срок действия льготной арендной платы ограничивается сроком действия договора аренды. 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8. Основаниями для отказа в установлении льготной арендной платы являются: 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>1)</w:t>
      </w: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наличие у арендатора задолженности по внесению арендной платы в отношении другого объекта культурного наследия, в том числе объекта культурного наследия, не находящегося в неудовлетворительном состоянии, за два и более периода внесения арендной платы, которые предусмотрены договором аренды; 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>2)</w:t>
      </w: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наличие у арендатора задолженности по обязательным платежам в бюджет муниципального образования,</w:t>
      </w:r>
    </w:p>
    <w:p w:rsidR="00ED385B" w:rsidRPr="00ED385B" w:rsidRDefault="00ED385B" w:rsidP="00ED38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>3)</w:t>
      </w:r>
      <w:r w:rsidRPr="00ED385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проведение работ по сохранению объекта культурного наследия явилось следствием несоблюдения арендатором охранных обязательств. </w:t>
      </w:r>
    </w:p>
    <w:p w:rsidR="008B5AE9" w:rsidRPr="00ED385B" w:rsidRDefault="008B5AE9" w:rsidP="00ED385B">
      <w:pPr>
        <w:rPr>
          <w:sz w:val="27"/>
          <w:szCs w:val="27"/>
        </w:rPr>
      </w:pPr>
    </w:p>
    <w:sectPr w:rsidR="008B5AE9" w:rsidRPr="00ED385B" w:rsidSect="004F1839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B15"/>
    <w:rsid w:val="004F1839"/>
    <w:rsid w:val="008B5AE9"/>
    <w:rsid w:val="009A2563"/>
    <w:rsid w:val="00A86B15"/>
    <w:rsid w:val="00BB3CDC"/>
    <w:rsid w:val="00ED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FE1F6"/>
  <w15:chartTrackingRefBased/>
  <w15:docId w15:val="{63DED7CA-FBF8-4B59-B0C4-10349DD4A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25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6</cp:revision>
  <cp:lastPrinted>2023-06-20T07:05:00Z</cp:lastPrinted>
  <dcterms:created xsi:type="dcterms:W3CDTF">2023-06-19T07:40:00Z</dcterms:created>
  <dcterms:modified xsi:type="dcterms:W3CDTF">2023-06-20T07:06:00Z</dcterms:modified>
</cp:coreProperties>
</file>