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A17" w:rsidRDefault="00F56A17">
      <w:pPr>
        <w:suppressAutoHyphens/>
        <w:spacing w:after="0" w:line="240" w:lineRule="auto"/>
        <w:jc w:val="center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F56A17" w:rsidRDefault="00D611D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</w:rPr>
      </w:pPr>
      <w:r>
        <w:rPr>
          <w:rFonts w:ascii="Calibri" w:eastAsia="Times New Roman" w:hAnsi="Calibri" w:cs="Times New Roman"/>
          <w:noProof/>
          <w:sz w:val="28"/>
          <w:szCs w:val="28"/>
          <w:lang w:eastAsia="ru-RU"/>
        </w:rPr>
        <w:drawing>
          <wp:inline distT="0" distB="0" distL="0" distR="0">
            <wp:extent cx="441960" cy="579120"/>
            <wp:effectExtent l="0" t="0" r="0" b="0"/>
            <wp:docPr id="2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1960" cy="579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A17" w:rsidRDefault="00D611D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  <w:t>АДМИНИСТРАЦИЯ Нововеличковского</w:t>
      </w:r>
    </w:p>
    <w:p w:rsidR="00F56A17" w:rsidRDefault="00D611D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  <w:t>сельского поселения Динского района</w:t>
      </w:r>
    </w:p>
    <w:p w:rsidR="00F56A17" w:rsidRDefault="00D611DF">
      <w:pPr>
        <w:keepNext/>
        <w:keepLines/>
        <w:numPr>
          <w:ilvl w:val="7"/>
          <w:numId w:val="1"/>
        </w:numPr>
        <w:suppressAutoHyphens/>
        <w:spacing w:before="200" w:after="0"/>
        <w:jc w:val="center"/>
        <w:outlineLvl w:val="7"/>
        <w:rPr>
          <w:rFonts w:ascii="Cambria" w:eastAsia="Times New Roman" w:hAnsi="Cambria" w:cs="Cambria"/>
          <w:color w:val="404040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ПОСТАНОВЛЕНИЕ</w:t>
      </w:r>
    </w:p>
    <w:p w:rsidR="00F56A17" w:rsidRDefault="00F56A17">
      <w:pPr>
        <w:suppressAutoHyphens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F56A17" w:rsidRDefault="009E1DE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</w:t>
      </w:r>
      <w:r w:rsidR="00D611D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</w:t>
      </w:r>
      <w:r w:rsidR="00D611D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28.09.2022           </w:t>
      </w:r>
      <w:r w:rsidR="00D611D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="00D611D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="00D611D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="00D611D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="00D611D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 xml:space="preserve">       </w:t>
      </w:r>
      <w:r w:rsidR="00D611D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="00D611D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="00D611D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   </w:t>
      </w:r>
      <w:r w:rsidR="00D611D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D611D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№ </w:t>
      </w:r>
      <w:r w:rsidR="00D611D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275 </w:t>
      </w:r>
    </w:p>
    <w:p w:rsidR="00F56A17" w:rsidRDefault="00D611D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станица  Нововеличковская</w:t>
      </w:r>
    </w:p>
    <w:p w:rsidR="00F56A17" w:rsidRDefault="00F56A17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F56A17" w:rsidRDefault="00D611D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bookmarkStart w:id="0" w:name="_GoBack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от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26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.1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1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.202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1</w:t>
      </w:r>
    </w:p>
    <w:p w:rsidR="00F56A17" w:rsidRDefault="00D611D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№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345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«Об утверждении муниципальной программы </w:t>
      </w:r>
    </w:p>
    <w:p w:rsidR="00F56A17" w:rsidRDefault="00D611DF">
      <w:pPr>
        <w:spacing w:after="0" w:line="240" w:lineRule="auto"/>
        <w:ind w:left="567" w:right="85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«Развитие культуры» на 202</w:t>
      </w:r>
      <w:r>
        <w:rPr>
          <w:rFonts w:ascii="Times New Roman" w:hAnsi="Times New Roman"/>
          <w:b/>
          <w:color w:val="000000"/>
          <w:sz w:val="28"/>
          <w:szCs w:val="28"/>
        </w:rPr>
        <w:t>2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год»</w:t>
      </w:r>
    </w:p>
    <w:bookmarkEnd w:id="0"/>
    <w:p w:rsidR="00F56A17" w:rsidRDefault="00F56A17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F56A17" w:rsidRDefault="00D611DF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На основании статьи 179 Бюджетного кодекса Российской Федерации,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статьи 8 Устава Нововеличковского сельского поселения Динского района, </w:t>
      </w:r>
      <w:hyperlink r:id="rId9" w:history="1">
        <w:r>
          <w:rPr>
            <w:rFonts w:ascii="Times New Roman" w:eastAsia="Times New Roman" w:hAnsi="Times New Roman" w:cs="Times New Roman"/>
            <w:color w:val="000000"/>
            <w:sz w:val="27"/>
            <w:szCs w:val="27"/>
            <w:lang w:eastAsia="ar-SA"/>
          </w:rPr>
          <w:t>Постановления главы администрации (губернатора) Краснодарского края от 14 октября 201</w:t>
        </w:r>
        <w:r>
          <w:rPr>
            <w:rFonts w:ascii="Times New Roman" w:eastAsia="Times New Roman" w:hAnsi="Times New Roman" w:cs="Times New Roman"/>
            <w:color w:val="000000"/>
            <w:sz w:val="27"/>
            <w:szCs w:val="27"/>
            <w:lang w:eastAsia="ar-SA"/>
          </w:rPr>
          <w:t>3 года № 1175 «Об утверждении государственной программы Краснодарского края «Развитие культуры»</w:t>
        </w:r>
      </w:hyperlink>
      <w:r>
        <w:rPr>
          <w:rFonts w:ascii="Calibri" w:eastAsia="Times New Roman" w:hAnsi="Calibri" w:cs="Times New Roman"/>
          <w:sz w:val="27"/>
          <w:szCs w:val="27"/>
          <w:lang w:eastAsia="ar-SA"/>
        </w:rPr>
        <w:t>,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в</w:t>
      </w:r>
      <w:r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целях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сохранения и развития накопленного культурного и духовного потенциала Нововеличковского сельского поселения</w:t>
      </w:r>
      <w:r>
        <w:rPr>
          <w:rFonts w:ascii="Times New Roman" w:eastAsia="DejaVu Sans" w:hAnsi="Times New Roman" w:cs="Times New Roman"/>
          <w:kern w:val="2"/>
          <w:sz w:val="27"/>
          <w:szCs w:val="27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п</w:t>
      </w:r>
      <w:proofErr w:type="gramEnd"/>
      <w:r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о с т а н о в л я ю:</w:t>
      </w:r>
    </w:p>
    <w:p w:rsidR="00F56A17" w:rsidRDefault="00D611DF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1.</w:t>
      </w:r>
      <w:r>
        <w:rPr>
          <w:rFonts w:ascii="Times New Roman" w:hAnsi="Times New Roman"/>
          <w:color w:val="000000"/>
          <w:sz w:val="27"/>
          <w:szCs w:val="27"/>
        </w:rPr>
        <w:t xml:space="preserve"> Внести изменения в постановление администрации Нововеличковского сельского поселения Динского района от 2</w:t>
      </w:r>
      <w:r>
        <w:rPr>
          <w:rFonts w:ascii="Times New Roman" w:hAnsi="Times New Roman"/>
          <w:color w:val="000000"/>
          <w:sz w:val="27"/>
          <w:szCs w:val="27"/>
        </w:rPr>
        <w:t>6</w:t>
      </w:r>
      <w:r>
        <w:rPr>
          <w:rFonts w:ascii="Times New Roman" w:hAnsi="Times New Roman"/>
          <w:color w:val="000000"/>
          <w:sz w:val="27"/>
          <w:szCs w:val="27"/>
        </w:rPr>
        <w:t>.1</w:t>
      </w:r>
      <w:r>
        <w:rPr>
          <w:rFonts w:ascii="Times New Roman" w:hAnsi="Times New Roman"/>
          <w:color w:val="000000"/>
          <w:sz w:val="27"/>
          <w:szCs w:val="27"/>
        </w:rPr>
        <w:t>1</w:t>
      </w:r>
      <w:r>
        <w:rPr>
          <w:rFonts w:ascii="Times New Roman" w:hAnsi="Times New Roman"/>
          <w:color w:val="000000"/>
          <w:sz w:val="27"/>
          <w:szCs w:val="27"/>
        </w:rPr>
        <w:t>.20</w:t>
      </w:r>
      <w:r>
        <w:rPr>
          <w:rFonts w:ascii="Times New Roman" w:hAnsi="Times New Roman"/>
          <w:color w:val="000000"/>
          <w:sz w:val="27"/>
          <w:szCs w:val="27"/>
        </w:rPr>
        <w:t>21</w:t>
      </w:r>
      <w:r>
        <w:rPr>
          <w:rFonts w:ascii="Times New Roman" w:hAnsi="Times New Roman"/>
          <w:color w:val="000000"/>
          <w:sz w:val="27"/>
          <w:szCs w:val="27"/>
        </w:rPr>
        <w:t xml:space="preserve"> № 3</w:t>
      </w:r>
      <w:r>
        <w:rPr>
          <w:rFonts w:ascii="Times New Roman" w:hAnsi="Times New Roman"/>
          <w:color w:val="000000"/>
          <w:sz w:val="27"/>
          <w:szCs w:val="27"/>
        </w:rPr>
        <w:t>4</w:t>
      </w:r>
      <w:r>
        <w:rPr>
          <w:rFonts w:ascii="Times New Roman" w:hAnsi="Times New Roman"/>
          <w:color w:val="000000"/>
          <w:sz w:val="27"/>
          <w:szCs w:val="27"/>
        </w:rPr>
        <w:t>5 «Об утверждении муниципальной программы «Развитие культуры на 202</w:t>
      </w:r>
      <w:r>
        <w:rPr>
          <w:rFonts w:ascii="Times New Roman" w:hAnsi="Times New Roman"/>
          <w:color w:val="000000"/>
          <w:sz w:val="27"/>
          <w:szCs w:val="27"/>
        </w:rPr>
        <w:t>2</w:t>
      </w:r>
      <w:r>
        <w:rPr>
          <w:rFonts w:ascii="Times New Roman" w:hAnsi="Times New Roman"/>
          <w:color w:val="000000"/>
          <w:sz w:val="27"/>
          <w:szCs w:val="27"/>
        </w:rPr>
        <w:t xml:space="preserve"> год», приложение </w:t>
      </w:r>
      <w:r>
        <w:rPr>
          <w:rFonts w:ascii="Times New Roman" w:hAnsi="Times New Roman"/>
          <w:sz w:val="27"/>
          <w:szCs w:val="27"/>
        </w:rPr>
        <w:t>к постановлению утвердить в новой редакции (прилаг</w:t>
      </w:r>
      <w:r>
        <w:rPr>
          <w:rFonts w:ascii="Times New Roman" w:hAnsi="Times New Roman"/>
          <w:sz w:val="27"/>
          <w:szCs w:val="27"/>
        </w:rPr>
        <w:t>ается)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.</w:t>
      </w:r>
    </w:p>
    <w:p w:rsidR="00F56A17" w:rsidRDefault="00D611D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2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Отделу финансов и муниципальных закупок администрации Нововеличковского сельского поселения (Вуймина) предусмотреть финансирование расходов по муниципальной программе в пределах средств, утвержденных в бюджете на эти цели, и обеспечить ее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выполнение.</w:t>
      </w:r>
    </w:p>
    <w:p w:rsidR="00F56A17" w:rsidRDefault="00D611D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3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Отделу по общим и правовым вопросам администрации Нововеличковского сельского поселения (Калитка</w:t>
      </w:r>
      <w:r w:rsidRPr="009E1DE9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7"/>
          <w:szCs w:val="27"/>
        </w:rPr>
        <w:t>обеспечить выполнение мероприятий программы.</w:t>
      </w:r>
    </w:p>
    <w:p w:rsidR="00F56A17" w:rsidRDefault="00D611D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4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. Отделу по общим и правовым вопросам администрации Нововеличковского сельского поселения (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Калитка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) </w:t>
      </w:r>
      <w:proofErr w:type="gramStart"/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разместить</w:t>
      </w:r>
      <w:proofErr w:type="gramEnd"/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настоящее постановление на официальном сайте Нововеличковского сельского поселения Динского района в сети Интернет. </w:t>
      </w:r>
    </w:p>
    <w:p w:rsidR="00F56A17" w:rsidRDefault="00D611D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5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Контроль за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выполнением настоящего постановления оставляю за собой.</w:t>
      </w:r>
    </w:p>
    <w:p w:rsidR="00F56A17" w:rsidRDefault="00D611D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6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 Постановление вступает в силу после его подпи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сания.</w:t>
      </w:r>
    </w:p>
    <w:p w:rsidR="00F56A17" w:rsidRDefault="00F56A1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F56A17" w:rsidRDefault="00F56A1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F56A17" w:rsidRDefault="00F56A1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F56A17" w:rsidRDefault="00D611DF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Г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лав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Нововеличковского </w:t>
      </w:r>
    </w:p>
    <w:p w:rsidR="00F56A17" w:rsidRDefault="00D611DF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сельского поселения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Г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.М.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Кова</w:t>
      </w:r>
      <w:proofErr w:type="spellEnd"/>
    </w:p>
    <w:p w:rsidR="00F56A17" w:rsidRDefault="00D611DF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F56A17" w:rsidRDefault="00D611DF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УТВЕРЖДЕНА</w:t>
      </w:r>
    </w:p>
    <w:p w:rsidR="00F56A17" w:rsidRDefault="00D611DF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постановлением администрации Нововеличковского сельского поселения Динского района </w:t>
      </w:r>
    </w:p>
    <w:p w:rsidR="00F56A17" w:rsidRPr="009E1DE9" w:rsidRDefault="00D611DF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Pr="009E1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 w:rsidRPr="009E1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</w:t>
      </w:r>
    </w:p>
    <w:p w:rsidR="00F56A17" w:rsidRDefault="00F56A17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6A17" w:rsidRDefault="00F56A17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6A17" w:rsidRDefault="00F56A17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6A17" w:rsidRDefault="00D611DF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МУНИЦИПАЛЬНАЯ ПРОГРАММА</w:t>
      </w:r>
    </w:p>
    <w:p w:rsidR="00F56A17" w:rsidRDefault="00D611DF">
      <w:pPr>
        <w:suppressAutoHyphens/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«Развитие культуры» на 2022 год</w:t>
      </w:r>
    </w:p>
    <w:p w:rsidR="00F56A17" w:rsidRDefault="00F56A17">
      <w:pPr>
        <w:suppressAutoHyphens/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</w:p>
    <w:p w:rsidR="00F56A17" w:rsidRDefault="00D611D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ПАСПОРТ</w:t>
      </w:r>
    </w:p>
    <w:p w:rsidR="00F56A17" w:rsidRDefault="00D611D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муниципальной программы Нововеличковского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сельского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</w:p>
    <w:p w:rsidR="00F56A17" w:rsidRDefault="00D611D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поселения Динского района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«Развитие культуры» на 2022 год</w:t>
      </w:r>
    </w:p>
    <w:p w:rsidR="00F56A17" w:rsidRDefault="00F56A1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ar-SA"/>
        </w:rPr>
      </w:pPr>
    </w:p>
    <w:tbl>
      <w:tblPr>
        <w:tblW w:w="0" w:type="auto"/>
        <w:tblInd w:w="240" w:type="dxa"/>
        <w:tblLayout w:type="fixed"/>
        <w:tblLook w:val="04A0" w:firstRow="1" w:lastRow="0" w:firstColumn="1" w:lastColumn="0" w:noHBand="0" w:noVBand="1"/>
      </w:tblPr>
      <w:tblGrid>
        <w:gridCol w:w="4111"/>
        <w:gridCol w:w="5396"/>
      </w:tblGrid>
      <w:tr w:rsidR="00F56A17">
        <w:trPr>
          <w:trHeight w:val="8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Координатор 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A17" w:rsidRDefault="00D611DF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Начальник отдела  по общим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правовым вопросам администрации Нововеличковского сельского поселения</w:t>
            </w:r>
          </w:p>
        </w:tc>
      </w:tr>
      <w:tr w:rsidR="00F56A17">
        <w:trPr>
          <w:trHeight w:val="71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Участники 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A17" w:rsidRDefault="00D611DF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Отдел по общим и правовым вопросам администрации Нововеличковского сельского поселения, МБУ «Культура» Нововеличковского сельского поселения»</w:t>
            </w:r>
          </w:p>
        </w:tc>
      </w:tr>
      <w:tr w:rsidR="00F56A17">
        <w:trPr>
          <w:trHeight w:val="6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Цели программы</w:t>
            </w:r>
          </w:p>
          <w:p w:rsidR="00F56A17" w:rsidRDefault="00F56A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A17" w:rsidRDefault="00D611DF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Сохранение и развитие накопленного культурного и духовного потенциала Нововеличковского сельского поселения, государственная и муниципальная поддержка учреждений культуры и работников культуры, гармонизация культурной жизни поселения.</w:t>
            </w:r>
          </w:p>
        </w:tc>
      </w:tr>
      <w:tr w:rsidR="00F56A17">
        <w:trPr>
          <w:trHeight w:val="63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Задачи программы</w:t>
            </w:r>
          </w:p>
          <w:p w:rsidR="00F56A17" w:rsidRDefault="00F56A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A17" w:rsidRDefault="00D611DF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Обеспечение сохранения и использования объектов культурного наследия, создание условий для доступа населения Нововеличковского сельского поселения к российскому культурному наследию, современной культуре, информационным ресурсам, обеспечение доступа к услу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гам учреждений культуры, информации, культурным ценностям,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проведение мероприятий, посвященных памятным датам</w:t>
            </w:r>
          </w:p>
        </w:tc>
      </w:tr>
      <w:tr w:rsidR="00F56A17">
        <w:trPr>
          <w:trHeight w:val="776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Перечень целевых показателей 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A17" w:rsidRDefault="00D611DF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Расширение и улучшение качества услуг, сохранение культурных ресурсов, создание условий и предпосылок для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удовлетворения культурных потребностей,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lastRenderedPageBreak/>
              <w:t>запросов и интересов различных групп населения Нововеличковского сельского поселения, создание благоприятных условий для творческой деятельности, формирование нормативного, организационного, информационного, кадровог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о обеспечения для сохранения единого культурного пространства, создание условий для массового отдыха в Нововеличковском сельском поселении Динского района.</w:t>
            </w:r>
            <w:proofErr w:type="gramEnd"/>
          </w:p>
        </w:tc>
      </w:tr>
      <w:tr w:rsidR="00F56A17">
        <w:trPr>
          <w:trHeight w:val="72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lastRenderedPageBreak/>
              <w:t>Этапы и сроки реализации</w:t>
            </w:r>
          </w:p>
          <w:p w:rsidR="00F56A17" w:rsidRDefault="00D611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A17" w:rsidRDefault="00D611DF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2022 год</w:t>
            </w:r>
          </w:p>
        </w:tc>
      </w:tr>
      <w:tr w:rsidR="00F56A17">
        <w:trPr>
          <w:trHeight w:val="69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Объемы бюджетных ассигнований 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A17" w:rsidRDefault="00D611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бюджет Нововеличковского сельского поселения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22 643,6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тыс.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руб.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,и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них краевой - 12 516,2</w:t>
            </w:r>
          </w:p>
          <w:p w:rsidR="00F56A17" w:rsidRDefault="00D611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местный - 10 127,4</w:t>
            </w:r>
          </w:p>
        </w:tc>
      </w:tr>
      <w:tr w:rsidR="00F56A17">
        <w:trPr>
          <w:trHeight w:val="6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Контроль за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выполнением</w:t>
            </w:r>
          </w:p>
          <w:p w:rsidR="00F56A17" w:rsidRDefault="00D611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A17" w:rsidRDefault="00D611D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- администрация Нововеличковского сельского поселения, </w:t>
            </w:r>
          </w:p>
          <w:p w:rsidR="00F56A17" w:rsidRDefault="00D611DF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- бюджетная комиссия Совета Нововеличковского сельского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поселения</w:t>
            </w:r>
          </w:p>
        </w:tc>
      </w:tr>
    </w:tbl>
    <w:p w:rsidR="00F56A17" w:rsidRDefault="00F56A17">
      <w:pPr>
        <w:keepNext/>
        <w:keepLines/>
        <w:numPr>
          <w:ilvl w:val="0"/>
          <w:numId w:val="1"/>
        </w:numPr>
        <w:tabs>
          <w:tab w:val="left" w:pos="8789"/>
          <w:tab w:val="left" w:pos="9214"/>
        </w:tabs>
        <w:suppressAutoHyphens/>
        <w:spacing w:after="0" w:line="240" w:lineRule="auto"/>
        <w:ind w:left="851" w:right="284" w:firstLine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bookmarkStart w:id="1" w:name="sub_1001"/>
    </w:p>
    <w:bookmarkEnd w:id="1"/>
    <w:p w:rsidR="00F56A17" w:rsidRDefault="00D611DF">
      <w:pPr>
        <w:numPr>
          <w:ilvl w:val="0"/>
          <w:numId w:val="2"/>
        </w:numPr>
        <w:shd w:val="clear" w:color="auto" w:fill="FFFFFF"/>
        <w:suppressAutoHyphens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Содержание, проблемы и обоснование необходимости</w:t>
      </w:r>
    </w:p>
    <w:p w:rsidR="00F56A17" w:rsidRDefault="00D611DF">
      <w:pPr>
        <w:shd w:val="clear" w:color="auto" w:fill="FFFFFF"/>
        <w:suppressAutoHyphens/>
        <w:spacing w:after="0" w:line="240" w:lineRule="auto"/>
        <w:ind w:left="540" w:right="43"/>
        <w:jc w:val="center"/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ar-SA"/>
        </w:rPr>
        <w:t>её решения программными методами</w:t>
      </w:r>
    </w:p>
    <w:p w:rsidR="00F56A17" w:rsidRDefault="00F56A17">
      <w:pPr>
        <w:shd w:val="clear" w:color="auto" w:fill="FFFFFF"/>
        <w:suppressAutoHyphens/>
        <w:spacing w:after="0" w:line="240" w:lineRule="auto"/>
        <w:ind w:left="540" w:right="43"/>
        <w:jc w:val="center"/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  <w:lang w:eastAsia="ar-SA"/>
        </w:rPr>
      </w:pPr>
    </w:p>
    <w:p w:rsidR="00F56A17" w:rsidRDefault="00D611DF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Основополагающая роль культуры признана в развитии и самореализации личности, в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>гуманизации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 общества и сохранении национальной самобытности народов.</w:t>
      </w:r>
    </w:p>
    <w:p w:rsidR="00F56A17" w:rsidRDefault="00D611DF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         Культура влияет на экономику через совершенствование интеллектуального, образовательного, духовного потенциала людей, занятых в сфере материального производства.</w:t>
      </w:r>
    </w:p>
    <w:p w:rsidR="00F56A17" w:rsidRDefault="00D611DF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         Необходимость развития и совершенствования явлений и процессов, составляющих</w:t>
      </w: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 отрасль «культура», обуславливает необходимость координации ее развития программными методами. Настоящая программа определяет комплекс мер по усилению роли культуры в Нововеличковском сельском поселении, дальнейшему ее развитию, сохранению накопленного ку</w:t>
      </w: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>льтурного наследия.</w:t>
      </w:r>
    </w:p>
    <w:p w:rsidR="00F56A17" w:rsidRDefault="00D611DF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>Основными учреждениями культуры на территории сельского поселения является: муниципальное бюджетное учреждение «Культура» Нововеличковского сельского поселения, на базе которого реализуется работа самодеятельных коллективов, детских кружков и формирований,</w:t>
      </w: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 клубов по интересам, а также проводятся культурно-массовые мероприятия. </w:t>
      </w:r>
    </w:p>
    <w:p w:rsidR="00F56A17" w:rsidRDefault="00D611DF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В учреждении культуры будет продолжена работа, направленная на удовлетворение потребностей населения в услугах учреждений, сохранение и </w:t>
      </w: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lastRenderedPageBreak/>
        <w:t>дальнейшее развитие творческих возможностей ко</w:t>
      </w: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ллективов, вовлечение в культурную жизнь жителей сельского поселения всех возрастов, что будет достигаться регулярным проведением, ставшими традиционными, культурно-массовых мероприятий. </w:t>
      </w:r>
      <w:proofErr w:type="gramEnd"/>
    </w:p>
    <w:p w:rsidR="00F56A17" w:rsidRDefault="00D611DF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>Значимость и актуальность реализации обозначенных проблем требует сб</w:t>
      </w: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>алансированного решения вопросов, связанных, с одной стороны, с сохранением и развитием культурного потенциала сельского поселения, с другой стороны, с выбором и поддержкой приоритетных направлений, обеспечивающих улучшение качества, разнообразие и увеличе</w:t>
      </w: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>ние доступа к услугам организаций культуры, создание условий для развития творчества.</w:t>
      </w:r>
    </w:p>
    <w:p w:rsidR="00F56A17" w:rsidRDefault="00D611DF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>Значительная часть затрат, связанных с реализацией Программы, приходится на исполнение муниципального задания муниципальным бюджетным учреждением культуры сельского посел</w:t>
      </w: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>ения. Программно-целевой метод позволяет сконцентрировать финансовые ресурсы на проведение наиболее необходимых работ, направленных на сохранение и обеспечение функционирования учреждений.</w:t>
      </w:r>
    </w:p>
    <w:p w:rsidR="00F56A17" w:rsidRDefault="00D611DF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         Таким образом, сложность и разносторонность задач улучшени</w:t>
      </w: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>я качества жизни за счет духовного, творческого развития личности, обеспечения качественных, разнообразных и доступных населению услуг организациями культуры обуславливают необходимость решения данных проблем программно-целевым методом.</w:t>
      </w:r>
    </w:p>
    <w:p w:rsidR="00F56A17" w:rsidRDefault="00F56A17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</w:p>
    <w:p w:rsidR="00F56A17" w:rsidRDefault="00D611DF">
      <w:pPr>
        <w:shd w:val="clear" w:color="auto" w:fill="FFFFFF"/>
        <w:suppressAutoHyphens/>
        <w:spacing w:after="0" w:line="240" w:lineRule="auto"/>
        <w:ind w:left="8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  <w:lang w:eastAsia="ar-SA"/>
        </w:rPr>
        <w:t>2. Цель и задачи П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  <w:lang w:eastAsia="ar-SA"/>
        </w:rPr>
        <w:t>рограммы</w:t>
      </w:r>
    </w:p>
    <w:p w:rsidR="00F56A17" w:rsidRDefault="00F56A17">
      <w:pPr>
        <w:shd w:val="clear" w:color="auto" w:fill="FFFFFF"/>
        <w:suppressAutoHyphens/>
        <w:spacing w:after="0" w:line="240" w:lineRule="auto"/>
        <w:ind w:left="8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56A17" w:rsidRDefault="00D611DF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Цель программы: сохранение и развитие накопленного культурного и духовного потенциала Нововеличковского сельского поселения, динамичное развитие, гармонизация культурной жизни сельского поселения.</w:t>
      </w:r>
    </w:p>
    <w:p w:rsidR="00F56A17" w:rsidRDefault="00D611DF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Идеология программы базируется на принципах иници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ативы и творческого потенциала работников культуры и населения.</w:t>
      </w:r>
    </w:p>
    <w:p w:rsidR="00F56A17" w:rsidRDefault="00D611DF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Учитывая специфику развития культуры в сельской местности, содержание программы в соответствии с указанными принципами ее реализации определяется необходимостью обеспечения:</w:t>
      </w:r>
    </w:p>
    <w:p w:rsidR="00F56A17" w:rsidRDefault="00D611DF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- сохранение, разв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итие и использование культурного наследия;</w:t>
      </w:r>
    </w:p>
    <w:p w:rsidR="00F56A17" w:rsidRDefault="00D611DF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- культурно-массовая и культурно просветительская работа, развитее творческого потенциала населения;</w:t>
      </w:r>
    </w:p>
    <w:p w:rsidR="00F56A17" w:rsidRDefault="00D611DF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- работа с общественными объединениями, детьми и молодежью;</w:t>
      </w:r>
    </w:p>
    <w:p w:rsidR="00F56A17" w:rsidRDefault="00D611DF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- информационная поддержка деятельности субъектов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культуры;</w:t>
      </w:r>
    </w:p>
    <w:p w:rsidR="00F56A17" w:rsidRDefault="00D611DF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- поддержка и развитее материально-технического обеспечения сферы культуры;</w:t>
      </w:r>
    </w:p>
    <w:p w:rsidR="00F56A17" w:rsidRDefault="00D611DF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- повышение образовательного и профессионального уровня работников учреждений культуры и искусства. </w:t>
      </w:r>
    </w:p>
    <w:p w:rsidR="00F56A17" w:rsidRDefault="00F56A17">
      <w:pPr>
        <w:shd w:val="clear" w:color="auto" w:fill="FFFFFF"/>
        <w:suppressAutoHyphens/>
        <w:spacing w:after="0" w:line="240" w:lineRule="auto"/>
        <w:ind w:left="51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</w:p>
    <w:p w:rsidR="00F56A17" w:rsidRDefault="00D611DF">
      <w:pPr>
        <w:shd w:val="clear" w:color="auto" w:fill="FFFFFF"/>
        <w:suppressAutoHyphens/>
        <w:spacing w:after="0" w:line="240" w:lineRule="auto"/>
        <w:ind w:left="51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ar-SA"/>
        </w:rPr>
        <w:t>3. Механизм реализации Программы</w:t>
      </w:r>
    </w:p>
    <w:p w:rsidR="00F56A17" w:rsidRDefault="00F56A17">
      <w:pPr>
        <w:shd w:val="clear" w:color="auto" w:fill="FFFFFF"/>
        <w:suppressAutoHyphens/>
        <w:spacing w:after="0" w:line="240" w:lineRule="auto"/>
        <w:ind w:left="51"/>
        <w:jc w:val="both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ar-SA"/>
        </w:rPr>
      </w:pPr>
    </w:p>
    <w:p w:rsidR="00F56A17" w:rsidRDefault="00D611DF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lastRenderedPageBreak/>
        <w:t xml:space="preserve">Механизм реализации Программы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включает разработку и принятие нормативных правовых актов сельского поселения, необходимых для выполнения Программы, ежегодное уточнение перечня программных мероприятий на очередной финансовый год и плановый период, с уточнением затрат по программным мероп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риятиям, в соответствии с мониторингом фактически достигнутых целевых показателей реализации Программы, а также, связанные с изменениями внешней среды, информирование общественности о ходе и результатах реализации Программы, финансирования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 программных меро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приятий.</w:t>
      </w:r>
    </w:p>
    <w:p w:rsidR="00F56A17" w:rsidRDefault="00D611DF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   Администрация Нововеличковского сельского поселения осуществляет текущее управление Программой, обладает правом вносить предложения об изменении объемов финансовых средств, направляемых на решение отдельных задач Программы.</w:t>
      </w:r>
    </w:p>
    <w:p w:rsidR="00F56A17" w:rsidRDefault="00D611DF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Оценка хода исполнен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ия мероприятий Программы основана на мониторинге ожидаемых непосредственных и конечных результатов Программы как сопоставление фактически достигнутых с целевыми показателями. </w:t>
      </w:r>
    </w:p>
    <w:p w:rsidR="00F56A17" w:rsidRDefault="00F56A17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</w:p>
    <w:p w:rsidR="00F56A17" w:rsidRDefault="00D611DF">
      <w:pPr>
        <w:suppressAutoHyphens/>
        <w:autoSpaceDE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eastAsia="ar-SA"/>
        </w:rPr>
        <w:t xml:space="preserve">4. Оценка эффективности реализации Программы </w:t>
      </w:r>
    </w:p>
    <w:p w:rsidR="00F56A17" w:rsidRDefault="00F56A17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</w:p>
    <w:p w:rsidR="00F56A17" w:rsidRDefault="00D611DF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Основными результатами Программы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 xml:space="preserve"> должны стать:</w:t>
      </w:r>
    </w:p>
    <w:p w:rsidR="00F56A17" w:rsidRDefault="00D611DF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 xml:space="preserve">В целях культурно-массовой и культурно-просветительской работы, развития творческого потенциала населения - проведение массовых мероприятий к юбилейным и памятным датам, повышение престижа учреждений культуры, увеличение показателей 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посещений массовых мероприятий.</w:t>
      </w:r>
    </w:p>
    <w:p w:rsidR="00F56A17" w:rsidRDefault="00D611DF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В целях поддержки и развития материально-технического комплекса сферы культуры и искусства -  улучшение материально-технической базы учреждений культуры.</w:t>
      </w:r>
    </w:p>
    <w:p w:rsidR="00F56A17" w:rsidRDefault="00D611DF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 xml:space="preserve">        В целях повышения образовательного и профессионального уровня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работников учреждений культуры – посещение различных обучающих семинаров по различным направлениям.</w:t>
      </w:r>
    </w:p>
    <w:p w:rsidR="00F56A17" w:rsidRDefault="00D611DF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Реализация Программы должна дать следующие результаты:</w:t>
      </w:r>
    </w:p>
    <w:p w:rsidR="00F56A17" w:rsidRDefault="00D611DF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- повышение качества культурного обслуживания жителей Нововеличковского сельского поселения;</w:t>
      </w:r>
    </w:p>
    <w:p w:rsidR="00F56A17" w:rsidRDefault="00D611DF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- активи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зация культурной деятельности организаций, учреждений, общественных объединений, творческого потенциала населения</w:t>
      </w:r>
    </w:p>
    <w:p w:rsidR="00F56A17" w:rsidRDefault="00D611DF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- создание на территории поселения гармоничной и разнообразной культурной среды;</w:t>
      </w:r>
    </w:p>
    <w:p w:rsidR="00F56A17" w:rsidRDefault="00D611DF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- формирование привлекательного имиджа поселения.</w:t>
      </w:r>
    </w:p>
    <w:p w:rsidR="00F56A17" w:rsidRDefault="00D611DF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 xml:space="preserve">Реализация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Программы предполагает улучшение уровня материальной обеспеченности работников культуры, что позволит сохранить квалифицированные кадры сотрудников учреждений культуры, а также создаст предпосылки для привлечения в учреждения культуры молодых специалистов.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 xml:space="preserve"> </w:t>
      </w:r>
    </w:p>
    <w:p w:rsidR="00F56A17" w:rsidRDefault="00F56A17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F56A17" w:rsidRDefault="00D611DF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pacing w:val="2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5. Методика оценки эффективности реализации муниципальной программы</w:t>
      </w:r>
    </w:p>
    <w:p w:rsidR="00F56A17" w:rsidRDefault="00D611D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5.1. Оценка эффективности реализации муниципальной программы проводится ежегодно, 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согласно Приложения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Динского района, утвержденного постановлением администрации Нововеличковского сельского поселения Динского района от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09.06.2016 г. №293 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(далее – Приложение № 5 к Порядку).</w:t>
      </w:r>
    </w:p>
    <w:p w:rsidR="00F56A17" w:rsidRDefault="00D611DF">
      <w:pPr>
        <w:suppressAutoHyphens/>
        <w:spacing w:after="0" w:line="240" w:lineRule="auto"/>
        <w:ind w:firstLine="567"/>
        <w:jc w:val="both"/>
        <w:rPr>
          <w:rFonts w:ascii="Calibri" w:eastAsia="Times New Roman" w:hAnsi="Calibri" w:cs="Times New Roman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Результаты оценки эффективности реализации муниципальной программы представляются 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F56A17" w:rsidRDefault="00D611D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lang w:eastAsia="ar-SA"/>
        </w:rPr>
      </w:pPr>
      <w:r>
        <w:rPr>
          <w:rFonts w:ascii="Calibri" w:eastAsia="Times New Roman" w:hAnsi="Calibri" w:cs="Times New Roman"/>
          <w:color w:val="000000"/>
          <w:spacing w:val="2"/>
          <w:sz w:val="28"/>
          <w:szCs w:val="28"/>
          <w:lang w:eastAsia="ar-SA"/>
        </w:rPr>
        <w:t>5.2.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Оценка эффективности реализации муниципальной программы осуществляется в два этапа по следующему алгоритму:</w:t>
      </w:r>
    </w:p>
    <w:p w:rsidR="00F56A17" w:rsidRDefault="00D611D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осуществляется оц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енка степени реализации основных мероприятий, входящих в состав муниципальной программы, согласно п.2 Приложения № 5 к Порядку.</w:t>
      </w:r>
    </w:p>
    <w:p w:rsidR="00F56A17" w:rsidRDefault="00D611D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осуществляется эффективность использования финансовых средств, согласно п.4 Приложения № 5 к Порядку.</w:t>
      </w:r>
    </w:p>
    <w:p w:rsidR="00F56A17" w:rsidRDefault="00D611DF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- осуществляется оценка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степени достижения целей и решения задач муниципальной программы, согласно п.7 Приложения № 5 к Порядку.</w:t>
      </w:r>
    </w:p>
    <w:p w:rsidR="00F56A17" w:rsidRDefault="00F56A17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</w:p>
    <w:p w:rsidR="00F56A17" w:rsidRDefault="00D611DF">
      <w:pPr>
        <w:widowControl w:val="0"/>
        <w:suppressAutoHyphens/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6. Механизм реализации Программы и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контроль за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ее выполнением</w:t>
      </w:r>
    </w:p>
    <w:p w:rsidR="00F56A17" w:rsidRDefault="00F56A1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F56A17" w:rsidRDefault="00D611DF">
      <w:pPr>
        <w:widowControl w:val="0"/>
        <w:suppressAutoHyphens/>
        <w:spacing w:after="0" w:line="240" w:lineRule="auto"/>
        <w:jc w:val="both"/>
        <w:rPr>
          <w:rFonts w:ascii="Calibri" w:eastAsia="Calibri" w:hAnsi="Calibri" w:cs="Calibri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Механизм реализации Программы предполагает закупку товаров, работ, услуг для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обеспечения муниципальных нужд в соответствии с Федеральным законом от 5 апреля 2013 года № 44-ФЗ «О контрактной системе в сфере заку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  <w:t>пок товаров, работ, услуг для обеспечения государственных и муниципальных нужд».</w:t>
      </w:r>
    </w:p>
    <w:p w:rsidR="00F56A17" w:rsidRDefault="00D611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lang w:eastAsia="ar-SA"/>
        </w:rPr>
      </w:pPr>
      <w:r>
        <w:rPr>
          <w:rFonts w:ascii="Calibri" w:eastAsia="Times New Roman" w:hAnsi="Calibri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Муниципальная программа реализуется поср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едством выполнения основных мероприятий в составе, объемах и сроках, предусмотренных ею.</w:t>
      </w:r>
    </w:p>
    <w:p w:rsidR="00F56A17" w:rsidRDefault="00D611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ab/>
        <w:t>Текущее управление муниципальной программой осуществляет ее координатор, который:</w:t>
      </w:r>
    </w:p>
    <w:p w:rsidR="00F56A17" w:rsidRDefault="00D611DF">
      <w:pPr>
        <w:suppressAutoHyphens/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-обеспечивает разработку муниципальной программы, ее согласование с участниками муни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ципальной программы;</w:t>
      </w:r>
    </w:p>
    <w:p w:rsidR="00F56A17" w:rsidRDefault="00D611DF">
      <w:pPr>
        <w:suppressAutoHyphens/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формирует структуру муниципальной программы и перечень участников муниципальной программы;</w:t>
      </w:r>
    </w:p>
    <w:p w:rsidR="00F56A17" w:rsidRDefault="00D611DF">
      <w:pPr>
        <w:suppressAutoHyphens/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F56A17" w:rsidRDefault="00D611DF">
      <w:pPr>
        <w:suppressAutoHyphens/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spacing w:val="8"/>
          <w:shd w:val="clear" w:color="auto" w:fill="FFFFFF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разрабатывает  в пределах свои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х полномочий  проекты муниципальных</w:t>
      </w:r>
    </w:p>
    <w:p w:rsidR="00F56A17" w:rsidRDefault="00D611DF">
      <w:pPr>
        <w:widowControl w:val="0"/>
        <w:suppressAutoHyphens/>
        <w:spacing w:after="0" w:line="240" w:lineRule="auto"/>
        <w:ind w:left="6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Правовых  актов, необходимых для  выполнения  муниципальной    программы;</w:t>
      </w:r>
    </w:p>
    <w:p w:rsidR="00F56A17" w:rsidRDefault="00D611DF">
      <w:pPr>
        <w:widowControl w:val="0"/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- принимает решение о необходимости внесения в установленном 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lastRenderedPageBreak/>
        <w:t>порядке изменений в муниципальную программу;</w:t>
      </w:r>
    </w:p>
    <w:p w:rsidR="00F56A17" w:rsidRDefault="00D611DF">
      <w:pPr>
        <w:widowControl w:val="0"/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spacing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- несет ответственность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ar-SA"/>
        </w:rPr>
        <w:t xml:space="preserve">за 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достижение целевых показателей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ar-SA"/>
        </w:rPr>
        <w:t>муниципальной программы;</w:t>
      </w:r>
    </w:p>
    <w:p w:rsidR="00F56A17" w:rsidRDefault="00D611DF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F56A17" w:rsidRDefault="00D611DF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разрабатывает формы отчет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ности для участников муниципальной программы, необходимые для осуществления 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контроля за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 выполнением муниципальной программы, устанавливает сроки их предоставления;</w:t>
      </w:r>
    </w:p>
    <w:p w:rsidR="00F56A17" w:rsidRDefault="00D611DF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проводит мониторинг реализации муниципальной программы и анализ отчетности, представляемой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 участниками муниципальной программы;</w:t>
      </w:r>
    </w:p>
    <w:p w:rsidR="00F56A17" w:rsidRDefault="00D611DF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- представляет в финансовый отдел администрации Нововеличковского сельского поселения отчетность, необходимую для осуществления 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контроля за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 реализацией муниципальной программы;</w:t>
      </w:r>
    </w:p>
    <w:p w:rsidR="00F56A17" w:rsidRDefault="00D611DF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- ежегодно проводит оценку эффективности муниципальной программы;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ab/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F56A17" w:rsidRDefault="00D611DF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организует информационн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:rsidR="00F56A17" w:rsidRDefault="00D611DF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обеспечивает размещение на официальном сайте утвержденной муниципальной программы в актуальной ре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дакции, а также информации о ходе реализации и достигнутых результатах муниципальной программы;</w:t>
      </w:r>
    </w:p>
    <w:p w:rsidR="00F56A17" w:rsidRDefault="00D611DF">
      <w:pPr>
        <w:tabs>
          <w:tab w:val="left" w:pos="2746"/>
          <w:tab w:val="right" w:pos="5388"/>
          <w:tab w:val="left" w:pos="5599"/>
          <w:tab w:val="right" w:pos="9893"/>
        </w:tabs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spacing w:val="8"/>
          <w:shd w:val="clear" w:color="auto" w:fill="FFFFFF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- осуществляет   иные     полномочия,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ab/>
        <w:t xml:space="preserve"> установленные муниципальной</w:t>
      </w:r>
      <w:r>
        <w:rPr>
          <w:rFonts w:ascii="Calibri" w:eastAsia="Times New Roman" w:hAnsi="Calibri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программой.</w:t>
      </w:r>
    </w:p>
    <w:p w:rsidR="00F56A17" w:rsidRDefault="00D611DF">
      <w:pPr>
        <w:suppressAutoHyphens/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spacing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Муниципальный заказчик:</w:t>
      </w:r>
    </w:p>
    <w:p w:rsidR="00F56A17" w:rsidRDefault="00D611DF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-заключает муниципальные контракты в установленном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законодательством порядке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</w:p>
    <w:p w:rsidR="00F56A17" w:rsidRDefault="00D611DF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проводит анализ выполнения мероприятия;</w:t>
      </w:r>
      <w:r>
        <w:rPr>
          <w:rFonts w:ascii="Calibri" w:eastAsia="Times New Roman" w:hAnsi="Calibri" w:cs="Times New Roman"/>
          <w:color w:val="000000"/>
          <w:sz w:val="28"/>
          <w:szCs w:val="28"/>
          <w:lang w:eastAsia="ar-SA"/>
        </w:rPr>
        <w:t xml:space="preserve"> </w:t>
      </w:r>
    </w:p>
    <w:p w:rsidR="00F56A17" w:rsidRDefault="00D611DF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несет отве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тственность за нецелевое и неэффективное использование выделенных в его распоряжение бюджетных средств; </w:t>
      </w:r>
    </w:p>
    <w:p w:rsidR="00F56A17" w:rsidRDefault="00D611DF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  <w:tab/>
        <w:t>- 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</w:t>
      </w:r>
      <w:r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  <w:t>сирования.</w:t>
      </w:r>
    </w:p>
    <w:p w:rsidR="00F56A17" w:rsidRDefault="00D611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ab/>
        <w:t>Главный распорядитель (распорядитель) бюджетных сре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дств в пр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еделах полномочий, установленных бюджетным законодательством Российской Федерации:</w:t>
      </w:r>
    </w:p>
    <w:p w:rsidR="00F56A17" w:rsidRDefault="00D611DF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обеспечивает результативность, адресность и целевой характер использования бюджетных сре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дств в с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оот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ветствии с утвержденными ему бюджетными ассигнованиями и лимитами бюджетных обязательств;</w:t>
      </w:r>
    </w:p>
    <w:p w:rsidR="00F56A17" w:rsidRDefault="00D611DF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осуществляет иные полномочия, установленные бюджетным законодательством Российской Федерации.</w:t>
      </w:r>
    </w:p>
    <w:p w:rsidR="00F56A17" w:rsidRDefault="00D611DF">
      <w:pPr>
        <w:tabs>
          <w:tab w:val="left" w:pos="1466"/>
        </w:tabs>
        <w:suppressAutoHyphens/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lastRenderedPageBreak/>
        <w:t>Исполнитель:</w:t>
      </w:r>
    </w:p>
    <w:p w:rsidR="00F56A17" w:rsidRDefault="00D611DF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обеспечивает реализацию мероприятия и проводит анализ 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го выполнения;</w:t>
      </w:r>
    </w:p>
    <w:p w:rsidR="00F56A17" w:rsidRDefault="00D611DF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представляет отчетность координатору муниципальной программы о результатах выполнения основного мероприятия программы;</w:t>
      </w:r>
    </w:p>
    <w:p w:rsidR="00F56A17" w:rsidRDefault="00D611DF">
      <w:pPr>
        <w:suppressAutoHyphens/>
        <w:spacing w:after="0" w:line="240" w:lineRule="auto"/>
        <w:ind w:left="40" w:firstLine="740"/>
        <w:jc w:val="both"/>
        <w:rPr>
          <w:rFonts w:ascii="Calibri" w:eastAsia="Times New Roman" w:hAnsi="Calibri" w:cs="Times New Roman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осуществляет иные полномочия, установленные муниципальной программой.</w:t>
      </w:r>
    </w:p>
    <w:p w:rsidR="00F56A17" w:rsidRDefault="00F56A17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F56A17" w:rsidRDefault="00F56A17">
      <w:pPr>
        <w:suppressAutoHyphens/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F56A17" w:rsidRDefault="00D611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Начальник отдела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общим </w:t>
      </w:r>
    </w:p>
    <w:p w:rsidR="00F56A17" w:rsidRDefault="00D611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 правовым вопросам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.Ю. Калитка</w:t>
      </w:r>
    </w:p>
    <w:p w:rsidR="00F56A17" w:rsidRDefault="00F56A17">
      <w:pPr>
        <w:spacing w:after="0"/>
        <w:rPr>
          <w:rFonts w:ascii="Calibri" w:eastAsia="Times New Roman" w:hAnsi="Calibri" w:cs="Times New Roman"/>
          <w:lang w:eastAsia="ar-SA"/>
        </w:rPr>
        <w:sectPr w:rsidR="00F56A17">
          <w:pgSz w:w="11906" w:h="16838"/>
          <w:pgMar w:top="1134" w:right="567" w:bottom="1134" w:left="1701" w:header="720" w:footer="720" w:gutter="0"/>
          <w:cols w:space="720"/>
        </w:sectPr>
      </w:pPr>
    </w:p>
    <w:p w:rsidR="00F56A17" w:rsidRDefault="00D611DF">
      <w:pPr>
        <w:suppressAutoHyphens/>
        <w:spacing w:after="0" w:line="240" w:lineRule="auto"/>
        <w:ind w:left="9923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к паспорту программы</w:t>
      </w:r>
    </w:p>
    <w:p w:rsidR="00F56A17" w:rsidRDefault="00D611DF">
      <w:pPr>
        <w:suppressAutoHyphens/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«Развитие культуры» на 2022 год</w:t>
      </w:r>
    </w:p>
    <w:p w:rsidR="00F56A17" w:rsidRDefault="00F56A17">
      <w:pPr>
        <w:suppressAutoHyphens/>
        <w:spacing w:after="0" w:line="240" w:lineRule="auto"/>
        <w:ind w:left="609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56A17" w:rsidRDefault="00F56A17">
      <w:pPr>
        <w:suppressAutoHyphens/>
        <w:spacing w:after="0" w:line="240" w:lineRule="auto"/>
        <w:ind w:left="609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56A17" w:rsidRDefault="00F56A1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56A17" w:rsidRDefault="00D611D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ar-SA"/>
        </w:rPr>
        <w:t xml:space="preserve">ПЕРЕЧЕНЬ ОСНОВНЫХ МЕРОПРИЯТИЙ МУНИЦИПАЛЬНОЙ ПРОГРАММЫ </w:t>
      </w:r>
    </w:p>
    <w:p w:rsidR="00F56A17" w:rsidRDefault="00D611D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«Развитие культуры» на 2022 год</w:t>
      </w:r>
    </w:p>
    <w:p w:rsidR="00F56A17" w:rsidRDefault="00F56A1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ar-SA"/>
        </w:rPr>
      </w:pPr>
    </w:p>
    <w:p w:rsidR="00F56A17" w:rsidRDefault="00F56A1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ar-SA"/>
        </w:rPr>
      </w:pPr>
    </w:p>
    <w:p w:rsidR="00F56A17" w:rsidRDefault="00F56A1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ar-SA"/>
        </w:rPr>
      </w:pPr>
    </w:p>
    <w:tbl>
      <w:tblPr>
        <w:tblW w:w="1531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53"/>
        <w:gridCol w:w="2984"/>
        <w:gridCol w:w="2300"/>
        <w:gridCol w:w="1095"/>
        <w:gridCol w:w="1373"/>
        <w:gridCol w:w="4539"/>
        <w:gridCol w:w="2268"/>
      </w:tblGrid>
      <w:tr w:rsidR="00F56A17">
        <w:trPr>
          <w:trHeight w:val="1545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№</w:t>
            </w:r>
          </w:p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ar-SA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lang w:eastAsia="ar-SA"/>
              </w:rPr>
              <w:t>/п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Наименование мероприятия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Источники финансирования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финан-сирования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,</w:t>
            </w:r>
          </w:p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всего</w:t>
            </w:r>
          </w:p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(тыс. руб.)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2022 год</w:t>
            </w:r>
          </w:p>
          <w:p w:rsidR="00F56A17" w:rsidRDefault="00F56A1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Непосредственный</w:t>
            </w:r>
          </w:p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результат реализации мероприятия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6A17" w:rsidRDefault="00D611DF">
            <w:pPr>
              <w:shd w:val="clear" w:color="auto" w:fill="FFFFFF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Участник муниципальной программы</w:t>
            </w:r>
          </w:p>
          <w:p w:rsidR="00F56A17" w:rsidRDefault="00F56A17">
            <w:pPr>
              <w:shd w:val="clear" w:color="auto" w:fill="FFFFFF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F56A17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3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4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5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9</w:t>
            </w:r>
          </w:p>
        </w:tc>
      </w:tr>
      <w:tr w:rsidR="00F56A17">
        <w:tc>
          <w:tcPr>
            <w:tcW w:w="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1.</w:t>
            </w: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обеспечение деятельности (оказание услуг) муниципальных учреждений (МБУ «Культура»), в том числе: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всего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6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 966,3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6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 966,3</w:t>
            </w:r>
          </w:p>
        </w:tc>
        <w:tc>
          <w:tcPr>
            <w:tcW w:w="4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Расширение и улучшение качества услуг, сохранение культурных ресурсов, создание условий и предпосылок для удовлетворения культурных потребностей, запросов и интересов различных групп населения Нововеличковского сельского поселения, 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оздание благоприятных условий для творческой деятельности, формирование нормативного, организационного, информационного, кадрового обеспечения для сохранения единого культурного пространства, создание условий для массового отдыха в Нововеличковском сельско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м поселении Динского района.</w:t>
            </w:r>
            <w:proofErr w:type="gramEnd"/>
          </w:p>
          <w:p w:rsidR="00F56A17" w:rsidRDefault="00F56A1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A17" w:rsidRDefault="00D611DF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Отдел по общим и правовым вопросам администрации Нововеличковского сельского поселения,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 xml:space="preserve">МБУ «Культура», 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подрядчик</w:t>
            </w:r>
          </w:p>
        </w:tc>
      </w:tr>
      <w:tr w:rsidR="00F56A17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6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 966,3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6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 966,3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F56A17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F56A17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F56A17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внебюджетные 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источники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F56A17">
        <w:tc>
          <w:tcPr>
            <w:tcW w:w="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1.1</w:t>
            </w: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>Исполнение муниципального задания МБУ «Культура»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всего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6 966,3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6 966,3</w:t>
            </w:r>
          </w:p>
        </w:tc>
        <w:tc>
          <w:tcPr>
            <w:tcW w:w="4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56A17" w:rsidRDefault="00F56A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A17" w:rsidRDefault="00F56A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F56A17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6 966,3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6 966,3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F56A17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F56A17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F56A17">
        <w:trPr>
          <w:trHeight w:val="237"/>
        </w:trPr>
        <w:tc>
          <w:tcPr>
            <w:tcW w:w="753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F56A17" w:rsidRDefault="00D6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F56A17" w:rsidRDefault="00D611D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Поддержка муниципальных учреждений культуры (осуществление </w:t>
            </w:r>
            <w:r>
              <w:rPr>
                <w:rFonts w:ascii="Times New Roman" w:hAnsi="Times New Roman" w:cs="Times New Roman"/>
                <w:color w:val="000000"/>
              </w:rPr>
              <w:t>капитального ремонта Дома культуры ст. Нововеличковской)</w:t>
            </w:r>
          </w:p>
          <w:p w:rsidR="00F56A17" w:rsidRDefault="00F56A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всего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702,4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702,4</w:t>
            </w:r>
          </w:p>
        </w:tc>
        <w:tc>
          <w:tcPr>
            <w:tcW w:w="4539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F56A17" w:rsidRDefault="00D611D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Реализация мероприятия по осуществлению капитального ремонта дома культуры по адресу станица Нововеличковская, улица Красная 55.</w:t>
            </w:r>
            <w:r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молниезащита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).</w:t>
            </w:r>
          </w:p>
          <w:p w:rsidR="00F56A17" w:rsidRDefault="00D611D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Прохождение строительного контроля.</w:t>
            </w:r>
          </w:p>
          <w:p w:rsidR="00F56A17" w:rsidRDefault="00F56A17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:rsidR="00F56A17" w:rsidRDefault="00F56A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56A17" w:rsidRDefault="00D61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Отдел по общим и правовым вопросам администрации Нововеличковского сельского поселения,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 xml:space="preserve">МБУ «Культура», 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подрядчик</w:t>
            </w:r>
          </w:p>
        </w:tc>
      </w:tr>
      <w:tr w:rsidR="00F56A17">
        <w:tc>
          <w:tcPr>
            <w:tcW w:w="753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местный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702,4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702,4</w:t>
            </w:r>
          </w:p>
        </w:tc>
        <w:tc>
          <w:tcPr>
            <w:tcW w:w="4539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F56A17">
        <w:tc>
          <w:tcPr>
            <w:tcW w:w="753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краевой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F56A1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F56A1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539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F56A17">
        <w:tc>
          <w:tcPr>
            <w:tcW w:w="753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федеральный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F56A1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F56A1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539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F56A17">
        <w:tc>
          <w:tcPr>
            <w:tcW w:w="753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3</w:t>
            </w: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Поддержка муниципальных учреждений культуры (осуществление капитального ремонта </w:t>
            </w:r>
            <w:r>
              <w:rPr>
                <w:rFonts w:ascii="Times New Roman" w:hAnsi="Times New Roman" w:cs="Times New Roman"/>
                <w:color w:val="000000"/>
              </w:rPr>
              <w:t>внутренних помещений и инженерного обеспечения</w:t>
            </w:r>
            <w:r>
              <w:rPr>
                <w:rFonts w:ascii="Times New Roman" w:hAnsi="Times New Roman" w:cs="Times New Roman"/>
                <w:lang w:eastAsia="ru-RU"/>
              </w:rPr>
              <w:t xml:space="preserve"> Дома культуры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>ововеличковской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>)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всего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14 724,9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tabs>
                <w:tab w:val="left" w:pos="288"/>
                <w:tab w:val="center" w:pos="530"/>
              </w:tabs>
              <w:suppressAutoHyphens/>
              <w:spacing w:after="0" w:line="240" w:lineRule="auto"/>
              <w:ind w:firstLineChars="150" w:firstLine="330"/>
              <w:jc w:val="both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14 724,9</w:t>
            </w:r>
          </w:p>
        </w:tc>
        <w:tc>
          <w:tcPr>
            <w:tcW w:w="4539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bottom"/>
          </w:tcPr>
          <w:p w:rsidR="00F56A17" w:rsidRDefault="00D611DF">
            <w:pPr>
              <w:rPr>
                <w:rFonts w:ascii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Реализация мероприятий  по капитальному ремонту внутренних помещений и</w:t>
            </w:r>
            <w:r>
              <w:rPr>
                <w:rFonts w:ascii="Times New Roman" w:hAnsi="Times New Roman" w:cs="Times New Roman"/>
                <w:color w:val="000000"/>
              </w:rPr>
              <w:t xml:space="preserve"> инженерного обеспечения Дома культуры по адресу станица Нововеличковская, улица Красная 55(ГП Краснодарского края «Развитие культуры»)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F56A17" w:rsidRDefault="00D61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Отдел по общим и правовым вопросам администрации Нововеличковского сельского поселения,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 xml:space="preserve">МБУ «Культура», 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подрядчик</w:t>
            </w:r>
          </w:p>
        </w:tc>
      </w:tr>
      <w:tr w:rsidR="00F56A17">
        <w:tc>
          <w:tcPr>
            <w:tcW w:w="753" w:type="dxa"/>
            <w:vMerge/>
            <w:tcBorders>
              <w:left w:val="single" w:sz="4" w:space="0" w:color="000000"/>
              <w:right w:val="nil"/>
            </w:tcBorders>
          </w:tcPr>
          <w:p w:rsidR="00F56A17" w:rsidRDefault="00F56A1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4" w:type="dxa"/>
            <w:vMerge/>
            <w:tcBorders>
              <w:left w:val="single" w:sz="4" w:space="0" w:color="000000"/>
              <w:right w:val="nil"/>
            </w:tcBorders>
          </w:tcPr>
          <w:p w:rsidR="00F56A17" w:rsidRDefault="00F56A17">
            <w:pPr>
              <w:suppressAutoHyphens/>
              <w:spacing w:after="0" w:line="240" w:lineRule="auto"/>
              <w:rPr>
                <w:lang w:eastAsia="ru-RU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местный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2 208,7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tabs>
                <w:tab w:val="left" w:pos="288"/>
                <w:tab w:val="center" w:pos="530"/>
              </w:tabs>
              <w:suppressAutoHyphens/>
              <w:spacing w:after="0" w:line="240" w:lineRule="auto"/>
              <w:ind w:firstLineChars="150" w:firstLine="33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2 208,7</w:t>
            </w:r>
          </w:p>
        </w:tc>
        <w:tc>
          <w:tcPr>
            <w:tcW w:w="4539" w:type="dxa"/>
            <w:vMerge/>
            <w:tcBorders>
              <w:left w:val="single" w:sz="4" w:space="0" w:color="000000"/>
              <w:right w:val="nil"/>
            </w:tcBorders>
          </w:tcPr>
          <w:p w:rsidR="00F56A17" w:rsidRDefault="00F56A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56A17" w:rsidRDefault="00F56A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F56A17">
        <w:tc>
          <w:tcPr>
            <w:tcW w:w="753" w:type="dxa"/>
            <w:vMerge/>
            <w:tcBorders>
              <w:left w:val="single" w:sz="4" w:space="0" w:color="000000"/>
              <w:right w:val="nil"/>
            </w:tcBorders>
          </w:tcPr>
          <w:p w:rsidR="00F56A17" w:rsidRDefault="00F56A1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4" w:type="dxa"/>
            <w:vMerge/>
            <w:tcBorders>
              <w:left w:val="single" w:sz="4" w:space="0" w:color="000000"/>
              <w:right w:val="nil"/>
            </w:tcBorders>
          </w:tcPr>
          <w:p w:rsidR="00F56A17" w:rsidRDefault="00F56A17">
            <w:pPr>
              <w:suppressAutoHyphens/>
              <w:spacing w:after="0" w:line="240" w:lineRule="auto"/>
              <w:rPr>
                <w:lang w:eastAsia="ru-RU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краевой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12 516,2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tabs>
                <w:tab w:val="left" w:pos="288"/>
                <w:tab w:val="center" w:pos="530"/>
              </w:tabs>
              <w:suppressAutoHyphens/>
              <w:spacing w:after="0" w:line="240" w:lineRule="auto"/>
              <w:ind w:firstLineChars="150" w:firstLine="33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12 516,2</w:t>
            </w:r>
          </w:p>
        </w:tc>
        <w:tc>
          <w:tcPr>
            <w:tcW w:w="4539" w:type="dxa"/>
            <w:vMerge/>
            <w:tcBorders>
              <w:left w:val="single" w:sz="4" w:space="0" w:color="000000"/>
              <w:right w:val="nil"/>
            </w:tcBorders>
          </w:tcPr>
          <w:p w:rsidR="00F56A17" w:rsidRDefault="00F56A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56A17" w:rsidRDefault="00F56A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F56A17">
        <w:tc>
          <w:tcPr>
            <w:tcW w:w="753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F56A1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4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F56A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федеральный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F56A1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F56A17">
            <w:pPr>
              <w:tabs>
                <w:tab w:val="left" w:pos="288"/>
                <w:tab w:val="center" w:pos="530"/>
              </w:tabs>
              <w:suppressAutoHyphens/>
              <w:spacing w:after="0" w:line="240" w:lineRule="auto"/>
              <w:ind w:firstLineChars="150" w:firstLine="33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4539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F56A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6A17" w:rsidRDefault="00F56A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F56A17">
        <w:tc>
          <w:tcPr>
            <w:tcW w:w="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4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.</w:t>
            </w: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>Мероприятия, посвященные памятным датам, знаменательным событиям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 xml:space="preserve"> :</w:t>
            </w:r>
            <w:proofErr w:type="gramEnd"/>
          </w:p>
          <w:p w:rsidR="00F56A17" w:rsidRDefault="00D611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приобретение венков,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свечей-лампадных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гирлянд, ритуальных;</w:t>
            </w:r>
          </w:p>
          <w:p w:rsidR="00F56A17" w:rsidRDefault="00D611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цветов на митинги и акции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Памяти. Приобретение фоторамок; изготовление баннеров военно-патриотической направленности; поздравительных баннеров.</w:t>
            </w:r>
          </w:p>
          <w:p w:rsidR="00F56A17" w:rsidRDefault="00D611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Приобретение флагов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малые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ольшие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), грамот, кубков для награждения,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открыток,приветственных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адресов. 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>зготовление тематических стендов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вс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его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250,0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tabs>
                <w:tab w:val="left" w:pos="288"/>
                <w:tab w:val="center" w:pos="530"/>
              </w:tabs>
              <w:suppressAutoHyphens/>
              <w:spacing w:after="0" w:line="240" w:lineRule="auto"/>
              <w:ind w:firstLineChars="150" w:firstLine="33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250,0</w:t>
            </w:r>
          </w:p>
        </w:tc>
        <w:tc>
          <w:tcPr>
            <w:tcW w:w="4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Проведение мероприятий, посвященных памятным датам и знаменательным событиям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6A17" w:rsidRDefault="00D611DF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Отдел по общим и правовым вопросам администрации Нововеличковского сельского поселения, подрядчик</w:t>
            </w:r>
          </w:p>
        </w:tc>
      </w:tr>
      <w:tr w:rsidR="00F56A17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250,0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250,0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F56A17">
        <w:trPr>
          <w:trHeight w:val="224"/>
        </w:trPr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F56A17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F56A17">
        <w:trPr>
          <w:trHeight w:val="477"/>
        </w:trPr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F56A17">
        <w:tc>
          <w:tcPr>
            <w:tcW w:w="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F56A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Всего по муниципальной программе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F56A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22 643,6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22 643,6</w:t>
            </w:r>
          </w:p>
        </w:tc>
        <w:tc>
          <w:tcPr>
            <w:tcW w:w="4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F56A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6A17" w:rsidRDefault="00F56A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F56A17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10 127,4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10 127,4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F56A17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12 516,2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12 516,2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F56A17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F56A17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6A17" w:rsidRDefault="00D611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56A17" w:rsidRDefault="00F56A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F56A17" w:rsidRDefault="00F56A1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56A17" w:rsidRDefault="00D611D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ачальник отдела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общим </w:t>
      </w:r>
    </w:p>
    <w:p w:rsidR="00F56A17" w:rsidRDefault="00D611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lang w:eastAsia="ar-SA"/>
        </w:rPr>
        <w:sectPr w:rsidR="00F56A17">
          <w:pgSz w:w="16838" w:h="11906" w:orient="landscape"/>
          <w:pgMar w:top="1134" w:right="709" w:bottom="568" w:left="567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 правовым вопросам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О.Ю. Калитка</w:t>
      </w:r>
    </w:p>
    <w:p w:rsidR="00F56A17" w:rsidRDefault="00D611DF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lastRenderedPageBreak/>
        <w:t>ЛИСТ СОГЛАСОВАНИЯ</w:t>
      </w:r>
    </w:p>
    <w:p w:rsidR="00F56A17" w:rsidRDefault="00D611DF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проекта постановления администрации Нововеличковского</w:t>
      </w:r>
    </w:p>
    <w:p w:rsidR="00F56A17" w:rsidRDefault="00D611D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сельского поселения Динского района </w:t>
      </w:r>
    </w:p>
    <w:p w:rsidR="00F56A17" w:rsidRDefault="00D611D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___________</w:t>
      </w:r>
      <w:r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___</w:t>
      </w:r>
    </w:p>
    <w:p w:rsidR="00F56A17" w:rsidRDefault="00D611DF">
      <w:pPr>
        <w:spacing w:after="0" w:line="240" w:lineRule="auto"/>
        <w:jc w:val="center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F56A17" w:rsidRDefault="00D611DF">
      <w:pPr>
        <w:spacing w:after="0" w:line="240" w:lineRule="auto"/>
        <w:jc w:val="center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от </w:t>
      </w:r>
      <w:r>
        <w:rPr>
          <w:rFonts w:ascii="Times New Roman" w:hAnsi="Times New Roman"/>
          <w:color w:val="000000"/>
          <w:sz w:val="27"/>
          <w:szCs w:val="27"/>
        </w:rPr>
        <w:t>26</w:t>
      </w:r>
      <w:r>
        <w:rPr>
          <w:rFonts w:ascii="Times New Roman" w:hAnsi="Times New Roman"/>
          <w:color w:val="000000"/>
          <w:sz w:val="27"/>
          <w:szCs w:val="27"/>
        </w:rPr>
        <w:t>.1</w:t>
      </w:r>
      <w:r>
        <w:rPr>
          <w:rFonts w:ascii="Times New Roman" w:hAnsi="Times New Roman"/>
          <w:color w:val="000000"/>
          <w:sz w:val="27"/>
          <w:szCs w:val="27"/>
        </w:rPr>
        <w:t>1</w:t>
      </w:r>
      <w:r>
        <w:rPr>
          <w:rFonts w:ascii="Times New Roman" w:hAnsi="Times New Roman"/>
          <w:color w:val="000000"/>
          <w:sz w:val="27"/>
          <w:szCs w:val="27"/>
        </w:rPr>
        <w:t>.20</w:t>
      </w:r>
      <w:r>
        <w:rPr>
          <w:rFonts w:ascii="Times New Roman" w:hAnsi="Times New Roman"/>
          <w:color w:val="000000"/>
          <w:sz w:val="27"/>
          <w:szCs w:val="27"/>
        </w:rPr>
        <w:t>21</w:t>
      </w:r>
      <w:r>
        <w:rPr>
          <w:rFonts w:ascii="Times New Roman" w:hAnsi="Times New Roman"/>
          <w:color w:val="000000"/>
          <w:sz w:val="27"/>
          <w:szCs w:val="27"/>
        </w:rPr>
        <w:t xml:space="preserve"> № </w:t>
      </w:r>
      <w:r>
        <w:rPr>
          <w:rFonts w:ascii="Times New Roman" w:hAnsi="Times New Roman"/>
          <w:color w:val="000000"/>
          <w:sz w:val="27"/>
          <w:szCs w:val="27"/>
        </w:rPr>
        <w:t>345</w:t>
      </w:r>
      <w:r>
        <w:rPr>
          <w:rFonts w:ascii="Times New Roman" w:hAnsi="Times New Roman"/>
          <w:color w:val="000000"/>
          <w:sz w:val="27"/>
          <w:szCs w:val="27"/>
        </w:rPr>
        <w:t xml:space="preserve"> «Об утверждении </w:t>
      </w:r>
      <w:proofErr w:type="gramStart"/>
      <w:r>
        <w:rPr>
          <w:rFonts w:ascii="Times New Roman" w:hAnsi="Times New Roman"/>
          <w:color w:val="000000"/>
          <w:sz w:val="27"/>
          <w:szCs w:val="27"/>
        </w:rPr>
        <w:t>муниципальной</w:t>
      </w:r>
      <w:proofErr w:type="gramEnd"/>
      <w:r>
        <w:rPr>
          <w:rFonts w:ascii="Times New Roman" w:hAnsi="Times New Roman"/>
          <w:color w:val="000000"/>
          <w:sz w:val="27"/>
          <w:szCs w:val="27"/>
        </w:rPr>
        <w:t xml:space="preserve"> </w:t>
      </w:r>
    </w:p>
    <w:p w:rsidR="00F56A17" w:rsidRDefault="00D611DF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7"/>
          <w:szCs w:val="27"/>
        </w:rPr>
        <w:t>программы «Развитие культуры» на 202</w:t>
      </w:r>
      <w:r>
        <w:rPr>
          <w:rFonts w:ascii="Times New Roman" w:hAnsi="Times New Roman"/>
          <w:color w:val="000000"/>
          <w:sz w:val="27"/>
          <w:szCs w:val="27"/>
        </w:rPr>
        <w:t>2</w:t>
      </w:r>
      <w:r>
        <w:rPr>
          <w:rFonts w:ascii="Times New Roman" w:hAnsi="Times New Roman"/>
          <w:color w:val="000000"/>
          <w:sz w:val="27"/>
          <w:szCs w:val="27"/>
        </w:rPr>
        <w:t xml:space="preserve"> год»</w:t>
      </w:r>
    </w:p>
    <w:p w:rsidR="00F56A17" w:rsidRDefault="00F56A17">
      <w:pPr>
        <w:spacing w:after="0" w:line="240" w:lineRule="auto"/>
        <w:rPr>
          <w:rFonts w:ascii="Times New Roman" w:hAnsi="Times New Roman"/>
          <w:sz w:val="28"/>
        </w:rPr>
      </w:pPr>
    </w:p>
    <w:p w:rsidR="00F56A17" w:rsidRDefault="00F56A17">
      <w:pPr>
        <w:spacing w:after="0" w:line="240" w:lineRule="auto"/>
        <w:rPr>
          <w:rFonts w:ascii="Times New Roman" w:hAnsi="Times New Roman"/>
          <w:sz w:val="28"/>
        </w:rPr>
      </w:pPr>
    </w:p>
    <w:p w:rsidR="00F56A17" w:rsidRDefault="00F56A17">
      <w:pPr>
        <w:spacing w:after="0" w:line="240" w:lineRule="auto"/>
        <w:rPr>
          <w:rFonts w:ascii="Times New Roman" w:hAnsi="Times New Roman"/>
          <w:sz w:val="28"/>
        </w:rPr>
      </w:pPr>
    </w:p>
    <w:p w:rsidR="00F56A17" w:rsidRDefault="00D611D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проект подготовил и внес:</w:t>
      </w:r>
    </w:p>
    <w:p w:rsidR="00F56A17" w:rsidRDefault="00D611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специалист отдела финансов </w:t>
      </w:r>
    </w:p>
    <w:p w:rsidR="00F56A17" w:rsidRDefault="00D611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муниципальных закупок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</w:t>
      </w:r>
      <w:r>
        <w:rPr>
          <w:rFonts w:ascii="Times New Roman" w:hAnsi="Times New Roman"/>
          <w:sz w:val="28"/>
          <w:szCs w:val="28"/>
        </w:rPr>
        <w:tab/>
        <w:t xml:space="preserve">        </w:t>
      </w:r>
      <w:proofErr w:type="spellStart"/>
      <w:r>
        <w:rPr>
          <w:rFonts w:ascii="Times New Roman" w:hAnsi="Times New Roman"/>
          <w:sz w:val="28"/>
          <w:szCs w:val="28"/>
        </w:rPr>
        <w:t>А.В.Михайлова</w:t>
      </w:r>
      <w:proofErr w:type="spellEnd"/>
    </w:p>
    <w:p w:rsidR="00F56A17" w:rsidRDefault="00F56A17">
      <w:pPr>
        <w:spacing w:after="0" w:line="240" w:lineRule="auto"/>
        <w:rPr>
          <w:rFonts w:ascii="Times New Roman" w:hAnsi="Times New Roman"/>
          <w:sz w:val="28"/>
        </w:rPr>
      </w:pPr>
    </w:p>
    <w:p w:rsidR="00F56A17" w:rsidRDefault="00D611DF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согласован: </w:t>
      </w:r>
    </w:p>
    <w:p w:rsidR="00F56A17" w:rsidRDefault="00F56A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56A17" w:rsidRDefault="00D611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отдела финансов и </w:t>
      </w:r>
    </w:p>
    <w:p w:rsidR="00F56A17" w:rsidRDefault="00D611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муниципальных закупок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.Н. Вуймина</w:t>
      </w:r>
    </w:p>
    <w:p w:rsidR="00F56A17" w:rsidRDefault="00F56A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56A17" w:rsidRDefault="00D611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отдела </w:t>
      </w:r>
      <w:proofErr w:type="gramStart"/>
      <w:r>
        <w:rPr>
          <w:rFonts w:ascii="Times New Roman" w:hAnsi="Times New Roman"/>
          <w:sz w:val="28"/>
          <w:szCs w:val="28"/>
        </w:rPr>
        <w:t>по</w:t>
      </w:r>
      <w:proofErr w:type="gramEnd"/>
      <w:r>
        <w:rPr>
          <w:rFonts w:ascii="Times New Roman" w:hAnsi="Times New Roman"/>
          <w:sz w:val="28"/>
          <w:szCs w:val="28"/>
        </w:rPr>
        <w:t xml:space="preserve"> общим </w:t>
      </w:r>
    </w:p>
    <w:p w:rsidR="00F56A17" w:rsidRDefault="00D611DF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правовым вопросам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О.Ю. Калитка</w:t>
      </w:r>
    </w:p>
    <w:p w:rsidR="00F56A17" w:rsidRDefault="00D611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специалист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отдела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общим </w:t>
      </w:r>
    </w:p>
    <w:p w:rsidR="00F56A17" w:rsidRDefault="00D611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 правовым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вопросам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Е.С. Шевцова</w:t>
      </w:r>
    </w:p>
    <w:p w:rsidR="00F56A17" w:rsidRDefault="00F56A17"/>
    <w:sectPr w:rsidR="00F56A17">
      <w:pgSz w:w="11906" w:h="16838"/>
      <w:pgMar w:top="1276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11DF" w:rsidRDefault="00D611DF">
      <w:pPr>
        <w:spacing w:line="240" w:lineRule="auto"/>
      </w:pPr>
      <w:r>
        <w:separator/>
      </w:r>
    </w:p>
  </w:endnote>
  <w:endnote w:type="continuationSeparator" w:id="0">
    <w:p w:rsidR="00D611DF" w:rsidRDefault="00D611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DejaVu Sans">
    <w:charset w:val="CC"/>
    <w:family w:val="swiss"/>
    <w:pitch w:val="default"/>
    <w:sig w:usb0="E7000EFF" w:usb1="5200F5FF" w:usb2="0A242021" w:usb3="00000000" w:csb0="6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11DF" w:rsidRDefault="00D611DF">
      <w:pPr>
        <w:spacing w:after="0"/>
      </w:pPr>
      <w:r>
        <w:separator/>
      </w:r>
    </w:p>
  </w:footnote>
  <w:footnote w:type="continuationSeparator" w:id="0">
    <w:p w:rsidR="00D611DF" w:rsidRDefault="00D611D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432" w:hanging="432"/>
      </w:pPr>
      <w:rPr>
        <w:spacing w:val="1"/>
      </w:rPr>
    </w:lvl>
    <w:lvl w:ilvl="1">
      <w:start w:val="1"/>
      <w:numFmt w:val="none"/>
      <w:suff w:val="nothing"/>
      <w:lvlText w:val=""/>
      <w:lvlJc w:val="left"/>
      <w:pPr>
        <w:tabs>
          <w:tab w:val="left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left" w:pos="0"/>
        </w:tabs>
        <w:ind w:left="540" w:hanging="360"/>
      </w:pPr>
      <w:rPr>
        <w:spacing w:val="1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ED9"/>
    <w:rsid w:val="000035F4"/>
    <w:rsid w:val="00391DA1"/>
    <w:rsid w:val="004A6436"/>
    <w:rsid w:val="006829FE"/>
    <w:rsid w:val="00787C06"/>
    <w:rsid w:val="00986ED9"/>
    <w:rsid w:val="009E1DE9"/>
    <w:rsid w:val="00AD2815"/>
    <w:rsid w:val="00B52DDA"/>
    <w:rsid w:val="00BF27F2"/>
    <w:rsid w:val="00C27B99"/>
    <w:rsid w:val="00C45F5B"/>
    <w:rsid w:val="00D611DF"/>
    <w:rsid w:val="00D8435F"/>
    <w:rsid w:val="00DD652B"/>
    <w:rsid w:val="00ED49F1"/>
    <w:rsid w:val="00F56A17"/>
    <w:rsid w:val="00F7665D"/>
    <w:rsid w:val="162858D7"/>
    <w:rsid w:val="1E2C2394"/>
    <w:rsid w:val="2673227F"/>
    <w:rsid w:val="269F56C8"/>
    <w:rsid w:val="387C6830"/>
    <w:rsid w:val="3A8004D5"/>
    <w:rsid w:val="419538A4"/>
    <w:rsid w:val="4A6A776E"/>
    <w:rsid w:val="4AB978DD"/>
    <w:rsid w:val="4D3B79BC"/>
    <w:rsid w:val="4FDC7C35"/>
    <w:rsid w:val="52FE73BB"/>
    <w:rsid w:val="589F3044"/>
    <w:rsid w:val="626D7954"/>
    <w:rsid w:val="638F4952"/>
    <w:rsid w:val="661F28F8"/>
    <w:rsid w:val="73097ED6"/>
    <w:rsid w:val="79A27732"/>
    <w:rsid w:val="79BA7662"/>
    <w:rsid w:val="7B2C4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3680045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2893</Words>
  <Characters>16492</Characters>
  <Application>Microsoft Office Word</Application>
  <DocSecurity>0</DocSecurity>
  <Lines>137</Lines>
  <Paragraphs>38</Paragraphs>
  <ScaleCrop>false</ScaleCrop>
  <Company/>
  <LinksUpToDate>false</LinksUpToDate>
  <CharactersWithSpaces>19347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7</cp:revision>
  <cp:lastPrinted>2022-09-30T06:58:00Z</cp:lastPrinted>
  <dcterms:created xsi:type="dcterms:W3CDTF">2021-11-29T13:44:00Z</dcterms:created>
  <dcterms:modified xsi:type="dcterms:W3CDTF">2022-09-30T11:54:00Z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1049-11.2.0.11306</vt:lpwstr>
  </property>
  <property fmtid="{D5CDD505-2E9C-101B-9397-08002B2CF9AE}" pid="3" name="ICV">
    <vt:lpwstr>189FB356BA7741B3B8D1FA16EBD7B157</vt:lpwstr>
  </property>
</Properties>
</file>