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E6BF9" w:rsidRPr="001E6BF9" w:rsidRDefault="001E6BF9" w:rsidP="001E6BF9">
      <w:pPr>
        <w:suppressAutoHyphens/>
        <w:spacing w:line="240" w:lineRule="auto"/>
        <w:ind w:right="-143"/>
        <w:jc w:val="center"/>
        <w:rPr>
          <w:rFonts w:ascii="Times New Roman" w:eastAsia="Times New Roman" w:hAnsi="Times New Roman" w:cs="Times New Roman"/>
          <w:noProof/>
          <w:color w:val="FFFFFF"/>
          <w:sz w:val="28"/>
          <w:szCs w:val="28"/>
        </w:rPr>
      </w:pPr>
      <w:bookmarkStart w:id="0" w:name="_Toc472352439"/>
      <w:r w:rsidRPr="001E6BF9">
        <w:rPr>
          <w:rFonts w:ascii="Times New Roman" w:eastAsia="Times New Roman" w:hAnsi="Times New Roman" w:cs="Times New Roman"/>
          <w:noProof/>
          <w:color w:val="FFFFFF"/>
          <w:sz w:val="28"/>
          <w:szCs w:val="28"/>
        </w:rPr>
        <w:t>Р</w:t>
      </w:r>
      <w:r w:rsidRPr="001E6BF9">
        <w:rPr>
          <w:rFonts w:ascii="Times New Roman" w:eastAsia="Times New Roman" w:hAnsi="Times New Roman" w:cs="Times New Roman"/>
          <w:noProof/>
          <w:color w:val="FFFFFF"/>
          <w:sz w:val="26"/>
          <w:szCs w:val="26"/>
        </w:rPr>
        <w:t>ПРОЕК</w:t>
      </w:r>
    </w:p>
    <w:p w:rsidR="001E6BF9" w:rsidRPr="001E6BF9" w:rsidRDefault="001E6BF9" w:rsidP="001E6BF9">
      <w:pPr>
        <w:suppressAutoHyphens/>
        <w:spacing w:line="240" w:lineRule="auto"/>
        <w:ind w:right="-143"/>
        <w:jc w:val="center"/>
        <w:rPr>
          <w:rFonts w:ascii="Times New Roman" w:eastAsia="Times New Roman" w:hAnsi="Times New Roman" w:cs="Times New Roman"/>
          <w:b/>
          <w:color w:val="FFFFFF"/>
          <w:sz w:val="28"/>
          <w:szCs w:val="28"/>
          <w:lang w:eastAsia="ar-SA"/>
        </w:rPr>
      </w:pPr>
      <w:proofErr w:type="gramStart"/>
      <w:r w:rsidRPr="001E6BF9">
        <w:rPr>
          <w:rFonts w:ascii="Times New Roman" w:eastAsia="Times New Roman" w:hAnsi="Times New Roman" w:cs="Times New Roman"/>
          <w:b/>
          <w:color w:val="FFFFFF"/>
          <w:sz w:val="28"/>
          <w:szCs w:val="28"/>
          <w:lang w:eastAsia="ar-SA"/>
        </w:rPr>
        <w:t>Р</w:t>
      </w:r>
      <w:proofErr w:type="gramEnd"/>
      <w:r w:rsidRPr="001E6BF9">
        <w:rPr>
          <w:rFonts w:ascii="Times New Roman" w:eastAsia="Times New Roman" w:hAnsi="Times New Roman" w:cs="Times New Roman"/>
          <w:noProof/>
          <w:color w:val="FFFFFF"/>
          <w:sz w:val="26"/>
          <w:szCs w:val="26"/>
        </w:rPr>
        <w:drawing>
          <wp:inline distT="0" distB="0" distL="0" distR="0">
            <wp:extent cx="450850" cy="508000"/>
            <wp:effectExtent l="0" t="0" r="6350" b="6350"/>
            <wp:docPr id="29" name="Изображение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8"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0850" cy="508000"/>
                    </a:xfrm>
                    <a:prstGeom prst="rect">
                      <a:avLst/>
                    </a:prstGeom>
                    <a:noFill/>
                    <a:ln>
                      <a:noFill/>
                    </a:ln>
                  </pic:spPr>
                </pic:pic>
              </a:graphicData>
            </a:graphic>
          </wp:inline>
        </w:drawing>
      </w:r>
    </w:p>
    <w:p w:rsidR="001E6BF9" w:rsidRPr="001E6BF9" w:rsidRDefault="001E6BF9" w:rsidP="001E6BF9">
      <w:pPr>
        <w:suppressAutoHyphens/>
        <w:spacing w:line="240" w:lineRule="auto"/>
        <w:ind w:right="-143"/>
        <w:jc w:val="center"/>
        <w:rPr>
          <w:rFonts w:ascii="Times New Roman" w:eastAsia="Times New Roman" w:hAnsi="Times New Roman" w:cs="Times New Roman"/>
          <w:b/>
          <w:color w:val="auto"/>
          <w:sz w:val="28"/>
          <w:szCs w:val="28"/>
          <w:lang w:eastAsia="ar-SA"/>
        </w:rPr>
      </w:pPr>
      <w:r w:rsidRPr="001E6BF9">
        <w:rPr>
          <w:rFonts w:ascii="Times New Roman" w:eastAsia="Times New Roman" w:hAnsi="Times New Roman" w:cs="Times New Roman"/>
          <w:b/>
          <w:color w:val="auto"/>
          <w:sz w:val="28"/>
          <w:szCs w:val="28"/>
          <w:lang w:eastAsia="ar-SA"/>
        </w:rPr>
        <w:t>СОВЕТ НОВОВЕЛИЧКОВСКОГО СЕЛЬСКОГО ПОСЕЛЕНИЯ</w:t>
      </w:r>
    </w:p>
    <w:p w:rsidR="001E6BF9" w:rsidRPr="001E6BF9" w:rsidRDefault="001E6BF9" w:rsidP="001E6BF9">
      <w:pPr>
        <w:suppressAutoHyphens/>
        <w:spacing w:line="240" w:lineRule="auto"/>
        <w:ind w:right="-143"/>
        <w:jc w:val="center"/>
        <w:rPr>
          <w:rFonts w:ascii="Times New Roman" w:eastAsia="Times New Roman" w:hAnsi="Times New Roman" w:cs="Times New Roman"/>
          <w:b/>
          <w:color w:val="auto"/>
          <w:sz w:val="28"/>
          <w:szCs w:val="28"/>
          <w:lang w:eastAsia="ar-SA"/>
        </w:rPr>
      </w:pPr>
      <w:r w:rsidRPr="001E6BF9">
        <w:rPr>
          <w:rFonts w:ascii="Times New Roman" w:eastAsia="Times New Roman" w:hAnsi="Times New Roman" w:cs="Times New Roman"/>
          <w:b/>
          <w:color w:val="auto"/>
          <w:sz w:val="28"/>
          <w:szCs w:val="28"/>
          <w:lang w:eastAsia="ar-SA"/>
        </w:rPr>
        <w:t>ДИНСКОГО РАЙОНА</w:t>
      </w:r>
    </w:p>
    <w:p w:rsidR="001E6BF9" w:rsidRPr="001E6BF9" w:rsidRDefault="001E6BF9" w:rsidP="001E6BF9">
      <w:pPr>
        <w:suppressAutoHyphens/>
        <w:spacing w:line="240" w:lineRule="auto"/>
        <w:jc w:val="center"/>
        <w:rPr>
          <w:rFonts w:ascii="Times New Roman" w:eastAsia="Times New Roman" w:hAnsi="Times New Roman" w:cs="Times New Roman"/>
          <w:color w:val="auto"/>
          <w:sz w:val="28"/>
          <w:szCs w:val="28"/>
          <w:lang w:eastAsia="ar-SA"/>
        </w:rPr>
      </w:pPr>
    </w:p>
    <w:p w:rsidR="001E6BF9" w:rsidRPr="001E6BF9" w:rsidRDefault="001E6BF9" w:rsidP="001E6BF9">
      <w:pPr>
        <w:suppressAutoHyphens/>
        <w:spacing w:line="240" w:lineRule="auto"/>
        <w:jc w:val="center"/>
        <w:rPr>
          <w:rFonts w:ascii="Times New Roman" w:eastAsia="Times New Roman" w:hAnsi="Times New Roman" w:cs="Times New Roman"/>
          <w:color w:val="auto"/>
          <w:sz w:val="28"/>
          <w:szCs w:val="28"/>
          <w:lang w:eastAsia="ar-SA"/>
        </w:rPr>
      </w:pPr>
      <w:r w:rsidRPr="001E6BF9">
        <w:rPr>
          <w:rFonts w:ascii="Times New Roman" w:eastAsia="Times New Roman" w:hAnsi="Times New Roman" w:cs="Times New Roman"/>
          <w:b/>
          <w:color w:val="auto"/>
          <w:sz w:val="28"/>
          <w:szCs w:val="28"/>
          <w:lang w:eastAsia="ar-SA"/>
        </w:rPr>
        <w:t>РЕШЕНИЕ</w:t>
      </w:r>
    </w:p>
    <w:p w:rsidR="001E6BF9" w:rsidRPr="001E6BF9" w:rsidRDefault="001E6BF9" w:rsidP="001E6BF9">
      <w:pPr>
        <w:suppressAutoHyphens/>
        <w:spacing w:line="240" w:lineRule="auto"/>
        <w:jc w:val="center"/>
        <w:rPr>
          <w:rFonts w:ascii="Times New Roman" w:eastAsia="Times New Roman" w:hAnsi="Times New Roman" w:cs="Times New Roman"/>
          <w:color w:val="auto"/>
          <w:sz w:val="28"/>
          <w:szCs w:val="28"/>
          <w:lang w:eastAsia="ar-SA"/>
        </w:rPr>
      </w:pPr>
    </w:p>
    <w:p w:rsidR="001E6BF9" w:rsidRPr="001E6BF9" w:rsidRDefault="001E6BF9" w:rsidP="001E6BF9">
      <w:pPr>
        <w:suppressAutoHyphens/>
        <w:spacing w:line="240" w:lineRule="auto"/>
        <w:jc w:val="center"/>
        <w:rPr>
          <w:rFonts w:ascii="Times New Roman" w:eastAsia="Times New Roman" w:hAnsi="Times New Roman" w:cs="Times New Roman"/>
          <w:color w:val="auto"/>
          <w:sz w:val="28"/>
          <w:szCs w:val="28"/>
          <w:lang w:eastAsia="ar-SA"/>
        </w:rPr>
      </w:pPr>
    </w:p>
    <w:p w:rsidR="001E6BF9" w:rsidRPr="001E6BF9" w:rsidRDefault="001E6BF9" w:rsidP="001E6BF9">
      <w:pPr>
        <w:suppressAutoHyphens/>
        <w:spacing w:line="240" w:lineRule="auto"/>
        <w:jc w:val="both"/>
        <w:rPr>
          <w:rFonts w:ascii="Times New Roman" w:eastAsia="Times New Roman" w:hAnsi="Times New Roman" w:cs="Times New Roman"/>
          <w:color w:val="auto"/>
          <w:sz w:val="28"/>
          <w:szCs w:val="28"/>
          <w:lang w:eastAsia="ar-SA"/>
        </w:rPr>
      </w:pPr>
      <w:r>
        <w:rPr>
          <w:rFonts w:ascii="Times New Roman" w:eastAsia="Times New Roman" w:hAnsi="Times New Roman" w:cs="Times New Roman"/>
          <w:color w:val="auto"/>
          <w:sz w:val="28"/>
          <w:szCs w:val="28"/>
          <w:lang w:eastAsia="ar-SA"/>
        </w:rPr>
        <w:t>от 26.07.2022</w:t>
      </w:r>
      <w:r>
        <w:rPr>
          <w:rFonts w:ascii="Times New Roman" w:eastAsia="Times New Roman" w:hAnsi="Times New Roman" w:cs="Times New Roman"/>
          <w:color w:val="auto"/>
          <w:sz w:val="28"/>
          <w:szCs w:val="28"/>
          <w:lang w:eastAsia="ar-SA"/>
        </w:rPr>
        <w:tab/>
      </w:r>
      <w:r>
        <w:rPr>
          <w:rFonts w:ascii="Times New Roman" w:eastAsia="Times New Roman" w:hAnsi="Times New Roman" w:cs="Times New Roman"/>
          <w:color w:val="auto"/>
          <w:sz w:val="28"/>
          <w:szCs w:val="28"/>
          <w:lang w:eastAsia="ar-SA"/>
        </w:rPr>
        <w:tab/>
      </w:r>
      <w:r>
        <w:rPr>
          <w:rFonts w:ascii="Times New Roman" w:eastAsia="Times New Roman" w:hAnsi="Times New Roman" w:cs="Times New Roman"/>
          <w:color w:val="auto"/>
          <w:sz w:val="28"/>
          <w:szCs w:val="28"/>
          <w:lang w:eastAsia="ar-SA"/>
        </w:rPr>
        <w:tab/>
      </w:r>
      <w:r>
        <w:rPr>
          <w:rFonts w:ascii="Times New Roman" w:eastAsia="Times New Roman" w:hAnsi="Times New Roman" w:cs="Times New Roman"/>
          <w:color w:val="auto"/>
          <w:sz w:val="28"/>
          <w:szCs w:val="28"/>
          <w:lang w:eastAsia="ar-SA"/>
        </w:rPr>
        <w:tab/>
        <w:t xml:space="preserve"> </w:t>
      </w:r>
      <w:r>
        <w:rPr>
          <w:rFonts w:ascii="Times New Roman" w:eastAsia="Times New Roman" w:hAnsi="Times New Roman" w:cs="Times New Roman"/>
          <w:color w:val="auto"/>
          <w:sz w:val="28"/>
          <w:szCs w:val="28"/>
          <w:lang w:eastAsia="ar-SA"/>
        </w:rPr>
        <w:tab/>
      </w:r>
      <w:r>
        <w:rPr>
          <w:rFonts w:ascii="Times New Roman" w:eastAsia="Times New Roman" w:hAnsi="Times New Roman" w:cs="Times New Roman"/>
          <w:color w:val="auto"/>
          <w:sz w:val="28"/>
          <w:szCs w:val="28"/>
          <w:lang w:eastAsia="ar-SA"/>
        </w:rPr>
        <w:tab/>
      </w:r>
      <w:r>
        <w:rPr>
          <w:rFonts w:ascii="Times New Roman" w:eastAsia="Times New Roman" w:hAnsi="Times New Roman" w:cs="Times New Roman"/>
          <w:color w:val="auto"/>
          <w:sz w:val="28"/>
          <w:szCs w:val="28"/>
          <w:lang w:eastAsia="ar-SA"/>
        </w:rPr>
        <w:tab/>
      </w:r>
      <w:r>
        <w:rPr>
          <w:rFonts w:ascii="Times New Roman" w:eastAsia="Times New Roman" w:hAnsi="Times New Roman" w:cs="Times New Roman"/>
          <w:color w:val="auto"/>
          <w:sz w:val="28"/>
          <w:szCs w:val="28"/>
          <w:lang w:eastAsia="ar-SA"/>
        </w:rPr>
        <w:tab/>
      </w:r>
      <w:r>
        <w:rPr>
          <w:rFonts w:ascii="Times New Roman" w:eastAsia="Times New Roman" w:hAnsi="Times New Roman" w:cs="Times New Roman"/>
          <w:color w:val="auto"/>
          <w:sz w:val="28"/>
          <w:szCs w:val="28"/>
          <w:lang w:eastAsia="ar-SA"/>
        </w:rPr>
        <w:tab/>
        <w:t>№ 203</w:t>
      </w:r>
      <w:r w:rsidRPr="001E6BF9">
        <w:rPr>
          <w:rFonts w:ascii="Times New Roman" w:eastAsia="Times New Roman" w:hAnsi="Times New Roman" w:cs="Times New Roman"/>
          <w:color w:val="auto"/>
          <w:sz w:val="28"/>
          <w:szCs w:val="28"/>
          <w:lang w:eastAsia="ar-SA"/>
        </w:rPr>
        <w:t>-49/4</w:t>
      </w:r>
    </w:p>
    <w:p w:rsidR="001E6BF9" w:rsidRPr="001E6BF9" w:rsidRDefault="001E6BF9" w:rsidP="001E6BF9">
      <w:pPr>
        <w:spacing w:line="240" w:lineRule="auto"/>
        <w:jc w:val="center"/>
        <w:rPr>
          <w:rFonts w:ascii="Times New Roman" w:eastAsia="Times New Roman" w:hAnsi="Times New Roman" w:cs="Times New Roman"/>
          <w:color w:val="auto"/>
          <w:sz w:val="28"/>
          <w:szCs w:val="28"/>
        </w:rPr>
      </w:pPr>
      <w:r w:rsidRPr="001E6BF9">
        <w:rPr>
          <w:rFonts w:ascii="Times New Roman" w:eastAsia="Times New Roman" w:hAnsi="Times New Roman" w:cs="Times New Roman"/>
          <w:color w:val="auto"/>
          <w:sz w:val="28"/>
          <w:szCs w:val="28"/>
        </w:rPr>
        <w:t>станица Нововеличковская</w:t>
      </w:r>
    </w:p>
    <w:p w:rsidR="001E6BF9" w:rsidRPr="001E6BF9" w:rsidRDefault="001E6BF9" w:rsidP="001E6BF9">
      <w:pPr>
        <w:spacing w:line="240" w:lineRule="auto"/>
        <w:rPr>
          <w:rFonts w:ascii="Times New Roman" w:eastAsia="Calibri" w:hAnsi="Times New Roman" w:cs="Times New Roman"/>
          <w:b/>
          <w:color w:val="auto"/>
          <w:sz w:val="28"/>
          <w:szCs w:val="28"/>
        </w:rPr>
      </w:pPr>
    </w:p>
    <w:p w:rsidR="00ED152C" w:rsidRDefault="00ED152C"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rsidR="008E6313" w:rsidRDefault="008E6313"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rsidR="008E6313" w:rsidRPr="00ED152C" w:rsidRDefault="008E6313"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rsidR="00ED152C" w:rsidRPr="00ED152C" w:rsidRDefault="00ED152C" w:rsidP="00ED152C">
      <w:pPr>
        <w:widowControl w:val="0"/>
        <w:autoSpaceDE w:val="0"/>
        <w:autoSpaceDN w:val="0"/>
        <w:adjustRightInd w:val="0"/>
        <w:spacing w:line="240" w:lineRule="auto"/>
        <w:jc w:val="center"/>
        <w:outlineLvl w:val="0"/>
        <w:rPr>
          <w:rFonts w:ascii="Times New Roman" w:eastAsia="Times New Roman" w:hAnsi="Times New Roman" w:cs="Times New Roman"/>
          <w:b/>
          <w:bCs/>
          <w:color w:val="auto"/>
          <w:sz w:val="28"/>
          <w:szCs w:val="28"/>
        </w:rPr>
      </w:pPr>
      <w:r w:rsidRPr="00ED152C">
        <w:rPr>
          <w:rFonts w:ascii="Times New Roman" w:eastAsia="Times New Roman" w:hAnsi="Times New Roman" w:cs="Times New Roman"/>
          <w:b/>
          <w:bCs/>
          <w:color w:val="auto"/>
          <w:sz w:val="28"/>
          <w:szCs w:val="28"/>
        </w:rPr>
        <w:t>Об утверждении Правил</w:t>
      </w:r>
    </w:p>
    <w:p w:rsidR="00ED152C" w:rsidRPr="00ED152C" w:rsidRDefault="00ED152C" w:rsidP="00ED152C">
      <w:pPr>
        <w:widowControl w:val="0"/>
        <w:autoSpaceDE w:val="0"/>
        <w:autoSpaceDN w:val="0"/>
        <w:adjustRightInd w:val="0"/>
        <w:spacing w:line="240" w:lineRule="auto"/>
        <w:jc w:val="center"/>
        <w:outlineLvl w:val="0"/>
        <w:rPr>
          <w:rFonts w:ascii="Times New Roman" w:eastAsia="Times New Roman" w:hAnsi="Times New Roman" w:cs="Times New Roman"/>
          <w:b/>
          <w:bCs/>
          <w:color w:val="auto"/>
          <w:sz w:val="28"/>
          <w:szCs w:val="28"/>
        </w:rPr>
      </w:pPr>
      <w:r w:rsidRPr="00ED152C">
        <w:rPr>
          <w:rFonts w:ascii="Times New Roman" w:eastAsia="Times New Roman" w:hAnsi="Times New Roman" w:cs="Times New Roman"/>
          <w:b/>
          <w:bCs/>
          <w:color w:val="auto"/>
          <w:sz w:val="28"/>
          <w:szCs w:val="28"/>
        </w:rPr>
        <w:t>благоустройства и санитарного содержания территории</w:t>
      </w:r>
    </w:p>
    <w:p w:rsidR="00ED152C" w:rsidRPr="00ED152C" w:rsidRDefault="00ED152C" w:rsidP="00ED152C">
      <w:pPr>
        <w:widowControl w:val="0"/>
        <w:autoSpaceDE w:val="0"/>
        <w:autoSpaceDN w:val="0"/>
        <w:adjustRightInd w:val="0"/>
        <w:spacing w:line="240" w:lineRule="auto"/>
        <w:jc w:val="center"/>
        <w:outlineLvl w:val="0"/>
        <w:rPr>
          <w:rFonts w:ascii="Times New Roman" w:eastAsia="Times New Roman" w:hAnsi="Times New Roman" w:cs="Times New Roman"/>
          <w:b/>
          <w:bCs/>
          <w:color w:val="auto"/>
          <w:sz w:val="28"/>
          <w:szCs w:val="28"/>
        </w:rPr>
      </w:pPr>
      <w:r w:rsidRPr="00ED152C">
        <w:rPr>
          <w:rFonts w:ascii="Times New Roman" w:eastAsia="Times New Roman" w:hAnsi="Times New Roman" w:cs="Times New Roman"/>
          <w:b/>
          <w:bCs/>
          <w:color w:val="auto"/>
          <w:sz w:val="28"/>
          <w:szCs w:val="28"/>
        </w:rPr>
        <w:t>Нововеличковского сельского поселения Динского района</w:t>
      </w:r>
    </w:p>
    <w:p w:rsidR="00ED152C" w:rsidRPr="00D4526F" w:rsidRDefault="00ED152C" w:rsidP="00ED152C">
      <w:pPr>
        <w:widowControl w:val="0"/>
        <w:autoSpaceDE w:val="0"/>
        <w:autoSpaceDN w:val="0"/>
        <w:adjustRightInd w:val="0"/>
        <w:spacing w:line="240" w:lineRule="auto"/>
        <w:jc w:val="center"/>
        <w:rPr>
          <w:rFonts w:ascii="Times New Roman" w:eastAsia="Times New Roman" w:hAnsi="Times New Roman" w:cs="Times New Roman"/>
          <w:i/>
          <w:color w:val="auto"/>
          <w:sz w:val="28"/>
          <w:szCs w:val="28"/>
        </w:rPr>
      </w:pPr>
    </w:p>
    <w:p w:rsidR="008E6313" w:rsidRDefault="008E6313"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rsidR="00FA5A4A" w:rsidRPr="00D64DB7" w:rsidRDefault="00FA5A4A" w:rsidP="00FA5A4A">
      <w:pPr>
        <w:suppressAutoHyphens/>
        <w:spacing w:line="240" w:lineRule="auto"/>
        <w:ind w:firstLine="851"/>
        <w:jc w:val="both"/>
        <w:rPr>
          <w:rFonts w:ascii="Times New Roman" w:eastAsia="Times New Roman" w:hAnsi="Times New Roman" w:cs="Times New Roman"/>
          <w:color w:val="auto"/>
          <w:sz w:val="28"/>
          <w:szCs w:val="28"/>
          <w:lang w:eastAsia="ar-SA"/>
        </w:rPr>
      </w:pPr>
      <w:proofErr w:type="gramStart"/>
      <w:r w:rsidRPr="00D64DB7">
        <w:rPr>
          <w:rFonts w:ascii="Times New Roman" w:eastAsia="Times New Roman" w:hAnsi="Times New Roman" w:cs="Times New Roman"/>
          <w:color w:val="auto"/>
          <w:sz w:val="28"/>
          <w:szCs w:val="28"/>
        </w:rPr>
        <w:t>В соответствии с Градостроительным кодексом Российской Федерации, Федеральным законом от 06.10.2003 №</w:t>
      </w:r>
      <w:r w:rsidR="00864D17">
        <w:rPr>
          <w:rFonts w:ascii="Times New Roman" w:eastAsia="Times New Roman" w:hAnsi="Times New Roman" w:cs="Times New Roman"/>
          <w:color w:val="auto"/>
          <w:sz w:val="28"/>
          <w:szCs w:val="28"/>
        </w:rPr>
        <w:t xml:space="preserve"> </w:t>
      </w:r>
      <w:r w:rsidRPr="00D64DB7">
        <w:rPr>
          <w:rFonts w:ascii="Times New Roman" w:eastAsia="Times New Roman" w:hAnsi="Times New Roman" w:cs="Times New Roman"/>
          <w:color w:val="auto"/>
          <w:sz w:val="28"/>
          <w:szCs w:val="28"/>
        </w:rPr>
        <w:t>131-ФЗ «Об общих принципах организации местного самоуправления в Российской Федерации», Федеральным законом от 30.03.1999 № 52-ФЗ «О санитарно-эпидемиологическом благополучии населения», Законом Краснодарского края от 21.07.2008 № 1540-КЗ «Градостроительный кодекс Краснодарского края», приказом департамента жилищно-коммунального хозяйства Краснодарского края от 02.03.2012 № 34 «Об утверждении Методических</w:t>
      </w:r>
      <w:proofErr w:type="gramEnd"/>
      <w:r w:rsidRPr="00D64DB7">
        <w:rPr>
          <w:rFonts w:ascii="Times New Roman" w:eastAsia="Times New Roman" w:hAnsi="Times New Roman" w:cs="Times New Roman"/>
          <w:color w:val="auto"/>
          <w:sz w:val="28"/>
          <w:szCs w:val="28"/>
        </w:rPr>
        <w:t xml:space="preserve"> рекомендаций по разработке норм и правил по благоустройству территорий муниципальных образований»</w:t>
      </w:r>
      <w:r>
        <w:rPr>
          <w:rFonts w:ascii="Times New Roman" w:eastAsia="Times New Roman" w:hAnsi="Times New Roman" w:cs="Times New Roman"/>
          <w:color w:val="auto"/>
          <w:sz w:val="28"/>
          <w:szCs w:val="28"/>
        </w:rPr>
        <w:t xml:space="preserve"> </w:t>
      </w:r>
      <w:r w:rsidRPr="00D64DB7">
        <w:rPr>
          <w:rFonts w:ascii="Times New Roman" w:eastAsia="Times New Roman" w:hAnsi="Times New Roman" w:cs="Times New Roman"/>
          <w:color w:val="auto"/>
          <w:sz w:val="28"/>
          <w:szCs w:val="28"/>
        </w:rPr>
        <w:t xml:space="preserve">и руководствуясь </w:t>
      </w:r>
      <w:r w:rsidRPr="00DD03CA">
        <w:rPr>
          <w:rFonts w:ascii="Times New Roman" w:hAnsi="Times New Roman" w:cs="Times New Roman"/>
          <w:sz w:val="28"/>
          <w:szCs w:val="28"/>
        </w:rPr>
        <w:t>п. 11</w:t>
      </w:r>
      <w:r w:rsidR="00864D17">
        <w:rPr>
          <w:rFonts w:ascii="Times New Roman" w:hAnsi="Times New Roman" w:cs="Times New Roman"/>
          <w:sz w:val="28"/>
          <w:szCs w:val="28"/>
        </w:rPr>
        <w:t xml:space="preserve"> ч. 1</w:t>
      </w:r>
      <w:r w:rsidRPr="00DD03CA">
        <w:rPr>
          <w:rFonts w:ascii="Times New Roman" w:hAnsi="Times New Roman" w:cs="Times New Roman"/>
          <w:sz w:val="28"/>
          <w:szCs w:val="28"/>
        </w:rPr>
        <w:t xml:space="preserve"> ст. 26</w:t>
      </w:r>
      <w:r>
        <w:rPr>
          <w:sz w:val="28"/>
          <w:szCs w:val="28"/>
        </w:rPr>
        <w:t xml:space="preserve"> </w:t>
      </w:r>
      <w:r>
        <w:rPr>
          <w:rFonts w:ascii="Times New Roman" w:eastAsia="Times New Roman" w:hAnsi="Times New Roman" w:cs="Times New Roman"/>
          <w:color w:val="auto"/>
          <w:sz w:val="28"/>
          <w:szCs w:val="28"/>
        </w:rPr>
        <w:t>Устава</w:t>
      </w:r>
      <w:r w:rsidRPr="00D64DB7">
        <w:rPr>
          <w:rFonts w:ascii="Times New Roman" w:eastAsia="Times New Roman" w:hAnsi="Times New Roman" w:cs="Times New Roman"/>
          <w:color w:val="auto"/>
          <w:sz w:val="28"/>
          <w:szCs w:val="28"/>
        </w:rPr>
        <w:t xml:space="preserve"> Нововеличковского сельского поселения Динского района, Совет Нововеличковского сельского поселения Динского района, </w:t>
      </w:r>
      <w:proofErr w:type="gramStart"/>
      <w:r w:rsidRPr="00D64DB7">
        <w:rPr>
          <w:rFonts w:ascii="Times New Roman" w:eastAsia="Times New Roman" w:hAnsi="Times New Roman" w:cs="Times New Roman"/>
          <w:color w:val="auto"/>
          <w:sz w:val="28"/>
          <w:szCs w:val="28"/>
          <w:lang w:eastAsia="ar-SA"/>
        </w:rPr>
        <w:t>р</w:t>
      </w:r>
      <w:proofErr w:type="gramEnd"/>
      <w:r w:rsidRPr="00D64DB7">
        <w:rPr>
          <w:rFonts w:ascii="Times New Roman" w:eastAsia="Times New Roman" w:hAnsi="Times New Roman" w:cs="Times New Roman"/>
          <w:color w:val="auto"/>
          <w:sz w:val="28"/>
          <w:szCs w:val="28"/>
          <w:lang w:eastAsia="ar-SA"/>
        </w:rPr>
        <w:t xml:space="preserve"> е ш и л:</w:t>
      </w:r>
    </w:p>
    <w:p w:rsidR="00FA5A4A" w:rsidRPr="00D64DB7" w:rsidRDefault="00FA5A4A" w:rsidP="00FA5A4A">
      <w:pPr>
        <w:widowControl w:val="0"/>
        <w:numPr>
          <w:ilvl w:val="0"/>
          <w:numId w:val="41"/>
        </w:numPr>
        <w:suppressAutoHyphens/>
        <w:autoSpaceDE w:val="0"/>
        <w:autoSpaceDN w:val="0"/>
        <w:adjustRightInd w:val="0"/>
        <w:spacing w:line="240" w:lineRule="auto"/>
        <w:ind w:left="0" w:firstLine="851"/>
        <w:jc w:val="both"/>
        <w:rPr>
          <w:rFonts w:ascii="Times New Roman" w:eastAsia="Times New Roman" w:hAnsi="Times New Roman" w:cs="Times New Roman"/>
          <w:color w:val="auto"/>
          <w:sz w:val="28"/>
          <w:szCs w:val="28"/>
          <w:lang w:eastAsia="ar-SA"/>
        </w:rPr>
      </w:pPr>
      <w:r w:rsidRPr="00D64DB7">
        <w:rPr>
          <w:rFonts w:ascii="Times New Roman" w:eastAsia="Times New Roman" w:hAnsi="Times New Roman" w:cs="Times New Roman"/>
          <w:color w:val="auto"/>
          <w:sz w:val="28"/>
          <w:szCs w:val="28"/>
          <w:lang w:eastAsia="ar-SA"/>
        </w:rPr>
        <w:t>Утвердить Правила благоустройства и санитарного содержания территории Нововеличковского сельского поселения Динского района (прилагается).</w:t>
      </w:r>
    </w:p>
    <w:p w:rsidR="00FA5A4A" w:rsidRPr="00D64DB7" w:rsidRDefault="00FA5A4A" w:rsidP="00FA5A4A">
      <w:pPr>
        <w:numPr>
          <w:ilvl w:val="0"/>
          <w:numId w:val="41"/>
        </w:numPr>
        <w:spacing w:line="240" w:lineRule="auto"/>
        <w:ind w:left="0" w:firstLine="851"/>
        <w:contextualSpacing/>
        <w:jc w:val="both"/>
        <w:rPr>
          <w:rFonts w:ascii="Times New Roman" w:eastAsia="Calibri" w:hAnsi="Times New Roman" w:cs="Times New Roman"/>
          <w:color w:val="auto"/>
          <w:sz w:val="28"/>
          <w:szCs w:val="28"/>
        </w:rPr>
      </w:pPr>
      <w:r w:rsidRPr="00D64DB7">
        <w:rPr>
          <w:rFonts w:ascii="Times New Roman" w:eastAsia="Calibri" w:hAnsi="Times New Roman" w:cs="Times New Roman"/>
          <w:color w:val="auto"/>
          <w:sz w:val="28"/>
          <w:szCs w:val="28"/>
        </w:rPr>
        <w:t xml:space="preserve">Администрации Нововеличковского сельского поселения </w:t>
      </w:r>
      <w:r w:rsidR="00864D17">
        <w:rPr>
          <w:rFonts w:ascii="Times New Roman" w:eastAsia="Calibri" w:hAnsi="Times New Roman" w:cs="Times New Roman"/>
          <w:color w:val="auto"/>
          <w:sz w:val="28"/>
          <w:szCs w:val="28"/>
        </w:rPr>
        <w:t>настоящее решение обнародовать</w:t>
      </w:r>
      <w:r w:rsidRPr="00D64DB7">
        <w:rPr>
          <w:rFonts w:ascii="Times New Roman" w:eastAsia="Calibri" w:hAnsi="Times New Roman" w:cs="Times New Roman"/>
          <w:color w:val="auto"/>
          <w:sz w:val="28"/>
          <w:szCs w:val="28"/>
        </w:rPr>
        <w:t xml:space="preserve"> в </w:t>
      </w:r>
      <w:r w:rsidR="00864D17">
        <w:rPr>
          <w:rFonts w:ascii="Times New Roman" w:eastAsia="Calibri" w:hAnsi="Times New Roman" w:cs="Times New Roman"/>
          <w:color w:val="auto"/>
          <w:sz w:val="28"/>
          <w:szCs w:val="28"/>
        </w:rPr>
        <w:t>установленном порядке</w:t>
      </w:r>
      <w:r w:rsidRPr="00D64DB7">
        <w:rPr>
          <w:rFonts w:ascii="Times New Roman" w:eastAsia="Calibri" w:hAnsi="Times New Roman" w:cs="Times New Roman"/>
          <w:color w:val="auto"/>
          <w:sz w:val="28"/>
          <w:szCs w:val="28"/>
        </w:rPr>
        <w:t xml:space="preserve"> и разместить на официальном сайте Нововеличковского сельского поселения Динского района </w:t>
      </w:r>
      <w:r w:rsidRPr="00D64DB7">
        <w:rPr>
          <w:rFonts w:ascii="Times New Roman" w:eastAsia="Calibri" w:hAnsi="Times New Roman" w:cs="Times New Roman"/>
          <w:color w:val="auto"/>
          <w:sz w:val="28"/>
          <w:szCs w:val="28"/>
          <w:lang w:eastAsia="en-US"/>
        </w:rPr>
        <w:t>в сети интернет.</w:t>
      </w:r>
    </w:p>
    <w:p w:rsidR="00FA5A4A" w:rsidRPr="00D64DB7" w:rsidRDefault="00FA5A4A" w:rsidP="00FA5A4A">
      <w:pPr>
        <w:widowControl w:val="0"/>
        <w:numPr>
          <w:ilvl w:val="0"/>
          <w:numId w:val="41"/>
        </w:numPr>
        <w:suppressAutoHyphens/>
        <w:autoSpaceDE w:val="0"/>
        <w:autoSpaceDN w:val="0"/>
        <w:adjustRightInd w:val="0"/>
        <w:spacing w:line="240" w:lineRule="auto"/>
        <w:ind w:left="0" w:firstLine="851"/>
        <w:jc w:val="both"/>
        <w:rPr>
          <w:rFonts w:ascii="Times New Roman" w:eastAsia="Times New Roman" w:hAnsi="Times New Roman" w:cs="Times New Roman"/>
          <w:color w:val="auto"/>
          <w:sz w:val="28"/>
          <w:szCs w:val="28"/>
          <w:lang w:eastAsia="ar-SA"/>
        </w:rPr>
      </w:pPr>
      <w:proofErr w:type="gramStart"/>
      <w:r w:rsidRPr="00D64DB7">
        <w:rPr>
          <w:rFonts w:ascii="Times New Roman" w:eastAsia="Times New Roman" w:hAnsi="Times New Roman" w:cs="Times New Roman"/>
          <w:color w:val="auto"/>
          <w:sz w:val="28"/>
          <w:szCs w:val="28"/>
          <w:lang w:eastAsia="ar-SA"/>
        </w:rPr>
        <w:t>Решения Совета Нововеличковского сельского</w:t>
      </w:r>
      <w:r w:rsidR="000379B1">
        <w:rPr>
          <w:rFonts w:ascii="Times New Roman" w:eastAsia="Times New Roman" w:hAnsi="Times New Roman" w:cs="Times New Roman"/>
          <w:color w:val="auto"/>
          <w:sz w:val="28"/>
          <w:szCs w:val="28"/>
          <w:lang w:eastAsia="ar-SA"/>
        </w:rPr>
        <w:t xml:space="preserve"> поселения Динского района от 2</w:t>
      </w:r>
      <w:r w:rsidR="00403C14">
        <w:rPr>
          <w:rFonts w:ascii="Times New Roman" w:eastAsia="Times New Roman" w:hAnsi="Times New Roman" w:cs="Times New Roman"/>
          <w:color w:val="auto"/>
          <w:sz w:val="28"/>
          <w:szCs w:val="28"/>
          <w:lang w:eastAsia="ar-SA"/>
        </w:rPr>
        <w:t>7</w:t>
      </w:r>
      <w:r w:rsidR="000379B1">
        <w:rPr>
          <w:rFonts w:ascii="Times New Roman" w:eastAsia="Times New Roman" w:hAnsi="Times New Roman" w:cs="Times New Roman"/>
          <w:color w:val="auto"/>
          <w:sz w:val="28"/>
          <w:szCs w:val="28"/>
          <w:lang w:eastAsia="ar-SA"/>
        </w:rPr>
        <w:t>.</w:t>
      </w:r>
      <w:r w:rsidR="00403C14">
        <w:rPr>
          <w:rFonts w:ascii="Times New Roman" w:eastAsia="Times New Roman" w:hAnsi="Times New Roman" w:cs="Times New Roman"/>
          <w:color w:val="auto"/>
          <w:sz w:val="28"/>
          <w:szCs w:val="28"/>
          <w:lang w:eastAsia="ar-SA"/>
        </w:rPr>
        <w:t>04</w:t>
      </w:r>
      <w:r w:rsidRPr="00D64DB7">
        <w:rPr>
          <w:rFonts w:ascii="Times New Roman" w:eastAsia="Times New Roman" w:hAnsi="Times New Roman" w:cs="Times New Roman"/>
          <w:color w:val="auto"/>
          <w:sz w:val="28"/>
          <w:szCs w:val="28"/>
          <w:lang w:eastAsia="ar-SA"/>
        </w:rPr>
        <w:t>.20</w:t>
      </w:r>
      <w:r w:rsidR="00403C14">
        <w:rPr>
          <w:rFonts w:ascii="Times New Roman" w:eastAsia="Times New Roman" w:hAnsi="Times New Roman" w:cs="Times New Roman"/>
          <w:color w:val="auto"/>
          <w:sz w:val="28"/>
          <w:szCs w:val="28"/>
          <w:lang w:eastAsia="ar-SA"/>
        </w:rPr>
        <w:t>21</w:t>
      </w:r>
      <w:r w:rsidRPr="00D64DB7">
        <w:rPr>
          <w:rFonts w:ascii="Times New Roman" w:eastAsia="Times New Roman" w:hAnsi="Times New Roman" w:cs="Times New Roman"/>
          <w:color w:val="auto"/>
          <w:sz w:val="28"/>
          <w:szCs w:val="28"/>
          <w:lang w:eastAsia="ar-SA"/>
        </w:rPr>
        <w:t xml:space="preserve"> № </w:t>
      </w:r>
      <w:r w:rsidR="00403C14">
        <w:rPr>
          <w:rFonts w:ascii="Times New Roman" w:eastAsia="Times New Roman" w:hAnsi="Times New Roman" w:cs="Times New Roman"/>
          <w:color w:val="auto"/>
          <w:sz w:val="28"/>
          <w:szCs w:val="28"/>
          <w:lang w:eastAsia="ar-SA"/>
        </w:rPr>
        <w:t>130</w:t>
      </w:r>
      <w:r w:rsidR="000379B1">
        <w:rPr>
          <w:rFonts w:ascii="Times New Roman" w:eastAsia="Times New Roman" w:hAnsi="Times New Roman" w:cs="Times New Roman"/>
          <w:color w:val="auto"/>
          <w:sz w:val="28"/>
          <w:szCs w:val="28"/>
          <w:lang w:eastAsia="ar-SA"/>
        </w:rPr>
        <w:t>-</w:t>
      </w:r>
      <w:r w:rsidR="00403C14">
        <w:rPr>
          <w:rFonts w:ascii="Times New Roman" w:eastAsia="Times New Roman" w:hAnsi="Times New Roman" w:cs="Times New Roman"/>
          <w:color w:val="auto"/>
          <w:sz w:val="28"/>
          <w:szCs w:val="28"/>
          <w:lang w:eastAsia="ar-SA"/>
        </w:rPr>
        <w:t>32</w:t>
      </w:r>
      <w:r w:rsidRPr="00D64DB7">
        <w:rPr>
          <w:rFonts w:ascii="Times New Roman" w:eastAsia="Times New Roman" w:hAnsi="Times New Roman" w:cs="Times New Roman"/>
          <w:color w:val="auto"/>
          <w:sz w:val="28"/>
          <w:szCs w:val="28"/>
          <w:lang w:eastAsia="ar-SA"/>
        </w:rPr>
        <w:t>/</w:t>
      </w:r>
      <w:r w:rsidR="00403C14">
        <w:rPr>
          <w:rFonts w:ascii="Times New Roman" w:eastAsia="Times New Roman" w:hAnsi="Times New Roman" w:cs="Times New Roman"/>
          <w:color w:val="auto"/>
          <w:sz w:val="28"/>
          <w:szCs w:val="28"/>
          <w:lang w:eastAsia="ar-SA"/>
        </w:rPr>
        <w:t>4</w:t>
      </w:r>
      <w:r w:rsidRPr="00D64DB7">
        <w:rPr>
          <w:rFonts w:ascii="Times New Roman" w:eastAsia="Times New Roman" w:hAnsi="Times New Roman" w:cs="Times New Roman"/>
          <w:color w:val="auto"/>
          <w:sz w:val="28"/>
          <w:szCs w:val="28"/>
          <w:lang w:eastAsia="ar-SA"/>
        </w:rPr>
        <w:t xml:space="preserve"> «Об утверждении Правил благоустройства и санитарного содержания территории Нововеличковского сельского поселения Динского района»</w:t>
      </w:r>
      <w:r w:rsidR="005B38C7">
        <w:rPr>
          <w:rFonts w:ascii="Times New Roman" w:eastAsia="Times New Roman" w:hAnsi="Times New Roman" w:cs="Times New Roman"/>
          <w:color w:val="auto"/>
          <w:sz w:val="28"/>
          <w:szCs w:val="28"/>
          <w:lang w:eastAsia="ar-SA"/>
        </w:rPr>
        <w:t>,</w:t>
      </w:r>
      <w:r w:rsidR="000379B1">
        <w:rPr>
          <w:rFonts w:ascii="Times New Roman" w:eastAsia="Times New Roman" w:hAnsi="Times New Roman" w:cs="Times New Roman"/>
          <w:color w:val="auto"/>
          <w:sz w:val="28"/>
          <w:szCs w:val="28"/>
          <w:lang w:eastAsia="ar-SA"/>
        </w:rPr>
        <w:t xml:space="preserve"> от </w:t>
      </w:r>
      <w:r w:rsidR="00403C14">
        <w:rPr>
          <w:rFonts w:ascii="Times New Roman" w:eastAsia="Times New Roman" w:hAnsi="Times New Roman" w:cs="Times New Roman"/>
          <w:color w:val="auto"/>
          <w:sz w:val="28"/>
          <w:szCs w:val="28"/>
          <w:lang w:eastAsia="ar-SA"/>
        </w:rPr>
        <w:t>27</w:t>
      </w:r>
      <w:r w:rsidR="000379B1">
        <w:rPr>
          <w:rFonts w:ascii="Times New Roman" w:eastAsia="Times New Roman" w:hAnsi="Times New Roman" w:cs="Times New Roman"/>
          <w:color w:val="auto"/>
          <w:sz w:val="28"/>
          <w:szCs w:val="28"/>
          <w:lang w:eastAsia="ar-SA"/>
        </w:rPr>
        <w:t>.0</w:t>
      </w:r>
      <w:r w:rsidR="00403C14">
        <w:rPr>
          <w:rFonts w:ascii="Times New Roman" w:eastAsia="Times New Roman" w:hAnsi="Times New Roman" w:cs="Times New Roman"/>
          <w:color w:val="auto"/>
          <w:sz w:val="28"/>
          <w:szCs w:val="28"/>
          <w:lang w:eastAsia="ar-SA"/>
        </w:rPr>
        <w:t>5</w:t>
      </w:r>
      <w:r w:rsidR="000379B1">
        <w:rPr>
          <w:rFonts w:ascii="Times New Roman" w:eastAsia="Times New Roman" w:hAnsi="Times New Roman" w:cs="Times New Roman"/>
          <w:color w:val="auto"/>
          <w:sz w:val="28"/>
          <w:szCs w:val="28"/>
          <w:lang w:eastAsia="ar-SA"/>
        </w:rPr>
        <w:t>.20</w:t>
      </w:r>
      <w:r w:rsidR="00403C14">
        <w:rPr>
          <w:rFonts w:ascii="Times New Roman" w:eastAsia="Times New Roman" w:hAnsi="Times New Roman" w:cs="Times New Roman"/>
          <w:color w:val="auto"/>
          <w:sz w:val="28"/>
          <w:szCs w:val="28"/>
          <w:lang w:eastAsia="ar-SA"/>
        </w:rPr>
        <w:t>22</w:t>
      </w:r>
      <w:r w:rsidR="000379B1">
        <w:rPr>
          <w:rFonts w:ascii="Times New Roman" w:eastAsia="Times New Roman" w:hAnsi="Times New Roman" w:cs="Times New Roman"/>
          <w:color w:val="auto"/>
          <w:sz w:val="28"/>
          <w:szCs w:val="28"/>
          <w:lang w:eastAsia="ar-SA"/>
        </w:rPr>
        <w:t xml:space="preserve"> № </w:t>
      </w:r>
      <w:r w:rsidR="00403C14">
        <w:rPr>
          <w:rFonts w:ascii="Times New Roman" w:eastAsia="Times New Roman" w:hAnsi="Times New Roman" w:cs="Times New Roman"/>
          <w:color w:val="auto"/>
          <w:sz w:val="28"/>
          <w:szCs w:val="28"/>
          <w:lang w:eastAsia="ar-SA"/>
        </w:rPr>
        <w:t>196</w:t>
      </w:r>
      <w:r w:rsidR="000379B1">
        <w:rPr>
          <w:rFonts w:ascii="Times New Roman" w:eastAsia="Times New Roman" w:hAnsi="Times New Roman" w:cs="Times New Roman"/>
          <w:color w:val="auto"/>
          <w:sz w:val="28"/>
          <w:szCs w:val="28"/>
          <w:lang w:eastAsia="ar-SA"/>
        </w:rPr>
        <w:t>-</w:t>
      </w:r>
      <w:r w:rsidR="00403C14">
        <w:rPr>
          <w:rFonts w:ascii="Times New Roman" w:eastAsia="Times New Roman" w:hAnsi="Times New Roman" w:cs="Times New Roman"/>
          <w:color w:val="auto"/>
          <w:sz w:val="28"/>
          <w:szCs w:val="28"/>
          <w:lang w:eastAsia="ar-SA"/>
        </w:rPr>
        <w:t>47</w:t>
      </w:r>
      <w:r w:rsidR="000379B1">
        <w:rPr>
          <w:rFonts w:ascii="Times New Roman" w:eastAsia="Times New Roman" w:hAnsi="Times New Roman" w:cs="Times New Roman"/>
          <w:color w:val="auto"/>
          <w:sz w:val="28"/>
          <w:szCs w:val="28"/>
          <w:lang w:eastAsia="ar-SA"/>
        </w:rPr>
        <w:t>/</w:t>
      </w:r>
      <w:r w:rsidR="00403C14">
        <w:rPr>
          <w:rFonts w:ascii="Times New Roman" w:eastAsia="Times New Roman" w:hAnsi="Times New Roman" w:cs="Times New Roman"/>
          <w:color w:val="auto"/>
          <w:sz w:val="28"/>
          <w:szCs w:val="28"/>
          <w:lang w:eastAsia="ar-SA"/>
        </w:rPr>
        <w:t>4</w:t>
      </w:r>
      <w:r w:rsidR="000379B1">
        <w:rPr>
          <w:rFonts w:ascii="Times New Roman" w:eastAsia="Times New Roman" w:hAnsi="Times New Roman" w:cs="Times New Roman"/>
          <w:color w:val="auto"/>
          <w:sz w:val="28"/>
          <w:szCs w:val="28"/>
          <w:lang w:eastAsia="ar-SA"/>
        </w:rPr>
        <w:t xml:space="preserve">, </w:t>
      </w:r>
      <w:r w:rsidR="005B38C7" w:rsidRPr="005B38C7">
        <w:rPr>
          <w:rFonts w:ascii="Times New Roman" w:eastAsia="Lucida Sans Unicode" w:hAnsi="Times New Roman" w:cs="Times New Roman"/>
          <w:kern w:val="1"/>
          <w:sz w:val="28"/>
          <w:szCs w:val="28"/>
        </w:rPr>
        <w:t>«</w:t>
      </w:r>
      <w:r w:rsidR="005B38C7" w:rsidRPr="005B38C7">
        <w:rPr>
          <w:rFonts w:ascii="Times New Roman" w:hAnsi="Times New Roman" w:cs="Times New Roman"/>
          <w:bCs/>
          <w:sz w:val="28"/>
          <w:szCs w:val="28"/>
        </w:rPr>
        <w:t xml:space="preserve">О внесении изменений  в решение </w:t>
      </w:r>
      <w:r w:rsidR="005B38C7" w:rsidRPr="005B38C7">
        <w:rPr>
          <w:rFonts w:ascii="Times New Roman" w:eastAsia="Lucida Sans Unicode" w:hAnsi="Times New Roman" w:cs="Times New Roman"/>
          <w:bCs/>
          <w:kern w:val="1"/>
          <w:sz w:val="28"/>
          <w:szCs w:val="28"/>
        </w:rPr>
        <w:t xml:space="preserve">Совета Нововеличковского сельского </w:t>
      </w:r>
      <w:r w:rsidR="005B38C7" w:rsidRPr="005B38C7">
        <w:rPr>
          <w:rFonts w:ascii="Times New Roman" w:eastAsia="Lucida Sans Unicode" w:hAnsi="Times New Roman" w:cs="Times New Roman"/>
          <w:bCs/>
          <w:kern w:val="1"/>
          <w:sz w:val="28"/>
          <w:szCs w:val="28"/>
        </w:rPr>
        <w:lastRenderedPageBreak/>
        <w:t xml:space="preserve">поселения Динского района </w:t>
      </w:r>
      <w:r w:rsidR="00403C14" w:rsidRPr="00D64DB7">
        <w:rPr>
          <w:rFonts w:ascii="Times New Roman" w:eastAsia="Times New Roman" w:hAnsi="Times New Roman" w:cs="Times New Roman"/>
          <w:color w:val="auto"/>
          <w:sz w:val="28"/>
          <w:szCs w:val="28"/>
          <w:lang w:eastAsia="ar-SA"/>
        </w:rPr>
        <w:t xml:space="preserve">№ </w:t>
      </w:r>
      <w:r w:rsidR="00403C14">
        <w:rPr>
          <w:rFonts w:ascii="Times New Roman" w:eastAsia="Times New Roman" w:hAnsi="Times New Roman" w:cs="Times New Roman"/>
          <w:color w:val="auto"/>
          <w:sz w:val="28"/>
          <w:szCs w:val="28"/>
          <w:lang w:eastAsia="ar-SA"/>
        </w:rPr>
        <w:t>130-32</w:t>
      </w:r>
      <w:r w:rsidR="00403C14" w:rsidRPr="00D64DB7">
        <w:rPr>
          <w:rFonts w:ascii="Times New Roman" w:eastAsia="Times New Roman" w:hAnsi="Times New Roman" w:cs="Times New Roman"/>
          <w:color w:val="auto"/>
          <w:sz w:val="28"/>
          <w:szCs w:val="28"/>
          <w:lang w:eastAsia="ar-SA"/>
        </w:rPr>
        <w:t>/</w:t>
      </w:r>
      <w:r w:rsidR="00403C14">
        <w:rPr>
          <w:rFonts w:ascii="Times New Roman" w:eastAsia="Times New Roman" w:hAnsi="Times New Roman" w:cs="Times New Roman"/>
          <w:color w:val="auto"/>
          <w:sz w:val="28"/>
          <w:szCs w:val="28"/>
          <w:lang w:eastAsia="ar-SA"/>
        </w:rPr>
        <w:t>4</w:t>
      </w:r>
      <w:r w:rsidR="00403C14" w:rsidRPr="00D64DB7">
        <w:rPr>
          <w:rFonts w:ascii="Times New Roman" w:eastAsia="Times New Roman" w:hAnsi="Times New Roman" w:cs="Times New Roman"/>
          <w:color w:val="auto"/>
          <w:sz w:val="28"/>
          <w:szCs w:val="28"/>
          <w:lang w:eastAsia="ar-SA"/>
        </w:rPr>
        <w:t xml:space="preserve"> </w:t>
      </w:r>
      <w:r w:rsidR="005B38C7" w:rsidRPr="005B38C7">
        <w:rPr>
          <w:rFonts w:ascii="Times New Roman" w:eastAsia="Lucida Sans Unicode" w:hAnsi="Times New Roman" w:cs="Times New Roman"/>
          <w:bCs/>
          <w:kern w:val="1"/>
          <w:sz w:val="28"/>
          <w:szCs w:val="28"/>
        </w:rPr>
        <w:t xml:space="preserve">от </w:t>
      </w:r>
      <w:r w:rsidR="00403C14">
        <w:rPr>
          <w:rFonts w:ascii="Times New Roman" w:eastAsia="Times New Roman" w:hAnsi="Times New Roman" w:cs="Times New Roman"/>
          <w:color w:val="auto"/>
          <w:sz w:val="28"/>
          <w:szCs w:val="28"/>
          <w:lang w:eastAsia="ar-SA"/>
        </w:rPr>
        <w:t>27.04</w:t>
      </w:r>
      <w:r w:rsidR="00403C14" w:rsidRPr="00D64DB7">
        <w:rPr>
          <w:rFonts w:ascii="Times New Roman" w:eastAsia="Times New Roman" w:hAnsi="Times New Roman" w:cs="Times New Roman"/>
          <w:color w:val="auto"/>
          <w:sz w:val="28"/>
          <w:szCs w:val="28"/>
          <w:lang w:eastAsia="ar-SA"/>
        </w:rPr>
        <w:t>.20</w:t>
      </w:r>
      <w:r w:rsidR="00403C14">
        <w:rPr>
          <w:rFonts w:ascii="Times New Roman" w:eastAsia="Times New Roman" w:hAnsi="Times New Roman" w:cs="Times New Roman"/>
          <w:color w:val="auto"/>
          <w:sz w:val="28"/>
          <w:szCs w:val="28"/>
          <w:lang w:eastAsia="ar-SA"/>
        </w:rPr>
        <w:t>21</w:t>
      </w:r>
      <w:r w:rsidR="00403C14" w:rsidRPr="00D64DB7">
        <w:rPr>
          <w:rFonts w:ascii="Times New Roman" w:eastAsia="Times New Roman" w:hAnsi="Times New Roman" w:cs="Times New Roman"/>
          <w:color w:val="auto"/>
          <w:sz w:val="28"/>
          <w:szCs w:val="28"/>
          <w:lang w:eastAsia="ar-SA"/>
        </w:rPr>
        <w:t xml:space="preserve"> </w:t>
      </w:r>
      <w:r w:rsidR="005B38C7" w:rsidRPr="005B38C7">
        <w:rPr>
          <w:rFonts w:ascii="Times New Roman" w:hAnsi="Times New Roman" w:cs="Times New Roman"/>
          <w:bCs/>
          <w:sz w:val="28"/>
          <w:szCs w:val="28"/>
        </w:rPr>
        <w:t>«</w:t>
      </w:r>
      <w:r w:rsidR="005B38C7" w:rsidRPr="005B38C7">
        <w:rPr>
          <w:rFonts w:ascii="Times New Roman" w:eastAsia="Times New Roman" w:hAnsi="Times New Roman" w:cs="Times New Roman"/>
          <w:bCs/>
          <w:sz w:val="28"/>
          <w:szCs w:val="28"/>
        </w:rPr>
        <w:t>Об утверждении Правил благоустройства и санитарного содержания территории Нововеличковского сельского поселения Динского района</w:t>
      </w:r>
      <w:r w:rsidR="005B38C7" w:rsidRPr="005B38C7">
        <w:rPr>
          <w:rFonts w:ascii="Times New Roman" w:eastAsia="Lucida Sans Unicode" w:hAnsi="Times New Roman" w:cs="Times New Roman"/>
          <w:bCs/>
          <w:kern w:val="1"/>
          <w:sz w:val="28"/>
          <w:szCs w:val="28"/>
        </w:rPr>
        <w:t>»</w:t>
      </w:r>
      <w:r w:rsidRPr="005B38C7">
        <w:rPr>
          <w:rFonts w:ascii="Times New Roman" w:eastAsia="Times New Roman" w:hAnsi="Times New Roman" w:cs="Times New Roman"/>
          <w:color w:val="auto"/>
          <w:sz w:val="28"/>
          <w:szCs w:val="28"/>
          <w:lang w:eastAsia="ar-SA"/>
        </w:rPr>
        <w:t>,</w:t>
      </w:r>
      <w:r w:rsidRPr="00D64DB7">
        <w:rPr>
          <w:rFonts w:ascii="Times New Roman" w:eastAsia="Times New Roman" w:hAnsi="Times New Roman" w:cs="Times New Roman"/>
          <w:color w:val="auto"/>
          <w:sz w:val="28"/>
          <w:szCs w:val="28"/>
          <w:lang w:eastAsia="ar-SA"/>
        </w:rPr>
        <w:t xml:space="preserve"> признать утратившими силу.</w:t>
      </w:r>
      <w:proofErr w:type="gramEnd"/>
    </w:p>
    <w:p w:rsidR="00FA5A4A" w:rsidRPr="00D64DB7" w:rsidRDefault="00FA5A4A" w:rsidP="00FA5A4A">
      <w:pPr>
        <w:widowControl w:val="0"/>
        <w:numPr>
          <w:ilvl w:val="0"/>
          <w:numId w:val="41"/>
        </w:numPr>
        <w:suppressAutoHyphens/>
        <w:autoSpaceDE w:val="0"/>
        <w:autoSpaceDN w:val="0"/>
        <w:adjustRightInd w:val="0"/>
        <w:spacing w:line="240" w:lineRule="auto"/>
        <w:ind w:left="0" w:firstLine="851"/>
        <w:jc w:val="both"/>
        <w:rPr>
          <w:rFonts w:ascii="Times New Roman" w:eastAsia="Times New Roman" w:hAnsi="Times New Roman" w:cs="Times New Roman"/>
          <w:color w:val="auto"/>
          <w:sz w:val="28"/>
          <w:szCs w:val="28"/>
          <w:lang w:eastAsia="ar-SA"/>
        </w:rPr>
      </w:pPr>
      <w:proofErr w:type="gramStart"/>
      <w:r w:rsidRPr="00D64DB7">
        <w:rPr>
          <w:rFonts w:ascii="Times New Roman" w:eastAsia="Calibri" w:hAnsi="Times New Roman" w:cs="Times New Roman"/>
          <w:color w:val="auto"/>
          <w:sz w:val="28"/>
          <w:szCs w:val="28"/>
        </w:rPr>
        <w:t>Контроль за</w:t>
      </w:r>
      <w:proofErr w:type="gramEnd"/>
      <w:r w:rsidRPr="00D64DB7">
        <w:rPr>
          <w:rFonts w:ascii="Times New Roman" w:eastAsia="Calibri" w:hAnsi="Times New Roman" w:cs="Times New Roman"/>
          <w:color w:val="auto"/>
          <w:sz w:val="28"/>
          <w:szCs w:val="28"/>
        </w:rPr>
        <w:t xml:space="preserve">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w:t>
      </w:r>
      <w:proofErr w:type="spellStart"/>
      <w:r w:rsidR="000379B1">
        <w:rPr>
          <w:rFonts w:ascii="Times New Roman" w:eastAsia="Calibri" w:hAnsi="Times New Roman" w:cs="Times New Roman"/>
          <w:color w:val="auto"/>
          <w:sz w:val="28"/>
          <w:szCs w:val="28"/>
        </w:rPr>
        <w:t>Пергунов</w:t>
      </w:r>
      <w:proofErr w:type="spellEnd"/>
      <w:r w:rsidR="001E6BF9">
        <w:rPr>
          <w:rFonts w:ascii="Times New Roman" w:eastAsia="Calibri" w:hAnsi="Times New Roman" w:cs="Times New Roman"/>
          <w:color w:val="auto"/>
          <w:sz w:val="28"/>
          <w:szCs w:val="28"/>
        </w:rPr>
        <w:t>)</w:t>
      </w:r>
      <w:r w:rsidRPr="00D64DB7">
        <w:rPr>
          <w:rFonts w:ascii="Times New Roman" w:eastAsia="Calibri" w:hAnsi="Times New Roman" w:cs="Times New Roman"/>
          <w:color w:val="auto"/>
          <w:sz w:val="28"/>
          <w:szCs w:val="28"/>
        </w:rPr>
        <w:t>.</w:t>
      </w:r>
    </w:p>
    <w:p w:rsidR="00FA5A4A" w:rsidRPr="00D64DB7" w:rsidRDefault="00FA5A4A" w:rsidP="00FA5A4A">
      <w:pPr>
        <w:spacing w:line="240" w:lineRule="auto"/>
        <w:ind w:firstLine="851"/>
        <w:jc w:val="both"/>
        <w:rPr>
          <w:rFonts w:ascii="Times New Roman" w:eastAsia="Times New Roman" w:hAnsi="Times New Roman" w:cs="Times New Roman"/>
          <w:color w:val="auto"/>
          <w:sz w:val="28"/>
          <w:szCs w:val="28"/>
          <w:lang w:eastAsia="en-US"/>
        </w:rPr>
      </w:pPr>
      <w:r w:rsidRPr="00D64DB7">
        <w:rPr>
          <w:rFonts w:ascii="Times New Roman" w:eastAsia="Times New Roman" w:hAnsi="Times New Roman" w:cs="Times New Roman"/>
          <w:color w:val="auto"/>
          <w:sz w:val="28"/>
          <w:szCs w:val="28"/>
          <w:lang w:eastAsia="ar-SA"/>
        </w:rPr>
        <w:t xml:space="preserve">5. Решение вступает в силу </w:t>
      </w:r>
      <w:r w:rsidR="000379B1">
        <w:rPr>
          <w:rFonts w:ascii="Times New Roman" w:eastAsia="Times New Roman" w:hAnsi="Times New Roman" w:cs="Times New Roman"/>
          <w:color w:val="auto"/>
          <w:sz w:val="28"/>
          <w:szCs w:val="28"/>
          <w:lang w:eastAsia="ar-SA"/>
        </w:rPr>
        <w:t>после</w:t>
      </w:r>
      <w:r w:rsidRPr="00D64DB7">
        <w:rPr>
          <w:rFonts w:ascii="Times New Roman" w:eastAsia="Times New Roman" w:hAnsi="Times New Roman" w:cs="Times New Roman"/>
          <w:color w:val="auto"/>
          <w:sz w:val="28"/>
          <w:szCs w:val="28"/>
          <w:lang w:eastAsia="ar-SA"/>
        </w:rPr>
        <w:t xml:space="preserve"> его </w:t>
      </w:r>
      <w:r w:rsidRPr="00D64DB7">
        <w:rPr>
          <w:rFonts w:ascii="Times New Roman" w:eastAsia="Times New Roman" w:hAnsi="Times New Roman" w:cs="Times New Roman"/>
          <w:color w:val="auto"/>
          <w:sz w:val="28"/>
          <w:szCs w:val="28"/>
          <w:lang w:eastAsia="en-US"/>
        </w:rPr>
        <w:t>официального обнародования.</w:t>
      </w:r>
    </w:p>
    <w:p w:rsidR="00FA5A4A" w:rsidRPr="00D64DB7" w:rsidRDefault="00FA5A4A" w:rsidP="00FA5A4A">
      <w:pPr>
        <w:spacing w:line="240" w:lineRule="auto"/>
        <w:jc w:val="both"/>
        <w:rPr>
          <w:rFonts w:ascii="Times New Roman" w:eastAsia="Times New Roman" w:hAnsi="Times New Roman" w:cs="Times New Roman"/>
          <w:color w:val="auto"/>
          <w:sz w:val="28"/>
          <w:szCs w:val="28"/>
        </w:rPr>
      </w:pPr>
    </w:p>
    <w:p w:rsidR="00FA5A4A" w:rsidRPr="00D64DB7" w:rsidRDefault="00FA5A4A" w:rsidP="00FA5A4A">
      <w:pPr>
        <w:spacing w:line="240" w:lineRule="auto"/>
        <w:jc w:val="both"/>
        <w:rPr>
          <w:rFonts w:ascii="Times New Roman" w:eastAsia="Times New Roman" w:hAnsi="Times New Roman" w:cs="Times New Roman"/>
          <w:color w:val="auto"/>
          <w:sz w:val="28"/>
          <w:szCs w:val="28"/>
        </w:rPr>
      </w:pPr>
    </w:p>
    <w:p w:rsidR="00FA5A4A" w:rsidRPr="00D64DB7" w:rsidRDefault="00FA5A4A" w:rsidP="00FA5A4A">
      <w:pPr>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Председатель Совета Нововеличковского </w:t>
      </w: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сельского поселения                            </w:t>
      </w:r>
      <w:r w:rsidRPr="00D64DB7">
        <w:rPr>
          <w:rFonts w:ascii="Times New Roman" w:eastAsia="Times New Roman" w:hAnsi="Times New Roman" w:cs="Times New Roman"/>
          <w:color w:val="auto"/>
          <w:sz w:val="28"/>
          <w:szCs w:val="28"/>
        </w:rPr>
        <w:tab/>
      </w:r>
      <w:r w:rsidRPr="00D64DB7">
        <w:rPr>
          <w:rFonts w:ascii="Times New Roman" w:eastAsia="Times New Roman" w:hAnsi="Times New Roman" w:cs="Times New Roman"/>
          <w:color w:val="auto"/>
          <w:sz w:val="28"/>
          <w:szCs w:val="28"/>
        </w:rPr>
        <w:tab/>
      </w:r>
      <w:r w:rsidRPr="00D64DB7">
        <w:rPr>
          <w:rFonts w:ascii="Times New Roman" w:eastAsia="Times New Roman" w:hAnsi="Times New Roman" w:cs="Times New Roman"/>
          <w:color w:val="auto"/>
          <w:sz w:val="28"/>
          <w:szCs w:val="28"/>
        </w:rPr>
        <w:tab/>
      </w:r>
      <w:r w:rsidRPr="00D64DB7">
        <w:rPr>
          <w:rFonts w:ascii="Times New Roman" w:eastAsia="Times New Roman" w:hAnsi="Times New Roman" w:cs="Times New Roman"/>
          <w:color w:val="auto"/>
          <w:sz w:val="28"/>
          <w:szCs w:val="28"/>
        </w:rPr>
        <w:tab/>
      </w:r>
      <w:r w:rsidR="000C2C32">
        <w:rPr>
          <w:rFonts w:ascii="Times New Roman" w:eastAsia="Times New Roman" w:hAnsi="Times New Roman" w:cs="Times New Roman"/>
          <w:color w:val="auto"/>
          <w:sz w:val="28"/>
          <w:szCs w:val="28"/>
        </w:rPr>
        <w:t xml:space="preserve">      </w:t>
      </w:r>
      <w:r w:rsidR="005B38C7">
        <w:rPr>
          <w:rFonts w:ascii="Times New Roman" w:eastAsia="Times New Roman" w:hAnsi="Times New Roman" w:cs="Times New Roman"/>
          <w:color w:val="auto"/>
          <w:sz w:val="28"/>
          <w:szCs w:val="28"/>
        </w:rPr>
        <w:t>С.А.Журиков</w:t>
      </w:r>
    </w:p>
    <w:p w:rsidR="00FA5A4A"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5B38C7" w:rsidRDefault="005B38C7" w:rsidP="00FA5A4A">
      <w:pPr>
        <w:tabs>
          <w:tab w:val="left" w:pos="818"/>
        </w:tabs>
        <w:spacing w:line="240" w:lineRule="auto"/>
        <w:jc w:val="both"/>
        <w:rPr>
          <w:rFonts w:ascii="Times New Roman" w:eastAsia="Times New Roman" w:hAnsi="Times New Roman" w:cs="Times New Roman"/>
          <w:color w:val="auto"/>
          <w:sz w:val="28"/>
          <w:szCs w:val="28"/>
        </w:rPr>
      </w:pPr>
    </w:p>
    <w:p w:rsidR="001E6BF9" w:rsidRDefault="001E6BF9" w:rsidP="000C2C32">
      <w:pPr>
        <w:tabs>
          <w:tab w:val="left" w:pos="818"/>
        </w:tabs>
        <w:spacing w:line="240" w:lineRule="auto"/>
        <w:jc w:val="both"/>
        <w:rPr>
          <w:rFonts w:ascii="Times New Roman" w:eastAsia="Times New Roman" w:hAnsi="Times New Roman" w:cs="Times New Roman"/>
          <w:color w:val="auto"/>
          <w:sz w:val="28"/>
          <w:szCs w:val="28"/>
        </w:rPr>
      </w:pPr>
      <w:proofErr w:type="gramStart"/>
      <w:r>
        <w:rPr>
          <w:rFonts w:ascii="Times New Roman" w:eastAsia="Times New Roman" w:hAnsi="Times New Roman" w:cs="Times New Roman"/>
          <w:color w:val="auto"/>
          <w:sz w:val="28"/>
          <w:szCs w:val="28"/>
        </w:rPr>
        <w:t>Исполняющий</w:t>
      </w:r>
      <w:proofErr w:type="gramEnd"/>
      <w:r>
        <w:rPr>
          <w:rFonts w:ascii="Times New Roman" w:eastAsia="Times New Roman" w:hAnsi="Times New Roman" w:cs="Times New Roman"/>
          <w:color w:val="auto"/>
          <w:sz w:val="28"/>
          <w:szCs w:val="28"/>
        </w:rPr>
        <w:t xml:space="preserve"> обязанности главы</w:t>
      </w:r>
    </w:p>
    <w:p w:rsidR="000C2C32" w:rsidRPr="005B38C7" w:rsidRDefault="000C2C32" w:rsidP="000C2C32">
      <w:pPr>
        <w:tabs>
          <w:tab w:val="left" w:pos="818"/>
        </w:tabs>
        <w:spacing w:line="240" w:lineRule="auto"/>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Нововеличковского сельского поселения</w:t>
      </w:r>
    </w:p>
    <w:p w:rsidR="000C2C32" w:rsidRPr="005B38C7" w:rsidRDefault="000C2C32" w:rsidP="000C2C32">
      <w:pPr>
        <w:tabs>
          <w:tab w:val="left" w:pos="818"/>
        </w:tabs>
        <w:spacing w:line="240" w:lineRule="auto"/>
        <w:jc w:val="both"/>
        <w:rPr>
          <w:rFonts w:ascii="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Динского района                                                                 </w:t>
      </w:r>
      <w:r>
        <w:rPr>
          <w:rFonts w:ascii="Times New Roman" w:eastAsia="Times New Roman" w:hAnsi="Times New Roman" w:cs="Times New Roman"/>
          <w:color w:val="auto"/>
          <w:sz w:val="28"/>
          <w:szCs w:val="28"/>
        </w:rPr>
        <w:t xml:space="preserve">     </w:t>
      </w:r>
      <w:r w:rsidRPr="005B38C7">
        <w:rPr>
          <w:rFonts w:ascii="Times New Roman" w:eastAsia="Times New Roman" w:hAnsi="Times New Roman" w:cs="Times New Roman"/>
          <w:color w:val="auto"/>
          <w:sz w:val="28"/>
          <w:szCs w:val="28"/>
        </w:rPr>
        <w:t xml:space="preserve">     </w:t>
      </w:r>
      <w:r w:rsidR="001E6BF9">
        <w:rPr>
          <w:rFonts w:ascii="Times New Roman" w:eastAsia="Times New Roman" w:hAnsi="Times New Roman" w:cs="Times New Roman"/>
          <w:color w:val="auto"/>
          <w:sz w:val="28"/>
          <w:szCs w:val="28"/>
        </w:rPr>
        <w:t xml:space="preserve">    И.Л.Кочетков</w:t>
      </w: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403C14" w:rsidRDefault="00403C14" w:rsidP="00FA5A4A">
      <w:pPr>
        <w:tabs>
          <w:tab w:val="left" w:pos="818"/>
        </w:tabs>
        <w:spacing w:line="240" w:lineRule="auto"/>
        <w:jc w:val="both"/>
        <w:rPr>
          <w:rFonts w:ascii="Times New Roman" w:eastAsia="Times New Roman" w:hAnsi="Times New Roman" w:cs="Times New Roman"/>
          <w:color w:val="auto"/>
          <w:sz w:val="28"/>
          <w:szCs w:val="28"/>
        </w:rPr>
      </w:pPr>
    </w:p>
    <w:p w:rsidR="001E6BF9" w:rsidRDefault="001E6BF9" w:rsidP="00FA5A4A">
      <w:pPr>
        <w:tabs>
          <w:tab w:val="left" w:pos="818"/>
        </w:tabs>
        <w:spacing w:line="240" w:lineRule="auto"/>
        <w:jc w:val="both"/>
        <w:rPr>
          <w:rFonts w:ascii="Times New Roman" w:eastAsia="Times New Roman" w:hAnsi="Times New Roman" w:cs="Times New Roman"/>
          <w:color w:val="auto"/>
          <w:sz w:val="28"/>
          <w:szCs w:val="28"/>
        </w:rPr>
      </w:pPr>
    </w:p>
    <w:p w:rsidR="001E6BF9" w:rsidRDefault="001E6BF9" w:rsidP="00FA5A4A">
      <w:pPr>
        <w:tabs>
          <w:tab w:val="left" w:pos="818"/>
        </w:tabs>
        <w:spacing w:line="240" w:lineRule="auto"/>
        <w:jc w:val="both"/>
        <w:rPr>
          <w:rFonts w:ascii="Times New Roman" w:eastAsia="Times New Roman" w:hAnsi="Times New Roman" w:cs="Times New Roman"/>
          <w:color w:val="auto"/>
          <w:sz w:val="28"/>
          <w:szCs w:val="28"/>
        </w:rPr>
      </w:pPr>
    </w:p>
    <w:p w:rsidR="001E6BF9" w:rsidRPr="00D64DB7" w:rsidRDefault="001E6BF9"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pStyle w:val="af5"/>
        <w:ind w:left="4536"/>
        <w:jc w:val="both"/>
        <w:rPr>
          <w:rStyle w:val="af6"/>
          <w:rFonts w:ascii="Times New Roman" w:hAnsi="Times New Roman" w:cs="Times New Roman"/>
          <w:i w:val="0"/>
          <w:color w:val="auto"/>
          <w:sz w:val="28"/>
          <w:szCs w:val="28"/>
        </w:rPr>
      </w:pPr>
      <w:r w:rsidRPr="00D64DB7">
        <w:rPr>
          <w:rStyle w:val="af6"/>
          <w:rFonts w:ascii="Times New Roman" w:hAnsi="Times New Roman" w:cs="Times New Roman"/>
          <w:i w:val="0"/>
          <w:color w:val="auto"/>
          <w:sz w:val="28"/>
          <w:szCs w:val="28"/>
        </w:rPr>
        <w:lastRenderedPageBreak/>
        <w:t>ПРИЛОЖЕНИЕ</w:t>
      </w:r>
    </w:p>
    <w:p w:rsidR="00FA5A4A" w:rsidRPr="00D64DB7" w:rsidRDefault="00FA5A4A" w:rsidP="00FA5A4A">
      <w:pPr>
        <w:pStyle w:val="af5"/>
        <w:ind w:left="4536"/>
        <w:jc w:val="both"/>
        <w:rPr>
          <w:rStyle w:val="af6"/>
          <w:rFonts w:ascii="Times New Roman" w:hAnsi="Times New Roman" w:cs="Times New Roman"/>
          <w:i w:val="0"/>
          <w:color w:val="auto"/>
          <w:sz w:val="28"/>
          <w:szCs w:val="28"/>
        </w:rPr>
      </w:pPr>
      <w:r w:rsidRPr="00D64DB7">
        <w:rPr>
          <w:rStyle w:val="af6"/>
          <w:rFonts w:ascii="Times New Roman" w:hAnsi="Times New Roman" w:cs="Times New Roman"/>
          <w:i w:val="0"/>
          <w:color w:val="auto"/>
          <w:sz w:val="28"/>
          <w:szCs w:val="28"/>
        </w:rPr>
        <w:t>УТВЕРЖДЕНЫ</w:t>
      </w:r>
    </w:p>
    <w:p w:rsidR="00FA5A4A" w:rsidRPr="00D64DB7" w:rsidRDefault="00FA5A4A" w:rsidP="00FA5A4A">
      <w:pPr>
        <w:pStyle w:val="af5"/>
        <w:ind w:left="4536"/>
        <w:jc w:val="both"/>
        <w:rPr>
          <w:rStyle w:val="af6"/>
          <w:rFonts w:ascii="Times New Roman" w:hAnsi="Times New Roman" w:cs="Times New Roman"/>
          <w:i w:val="0"/>
          <w:color w:val="auto"/>
          <w:sz w:val="28"/>
          <w:szCs w:val="28"/>
        </w:rPr>
      </w:pPr>
      <w:r w:rsidRPr="00D64DB7">
        <w:rPr>
          <w:rStyle w:val="af6"/>
          <w:rFonts w:ascii="Times New Roman" w:hAnsi="Times New Roman" w:cs="Times New Roman"/>
          <w:i w:val="0"/>
          <w:color w:val="auto"/>
          <w:sz w:val="28"/>
          <w:szCs w:val="28"/>
        </w:rPr>
        <w:t>решением Совета Нововеличковского сельского поселения Динского района</w:t>
      </w:r>
    </w:p>
    <w:p w:rsidR="00FA5A4A" w:rsidRPr="00D64DB7" w:rsidRDefault="00FA5A4A" w:rsidP="00FA5A4A">
      <w:pPr>
        <w:pStyle w:val="af5"/>
        <w:ind w:left="4536"/>
        <w:jc w:val="both"/>
        <w:rPr>
          <w:rStyle w:val="af6"/>
          <w:rFonts w:ascii="Times New Roman" w:hAnsi="Times New Roman" w:cs="Times New Roman"/>
          <w:i w:val="0"/>
          <w:color w:val="auto"/>
          <w:sz w:val="28"/>
          <w:szCs w:val="28"/>
        </w:rPr>
      </w:pPr>
      <w:r w:rsidRPr="00D64DB7">
        <w:rPr>
          <w:rStyle w:val="af6"/>
          <w:rFonts w:ascii="Times New Roman" w:hAnsi="Times New Roman" w:cs="Times New Roman"/>
          <w:i w:val="0"/>
          <w:color w:val="auto"/>
          <w:sz w:val="28"/>
          <w:szCs w:val="28"/>
        </w:rPr>
        <w:t>от</w:t>
      </w:r>
      <w:r w:rsidR="00690310">
        <w:rPr>
          <w:rStyle w:val="af6"/>
          <w:rFonts w:ascii="Times New Roman" w:hAnsi="Times New Roman" w:cs="Times New Roman"/>
          <w:i w:val="0"/>
          <w:color w:val="auto"/>
          <w:sz w:val="28"/>
          <w:szCs w:val="28"/>
        </w:rPr>
        <w:t xml:space="preserve"> </w:t>
      </w:r>
      <w:r w:rsidR="001E6BF9">
        <w:rPr>
          <w:rStyle w:val="af6"/>
          <w:rFonts w:ascii="Times New Roman" w:hAnsi="Times New Roman" w:cs="Times New Roman"/>
          <w:i w:val="0"/>
          <w:color w:val="auto"/>
          <w:sz w:val="28"/>
          <w:szCs w:val="28"/>
        </w:rPr>
        <w:t>26.07.2022 г.</w:t>
      </w:r>
      <w:r w:rsidRPr="00D64DB7">
        <w:rPr>
          <w:rStyle w:val="af6"/>
          <w:rFonts w:ascii="Times New Roman" w:hAnsi="Times New Roman" w:cs="Times New Roman"/>
          <w:i w:val="0"/>
          <w:color w:val="auto"/>
          <w:sz w:val="28"/>
          <w:szCs w:val="28"/>
        </w:rPr>
        <w:t xml:space="preserve"> №</w:t>
      </w:r>
      <w:r w:rsidR="00690310">
        <w:rPr>
          <w:rStyle w:val="af6"/>
          <w:rFonts w:ascii="Times New Roman" w:hAnsi="Times New Roman" w:cs="Times New Roman"/>
          <w:i w:val="0"/>
          <w:color w:val="auto"/>
          <w:sz w:val="28"/>
          <w:szCs w:val="28"/>
        </w:rPr>
        <w:t xml:space="preserve"> </w:t>
      </w:r>
      <w:r w:rsidR="007C4B74">
        <w:rPr>
          <w:rStyle w:val="af6"/>
          <w:rFonts w:ascii="Times New Roman" w:hAnsi="Times New Roman" w:cs="Times New Roman"/>
          <w:i w:val="0"/>
          <w:color w:val="auto"/>
          <w:sz w:val="28"/>
          <w:szCs w:val="28"/>
        </w:rPr>
        <w:t>203-49/4</w:t>
      </w:r>
    </w:p>
    <w:p w:rsidR="00FA5A4A" w:rsidRPr="00D64DB7" w:rsidRDefault="00FA5A4A" w:rsidP="00FA5A4A">
      <w:pPr>
        <w:pStyle w:val="af5"/>
        <w:rPr>
          <w:rStyle w:val="af6"/>
          <w:rFonts w:ascii="Times New Roman" w:hAnsi="Times New Roman" w:cs="Times New Roman"/>
          <w:i w:val="0"/>
          <w:color w:val="auto"/>
          <w:sz w:val="28"/>
          <w:szCs w:val="28"/>
        </w:rPr>
      </w:pPr>
    </w:p>
    <w:p w:rsidR="00FA5A4A" w:rsidRPr="00D64DB7" w:rsidRDefault="00FA5A4A" w:rsidP="00FA5A4A">
      <w:pPr>
        <w:pStyle w:val="af5"/>
        <w:rPr>
          <w:rStyle w:val="af6"/>
          <w:rFonts w:ascii="Times New Roman" w:hAnsi="Times New Roman" w:cs="Times New Roman"/>
          <w:i w:val="0"/>
          <w:color w:val="auto"/>
          <w:sz w:val="28"/>
          <w:szCs w:val="28"/>
        </w:rPr>
      </w:pPr>
    </w:p>
    <w:p w:rsidR="00FA5A4A" w:rsidRPr="00D64DB7" w:rsidRDefault="00FA5A4A" w:rsidP="00FA5A4A">
      <w:pPr>
        <w:pStyle w:val="af5"/>
        <w:rPr>
          <w:rStyle w:val="af6"/>
          <w:rFonts w:ascii="Times New Roman" w:hAnsi="Times New Roman" w:cs="Times New Roman"/>
          <w:i w:val="0"/>
          <w:color w:val="auto"/>
          <w:sz w:val="28"/>
          <w:szCs w:val="28"/>
        </w:rPr>
      </w:pPr>
    </w:p>
    <w:p w:rsidR="00FA5A4A" w:rsidRPr="00D64DB7" w:rsidRDefault="00FA5A4A" w:rsidP="00FA5A4A">
      <w:pPr>
        <w:pStyle w:val="af5"/>
        <w:jc w:val="center"/>
        <w:rPr>
          <w:rStyle w:val="af6"/>
          <w:rFonts w:ascii="Times New Roman" w:hAnsi="Times New Roman" w:cs="Times New Roman"/>
          <w:b/>
          <w:i w:val="0"/>
          <w:color w:val="auto"/>
          <w:sz w:val="28"/>
          <w:szCs w:val="28"/>
        </w:rPr>
      </w:pPr>
      <w:r w:rsidRPr="00D64DB7">
        <w:rPr>
          <w:rStyle w:val="af6"/>
          <w:rFonts w:ascii="Times New Roman" w:hAnsi="Times New Roman" w:cs="Times New Roman"/>
          <w:b/>
          <w:i w:val="0"/>
          <w:color w:val="auto"/>
          <w:sz w:val="28"/>
          <w:szCs w:val="28"/>
        </w:rPr>
        <w:t>Правила</w:t>
      </w:r>
    </w:p>
    <w:p w:rsidR="00FA5A4A" w:rsidRPr="00D64DB7" w:rsidRDefault="00FA5A4A" w:rsidP="00FA5A4A">
      <w:pPr>
        <w:pStyle w:val="af5"/>
        <w:jc w:val="center"/>
        <w:rPr>
          <w:rStyle w:val="af6"/>
          <w:rFonts w:ascii="Times New Roman" w:hAnsi="Times New Roman" w:cs="Times New Roman"/>
          <w:b/>
          <w:i w:val="0"/>
          <w:color w:val="auto"/>
          <w:sz w:val="28"/>
          <w:szCs w:val="28"/>
        </w:rPr>
      </w:pPr>
      <w:r w:rsidRPr="00D64DB7">
        <w:rPr>
          <w:rStyle w:val="af6"/>
          <w:rFonts w:ascii="Times New Roman" w:hAnsi="Times New Roman" w:cs="Times New Roman"/>
          <w:b/>
          <w:i w:val="0"/>
          <w:color w:val="auto"/>
          <w:sz w:val="28"/>
          <w:szCs w:val="28"/>
        </w:rPr>
        <w:t>благоустройства и санитарного содержания территории</w:t>
      </w:r>
    </w:p>
    <w:p w:rsidR="00FA5A4A" w:rsidRPr="00D64DB7" w:rsidRDefault="00FA5A4A" w:rsidP="00FA5A4A">
      <w:pPr>
        <w:pStyle w:val="af5"/>
        <w:jc w:val="center"/>
        <w:rPr>
          <w:rStyle w:val="af6"/>
          <w:rFonts w:ascii="Times New Roman" w:hAnsi="Times New Roman" w:cs="Times New Roman"/>
          <w:b/>
          <w:i w:val="0"/>
          <w:color w:val="auto"/>
          <w:sz w:val="28"/>
          <w:szCs w:val="28"/>
        </w:rPr>
      </w:pPr>
      <w:r w:rsidRPr="00D64DB7">
        <w:rPr>
          <w:rStyle w:val="af6"/>
          <w:rFonts w:ascii="Times New Roman" w:hAnsi="Times New Roman" w:cs="Times New Roman"/>
          <w:b/>
          <w:i w:val="0"/>
          <w:color w:val="auto"/>
          <w:sz w:val="28"/>
          <w:szCs w:val="28"/>
        </w:rPr>
        <w:t>Нововеличковского сельского поселения Динского района</w:t>
      </w:r>
    </w:p>
    <w:p w:rsidR="00FA5A4A" w:rsidRPr="00D64DB7" w:rsidRDefault="00FA5A4A" w:rsidP="00FA5A4A">
      <w:pPr>
        <w:pStyle w:val="af5"/>
        <w:jc w:val="center"/>
        <w:rPr>
          <w:rStyle w:val="af6"/>
          <w:rFonts w:ascii="Times New Roman" w:hAnsi="Times New Roman" w:cs="Times New Roman"/>
          <w:b/>
          <w:i w:val="0"/>
          <w:color w:val="auto"/>
          <w:sz w:val="28"/>
          <w:szCs w:val="28"/>
        </w:rPr>
      </w:pPr>
    </w:p>
    <w:p w:rsidR="00FA5A4A" w:rsidRPr="00D64DB7" w:rsidRDefault="00FA5A4A" w:rsidP="00FA5A4A">
      <w:pPr>
        <w:pStyle w:val="af5"/>
        <w:numPr>
          <w:ilvl w:val="0"/>
          <w:numId w:val="3"/>
        </w:numPr>
        <w:tabs>
          <w:tab w:val="left" w:pos="567"/>
        </w:tabs>
        <w:contextualSpacing/>
        <w:jc w:val="center"/>
        <w:rPr>
          <w:rStyle w:val="af6"/>
          <w:rFonts w:ascii="Times New Roman" w:eastAsia="Times New Roman" w:hAnsi="Times New Roman" w:cs="Times New Roman"/>
          <w:i w:val="0"/>
          <w:iCs w:val="0"/>
          <w:color w:val="auto"/>
          <w:sz w:val="28"/>
          <w:szCs w:val="28"/>
        </w:rPr>
      </w:pPr>
      <w:r w:rsidRPr="00D64DB7">
        <w:rPr>
          <w:rStyle w:val="af6"/>
          <w:rFonts w:ascii="Times New Roman" w:hAnsi="Times New Roman" w:cs="Times New Roman"/>
          <w:b/>
          <w:i w:val="0"/>
          <w:color w:val="auto"/>
          <w:sz w:val="28"/>
          <w:szCs w:val="28"/>
        </w:rPr>
        <w:t>Общие положения</w:t>
      </w:r>
    </w:p>
    <w:p w:rsidR="00FA5A4A" w:rsidRPr="00D64DB7" w:rsidRDefault="00FA5A4A" w:rsidP="00FA5A4A">
      <w:pPr>
        <w:pStyle w:val="af5"/>
        <w:numPr>
          <w:ilvl w:val="1"/>
          <w:numId w:val="1"/>
        </w:numPr>
        <w:tabs>
          <w:tab w:val="left" w:pos="567"/>
        </w:tabs>
        <w:ind w:left="0" w:firstLine="709"/>
        <w:contextualSpacing/>
        <w:jc w:val="both"/>
        <w:rPr>
          <w:rFonts w:ascii="Times New Roman" w:hAnsi="Times New Roman" w:cs="Times New Roman"/>
          <w:color w:val="auto"/>
          <w:sz w:val="28"/>
          <w:szCs w:val="28"/>
        </w:rPr>
      </w:pPr>
      <w:proofErr w:type="gramStart"/>
      <w:r w:rsidRPr="00D64DB7">
        <w:rPr>
          <w:rFonts w:ascii="Times New Roman" w:hAnsi="Times New Roman" w:cs="Times New Roman"/>
          <w:color w:val="auto"/>
          <w:sz w:val="28"/>
          <w:szCs w:val="28"/>
        </w:rPr>
        <w:t xml:space="preserve">Правила благоустройства и санитарного содержания территории Нововеличковского сельского поселения Динского района (далее - Правила) разработаны с целью благоустройства и поддержания надлежащего санитарного состояния территории Нововеличковского сельского поселения Динского района в соответствии с </w:t>
      </w:r>
      <w:hyperlink r:id="rId9" w:history="1">
        <w:r w:rsidRPr="00D64DB7">
          <w:rPr>
            <w:rStyle w:val="af7"/>
            <w:rFonts w:ascii="Times New Roman" w:hAnsi="Times New Roman" w:cs="Times New Roman"/>
            <w:b w:val="0"/>
            <w:color w:val="auto"/>
            <w:sz w:val="28"/>
            <w:szCs w:val="28"/>
          </w:rPr>
          <w:t>Федеральным законом</w:t>
        </w:r>
      </w:hyperlink>
      <w:r w:rsidRPr="00D64DB7">
        <w:rPr>
          <w:rFonts w:ascii="Times New Roman" w:hAnsi="Times New Roman" w:cs="Times New Roman"/>
          <w:b/>
          <w:color w:val="auto"/>
          <w:sz w:val="28"/>
          <w:szCs w:val="28"/>
        </w:rPr>
        <w:t xml:space="preserve"> </w:t>
      </w:r>
      <w:r w:rsidRPr="00D64DB7">
        <w:rPr>
          <w:rFonts w:ascii="Times New Roman" w:hAnsi="Times New Roman" w:cs="Times New Roman"/>
          <w:color w:val="auto"/>
          <w:sz w:val="28"/>
          <w:szCs w:val="28"/>
        </w:rPr>
        <w:t xml:space="preserve">от 06.10.2003 №131-ФЗ «Об общих принципах организации местного самоуправления в Российской Федерации», </w:t>
      </w:r>
      <w:hyperlink r:id="rId10" w:history="1">
        <w:r w:rsidRPr="00D64DB7">
          <w:rPr>
            <w:rStyle w:val="af7"/>
            <w:rFonts w:ascii="Times New Roman" w:hAnsi="Times New Roman" w:cs="Times New Roman"/>
            <w:b w:val="0"/>
            <w:color w:val="auto"/>
            <w:sz w:val="28"/>
            <w:szCs w:val="28"/>
          </w:rPr>
          <w:t>Федеральным законом</w:t>
        </w:r>
      </w:hyperlink>
      <w:r w:rsidRPr="00D64DB7">
        <w:rPr>
          <w:rFonts w:ascii="Times New Roman" w:hAnsi="Times New Roman" w:cs="Times New Roman"/>
          <w:color w:val="auto"/>
          <w:sz w:val="28"/>
          <w:szCs w:val="28"/>
        </w:rPr>
        <w:t xml:space="preserve"> от 10.01.2002 №7-ФЗ «Об охране окружающей среды»,</w:t>
      </w:r>
      <w:r w:rsidRPr="00D64DB7">
        <w:rPr>
          <w:rFonts w:ascii="Times New Roman" w:hAnsi="Times New Roman" w:cs="Times New Roman"/>
          <w:b/>
          <w:color w:val="auto"/>
          <w:sz w:val="28"/>
          <w:szCs w:val="28"/>
        </w:rPr>
        <w:t xml:space="preserve"> </w:t>
      </w:r>
      <w:hyperlink r:id="rId11" w:history="1">
        <w:r w:rsidRPr="00D64DB7">
          <w:rPr>
            <w:rStyle w:val="af7"/>
            <w:rFonts w:ascii="Times New Roman" w:hAnsi="Times New Roman" w:cs="Times New Roman"/>
            <w:b w:val="0"/>
            <w:color w:val="auto"/>
            <w:sz w:val="28"/>
            <w:szCs w:val="28"/>
          </w:rPr>
          <w:t>Федеральным законом</w:t>
        </w:r>
      </w:hyperlink>
      <w:r w:rsidRPr="00D64DB7">
        <w:rPr>
          <w:rFonts w:ascii="Times New Roman" w:hAnsi="Times New Roman" w:cs="Times New Roman"/>
          <w:color w:val="auto"/>
          <w:sz w:val="28"/>
          <w:szCs w:val="28"/>
        </w:rPr>
        <w:t xml:space="preserve"> от 30.03.1999 №52-ФЗ «О</w:t>
      </w:r>
      <w:proofErr w:type="gramEnd"/>
      <w:r w:rsidRPr="00D64DB7">
        <w:rPr>
          <w:rFonts w:ascii="Times New Roman" w:hAnsi="Times New Roman" w:cs="Times New Roman"/>
          <w:color w:val="auto"/>
          <w:sz w:val="28"/>
          <w:szCs w:val="28"/>
        </w:rPr>
        <w:t xml:space="preserve"> </w:t>
      </w:r>
      <w:proofErr w:type="gramStart"/>
      <w:r w:rsidRPr="00D64DB7">
        <w:rPr>
          <w:rFonts w:ascii="Times New Roman" w:hAnsi="Times New Roman" w:cs="Times New Roman"/>
          <w:color w:val="auto"/>
          <w:sz w:val="28"/>
          <w:szCs w:val="28"/>
        </w:rPr>
        <w:t xml:space="preserve">санитарно-эпидемиологическом благополучии населения», Федеральным Законом от 24.06.1998 №89-ФЗ «Об отходах производства и потребления», постановлением Правительства Российской Федерации от 12.11.2016 №1156 «Об обращении с твердыми коммунальными отходами и внесении изменения в постановление Правительства Российской Федерации от 25 августа 2008 г. №641», </w:t>
      </w:r>
      <w:hyperlink r:id="rId12" w:history="1">
        <w:r w:rsidRPr="00D64DB7">
          <w:rPr>
            <w:rStyle w:val="af7"/>
            <w:rFonts w:ascii="Times New Roman" w:hAnsi="Times New Roman" w:cs="Times New Roman"/>
            <w:b w:val="0"/>
            <w:color w:val="auto"/>
            <w:sz w:val="28"/>
            <w:szCs w:val="28"/>
          </w:rPr>
          <w:t>постановлением</w:t>
        </w:r>
      </w:hyperlink>
      <w:r w:rsidRPr="00D64DB7">
        <w:rPr>
          <w:rFonts w:ascii="Times New Roman" w:hAnsi="Times New Roman" w:cs="Times New Roman"/>
          <w:color w:val="auto"/>
          <w:sz w:val="28"/>
          <w:szCs w:val="28"/>
        </w:rPr>
        <w:t xml:space="preserve"> Госстроя России от 27.09.2003 №170 «Об утверждении Правил и норм технической эксплуатации жилищного фонда», Законом Краснодарского края от 13.03.2000</w:t>
      </w:r>
      <w:proofErr w:type="gramEnd"/>
      <w:r w:rsidRPr="00D64DB7">
        <w:rPr>
          <w:rFonts w:ascii="Times New Roman" w:hAnsi="Times New Roman" w:cs="Times New Roman"/>
          <w:color w:val="auto"/>
          <w:sz w:val="28"/>
          <w:szCs w:val="28"/>
        </w:rPr>
        <w:t xml:space="preserve"> №</w:t>
      </w:r>
      <w:proofErr w:type="gramStart"/>
      <w:r w:rsidRPr="00D64DB7">
        <w:rPr>
          <w:rFonts w:ascii="Times New Roman" w:hAnsi="Times New Roman" w:cs="Times New Roman"/>
          <w:color w:val="auto"/>
          <w:sz w:val="28"/>
          <w:szCs w:val="28"/>
        </w:rPr>
        <w:t xml:space="preserve">245-КЗ «Об отходах производства и потребления», </w:t>
      </w:r>
      <w:hyperlink r:id="rId13" w:history="1">
        <w:r w:rsidRPr="00D64DB7">
          <w:rPr>
            <w:rStyle w:val="af7"/>
            <w:rFonts w:ascii="Times New Roman" w:hAnsi="Times New Roman" w:cs="Times New Roman"/>
            <w:b w:val="0"/>
            <w:color w:val="auto"/>
            <w:sz w:val="28"/>
            <w:szCs w:val="28"/>
          </w:rPr>
          <w:t>Законом</w:t>
        </w:r>
      </w:hyperlink>
      <w:r w:rsidRPr="00D64DB7">
        <w:rPr>
          <w:rFonts w:ascii="Times New Roman" w:hAnsi="Times New Roman" w:cs="Times New Roman"/>
          <w:color w:val="auto"/>
          <w:sz w:val="28"/>
          <w:szCs w:val="28"/>
        </w:rPr>
        <w:t xml:space="preserve"> Краснодарского края от 23.07.2003 №608-КЗ «Об административных правонарушениях», </w:t>
      </w:r>
      <w:r w:rsidRPr="00DD03CA">
        <w:rPr>
          <w:rFonts w:ascii="Times New Roman" w:hAnsi="Times New Roman" w:cs="Times New Roman"/>
          <w:sz w:val="28"/>
          <w:szCs w:val="28"/>
        </w:rPr>
        <w:t>Порядком накопления (в том числе раздельного накопления) твердых коммунальных отходов на территории Краснодарского края, утвержденного постановлением главы администрации (губернатора) Краснодарского края от 06.02.2020 № 60</w:t>
      </w:r>
      <w:r w:rsidRPr="00D64DB7">
        <w:rPr>
          <w:rFonts w:ascii="Times New Roman" w:hAnsi="Times New Roman" w:cs="Times New Roman"/>
          <w:color w:val="auto"/>
          <w:sz w:val="28"/>
          <w:szCs w:val="28"/>
        </w:rPr>
        <w:t xml:space="preserve">, </w:t>
      </w:r>
      <w:r w:rsidR="006A1AD5" w:rsidRPr="00A256A1">
        <w:rPr>
          <w:rFonts w:ascii="Times New Roman" w:hAnsi="Times New Roman" w:cs="Times New Roman"/>
          <w:color w:val="auto"/>
          <w:sz w:val="28"/>
          <w:szCs w:val="28"/>
        </w:rPr>
        <w:t>Методическими рекомендациями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Российской Федерации</w:t>
      </w:r>
      <w:proofErr w:type="gramEnd"/>
      <w:r w:rsidR="006A1AD5" w:rsidRPr="00A256A1">
        <w:rPr>
          <w:rFonts w:ascii="Times New Roman" w:hAnsi="Times New Roman" w:cs="Times New Roman"/>
          <w:color w:val="auto"/>
          <w:sz w:val="28"/>
          <w:szCs w:val="28"/>
        </w:rPr>
        <w:t xml:space="preserve"> от 29.12.2021 № 1042/</w:t>
      </w:r>
      <w:proofErr w:type="spellStart"/>
      <w:proofErr w:type="gramStart"/>
      <w:r w:rsidR="006A1AD5" w:rsidRPr="00A256A1">
        <w:rPr>
          <w:rFonts w:ascii="Times New Roman" w:hAnsi="Times New Roman" w:cs="Times New Roman"/>
          <w:color w:val="auto"/>
          <w:sz w:val="28"/>
          <w:szCs w:val="28"/>
        </w:rPr>
        <w:t>пр</w:t>
      </w:r>
      <w:proofErr w:type="spellEnd"/>
      <w:proofErr w:type="gramEnd"/>
      <w:r w:rsidRPr="00A256A1">
        <w:rPr>
          <w:rFonts w:ascii="Times New Roman" w:hAnsi="Times New Roman" w:cs="Times New Roman"/>
          <w:color w:val="auto"/>
          <w:sz w:val="28"/>
          <w:szCs w:val="28"/>
        </w:rPr>
        <w:t>,</w:t>
      </w:r>
      <w:r w:rsidRPr="00D64DB7">
        <w:rPr>
          <w:rFonts w:ascii="Times New Roman" w:hAnsi="Times New Roman" w:cs="Times New Roman"/>
          <w:color w:val="auto"/>
          <w:sz w:val="28"/>
          <w:szCs w:val="28"/>
        </w:rPr>
        <w:t xml:space="preserve"> а также с требованиями законодательства Российской Федерации в области содержания территорий населенных пунктов, охраны окружающей среды.</w:t>
      </w:r>
    </w:p>
    <w:p w:rsidR="00FA5A4A" w:rsidRPr="00864D17" w:rsidRDefault="00FA5A4A" w:rsidP="00864D17">
      <w:pPr>
        <w:numPr>
          <w:ilvl w:val="1"/>
          <w:numId w:val="1"/>
        </w:numPr>
        <w:tabs>
          <w:tab w:val="left" w:pos="567"/>
        </w:tabs>
        <w:spacing w:line="240" w:lineRule="auto"/>
        <w:ind w:left="0" w:firstLine="709"/>
        <w:contextualSpacing/>
        <w:jc w:val="both"/>
        <w:rPr>
          <w:rFonts w:ascii="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Настоящие правила имеют целью создание безопасной, удобной, экологически благоприятной и привлекательной городской среды, способствующей комплексному и устойчивому развитию Нововеличковского сельского поселения Динского района. </w:t>
      </w:r>
    </w:p>
    <w:p w:rsidR="00634282" w:rsidRPr="00A256A1" w:rsidRDefault="00FA5A4A" w:rsidP="00FA5A4A">
      <w:pPr>
        <w:numPr>
          <w:ilvl w:val="1"/>
          <w:numId w:val="1"/>
        </w:numPr>
        <w:tabs>
          <w:tab w:val="left" w:pos="567"/>
        </w:tabs>
        <w:spacing w:line="240" w:lineRule="auto"/>
        <w:ind w:left="0" w:firstLine="709"/>
        <w:contextualSpacing/>
        <w:jc w:val="both"/>
        <w:rPr>
          <w:rFonts w:ascii="Times New Roman" w:hAnsi="Times New Roman" w:cs="Times New Roman"/>
          <w:color w:val="auto"/>
          <w:sz w:val="28"/>
          <w:szCs w:val="28"/>
        </w:rPr>
      </w:pPr>
      <w:r w:rsidRPr="00D64DB7">
        <w:rPr>
          <w:rFonts w:ascii="Times New Roman" w:hAnsi="Times New Roman" w:cs="Times New Roman"/>
          <w:color w:val="auto"/>
          <w:sz w:val="28"/>
          <w:szCs w:val="28"/>
        </w:rPr>
        <w:lastRenderedPageBreak/>
        <w:t xml:space="preserve">К объектам благоустройства </w:t>
      </w:r>
      <w:r w:rsidRPr="00A256A1">
        <w:rPr>
          <w:rFonts w:ascii="Times New Roman" w:hAnsi="Times New Roman" w:cs="Times New Roman"/>
          <w:color w:val="auto"/>
          <w:sz w:val="28"/>
          <w:szCs w:val="28"/>
        </w:rPr>
        <w:t>относятся</w:t>
      </w:r>
      <w:r w:rsidR="00634282" w:rsidRPr="00A256A1">
        <w:t xml:space="preserve"> </w:t>
      </w:r>
      <w:r w:rsidR="00634282" w:rsidRPr="00A256A1">
        <w:rPr>
          <w:rFonts w:ascii="Times New Roman" w:hAnsi="Times New Roman" w:cs="Times New Roman"/>
          <w:sz w:val="28"/>
          <w:szCs w:val="28"/>
        </w:rPr>
        <w:t>территории различного функционального назначения, на которых осуществляется деятельность по благоустройству</w:t>
      </w:r>
      <w:r w:rsidRPr="00A256A1">
        <w:rPr>
          <w:rFonts w:ascii="Times New Roman" w:hAnsi="Times New Roman" w:cs="Times New Roman"/>
          <w:color w:val="auto"/>
          <w:sz w:val="28"/>
          <w:szCs w:val="28"/>
        </w:rPr>
        <w:t xml:space="preserve">: </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районы, микрорайоны, кварталы и иные элементы планировочной структуры населенного пункта;</w:t>
      </w:r>
    </w:p>
    <w:p w:rsidR="00634282" w:rsidRPr="00A256A1" w:rsidRDefault="00634282" w:rsidP="00634282">
      <w:pPr>
        <w:spacing w:line="240" w:lineRule="auto"/>
        <w:ind w:firstLine="709"/>
        <w:jc w:val="both"/>
        <w:rPr>
          <w:rFonts w:ascii="Times New Roman" w:hAnsi="Times New Roman" w:cs="Times New Roman"/>
          <w:sz w:val="28"/>
          <w:szCs w:val="28"/>
        </w:rPr>
      </w:pPr>
      <w:proofErr w:type="gramStart"/>
      <w:r w:rsidRPr="00A256A1">
        <w:rPr>
          <w:rFonts w:ascii="Times New Roman" w:hAnsi="Times New Roman" w:cs="Times New Roman"/>
          <w:sz w:val="28"/>
          <w:szCs w:val="28"/>
        </w:rPr>
        <w:t>- территории общего пользования (в том числе площади, улицы, проезды, набережные, береговые полосы водных объектов общего пользования, скверы, бульвары, парки и другие территории, которыми беспрепятственно пользуется неограниченный круг лиц) (далее - общественные территории);</w:t>
      </w:r>
      <w:proofErr w:type="gramEnd"/>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территории, прилегающие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(далее - дворовые территории);</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детские игровые и детские спортивные площадки;</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инклюзивные детские игровые площадки и инклюзивные детские спортивные площадки, предусматривающие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 (далее - инклюзивные детские площадки);</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спортивные площадки, спортивные комплексы для занятий активными видами спорта, площадки, предназначенные для спортивных игр на открытом воздухе, спортивно-общественные кластеры (далее - спортивные площадки);</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инклюзивные спортивные площадки, предусматривающие возможность для занятий физкультурой и спортом взрослыми людьми с ограниченными возможностями здоровья (далее - инклюзивные спортивные площадки);</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xml:space="preserve">- </w:t>
      </w:r>
      <w:proofErr w:type="spellStart"/>
      <w:r w:rsidRPr="00A256A1">
        <w:rPr>
          <w:rFonts w:ascii="Times New Roman" w:hAnsi="Times New Roman" w:cs="Times New Roman"/>
          <w:sz w:val="28"/>
          <w:szCs w:val="28"/>
        </w:rPr>
        <w:t>велокоммуникации</w:t>
      </w:r>
      <w:proofErr w:type="spellEnd"/>
      <w:r w:rsidRPr="00A256A1">
        <w:rPr>
          <w:rFonts w:ascii="Times New Roman" w:hAnsi="Times New Roman" w:cs="Times New Roman"/>
          <w:sz w:val="28"/>
          <w:szCs w:val="28"/>
        </w:rPr>
        <w:t xml:space="preserve"> (в том числе </w:t>
      </w:r>
      <w:proofErr w:type="spellStart"/>
      <w:r w:rsidRPr="00A256A1">
        <w:rPr>
          <w:rFonts w:ascii="Times New Roman" w:hAnsi="Times New Roman" w:cs="Times New Roman"/>
          <w:sz w:val="28"/>
          <w:szCs w:val="28"/>
        </w:rPr>
        <w:t>велопешеходные</w:t>
      </w:r>
      <w:proofErr w:type="spellEnd"/>
      <w:r w:rsidRPr="00A256A1">
        <w:rPr>
          <w:rFonts w:ascii="Times New Roman" w:hAnsi="Times New Roman" w:cs="Times New Roman"/>
          <w:sz w:val="28"/>
          <w:szCs w:val="28"/>
        </w:rPr>
        <w:t xml:space="preserve"> и велосипедные дорожки, тропы, аллеи, полосы для движения велосипедного транспорта);</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пешеходные коммуникации (в том числе пешеходные тротуары, дорожки, тропы, аллеи, эспланады, мосты, пешеходные улицы и зоны);</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места размещения нестационарных торговых объектов;</w:t>
      </w:r>
    </w:p>
    <w:p w:rsidR="00634282" w:rsidRPr="00A256A1" w:rsidRDefault="00634282" w:rsidP="00634282">
      <w:pPr>
        <w:spacing w:line="240" w:lineRule="auto"/>
        <w:ind w:firstLine="709"/>
        <w:jc w:val="both"/>
        <w:rPr>
          <w:rFonts w:ascii="Times New Roman" w:hAnsi="Times New Roman" w:cs="Times New Roman"/>
          <w:sz w:val="28"/>
          <w:szCs w:val="28"/>
        </w:rPr>
      </w:pPr>
      <w:proofErr w:type="gramStart"/>
      <w:r w:rsidRPr="00A256A1">
        <w:rPr>
          <w:rFonts w:ascii="Times New Roman" w:hAnsi="Times New Roman" w:cs="Times New Roman"/>
          <w:sz w:val="28"/>
          <w:szCs w:val="28"/>
        </w:rPr>
        <w:t xml:space="preserve">- проезды, не являющиеся элементами поперечного профиля улиц и дорог (в том числе местные, </w:t>
      </w:r>
      <w:proofErr w:type="spellStart"/>
      <w:r w:rsidRPr="00A256A1">
        <w:rPr>
          <w:rFonts w:ascii="Times New Roman" w:hAnsi="Times New Roman" w:cs="Times New Roman"/>
          <w:sz w:val="28"/>
          <w:szCs w:val="28"/>
        </w:rPr>
        <w:t>внутридворовые</w:t>
      </w:r>
      <w:proofErr w:type="spellEnd"/>
      <w:r w:rsidRPr="00A256A1">
        <w:rPr>
          <w:rFonts w:ascii="Times New Roman" w:hAnsi="Times New Roman" w:cs="Times New Roman"/>
          <w:sz w:val="28"/>
          <w:szCs w:val="28"/>
        </w:rPr>
        <w:t xml:space="preserve"> и внутриквартальные проезды, проезды хозяйственные для посадки и высадки пассажиров, для автомобилей скорой помощи, пожарных, аварийных служб, проезды на площадках, а также проезды, обеспечивающие возможность въезда-съезда транспортных средств на улицу или дорогу с пересекаемых или примыкающих улиц или дорог и с прилегающих территорий);</w:t>
      </w:r>
      <w:proofErr w:type="gramEnd"/>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кладбища и мемориальные зоны;</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lastRenderedPageBreak/>
        <w:t xml:space="preserve">- площадки </w:t>
      </w:r>
      <w:proofErr w:type="spellStart"/>
      <w:r w:rsidRPr="00A256A1">
        <w:rPr>
          <w:rFonts w:ascii="Times New Roman" w:hAnsi="Times New Roman" w:cs="Times New Roman"/>
          <w:sz w:val="28"/>
          <w:szCs w:val="28"/>
        </w:rPr>
        <w:t>отстойно-разворотные</w:t>
      </w:r>
      <w:proofErr w:type="spellEnd"/>
      <w:r w:rsidRPr="00A256A1">
        <w:rPr>
          <w:rFonts w:ascii="Times New Roman" w:hAnsi="Times New Roman" w:cs="Times New Roman"/>
          <w:sz w:val="28"/>
          <w:szCs w:val="28"/>
        </w:rPr>
        <w:t>, остановочные, для отстоя грузовых машин перед ограждением и (или) въездом на территорию, прилегающую к зданиям, строениям, сооружениям и иным объектам;</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площадки пикниковые, барбекю, танцевальные, для отдыха и досуга, проведения массовых мероприятий, размещения аттракционов, средств информации;</w:t>
      </w:r>
    </w:p>
    <w:p w:rsidR="00634282" w:rsidRPr="00A256A1" w:rsidRDefault="00634282" w:rsidP="00634282">
      <w:pPr>
        <w:spacing w:line="240" w:lineRule="auto"/>
        <w:ind w:firstLine="709"/>
        <w:jc w:val="both"/>
        <w:rPr>
          <w:rFonts w:ascii="Times New Roman" w:hAnsi="Times New Roman" w:cs="Times New Roman"/>
          <w:sz w:val="28"/>
          <w:szCs w:val="28"/>
        </w:rPr>
      </w:pPr>
      <w:proofErr w:type="gramStart"/>
      <w:r w:rsidRPr="00A256A1">
        <w:rPr>
          <w:rFonts w:ascii="Times New Roman" w:hAnsi="Times New Roman" w:cs="Times New Roman"/>
          <w:sz w:val="28"/>
          <w:szCs w:val="28"/>
        </w:rPr>
        <w:t xml:space="preserve">- площадки, предназначенные для хранения транспортных средств (в том числе плоскостные открытые стоянки автомобилей и других </w:t>
      </w:r>
      <w:proofErr w:type="spellStart"/>
      <w:r w:rsidRPr="00A256A1">
        <w:rPr>
          <w:rFonts w:ascii="Times New Roman" w:hAnsi="Times New Roman" w:cs="Times New Roman"/>
          <w:sz w:val="28"/>
          <w:szCs w:val="28"/>
        </w:rPr>
        <w:t>мототранспортных</w:t>
      </w:r>
      <w:proofErr w:type="spellEnd"/>
      <w:r w:rsidRPr="00A256A1">
        <w:rPr>
          <w:rFonts w:ascii="Times New Roman" w:hAnsi="Times New Roman" w:cs="Times New Roman"/>
          <w:sz w:val="28"/>
          <w:szCs w:val="28"/>
        </w:rPr>
        <w:t xml:space="preserve"> средств, коллективные автостоянки (далее - автостоянки), парковки (парковочные места), площадки (места) для хранения (стоянки) велосипедов (</w:t>
      </w:r>
      <w:proofErr w:type="spellStart"/>
      <w:r w:rsidRPr="00A256A1">
        <w:rPr>
          <w:rFonts w:ascii="Times New Roman" w:hAnsi="Times New Roman" w:cs="Times New Roman"/>
          <w:sz w:val="28"/>
          <w:szCs w:val="28"/>
        </w:rPr>
        <w:t>велопарковки</w:t>
      </w:r>
      <w:proofErr w:type="spellEnd"/>
      <w:r w:rsidRPr="00A256A1">
        <w:rPr>
          <w:rFonts w:ascii="Times New Roman" w:hAnsi="Times New Roman" w:cs="Times New Roman"/>
          <w:sz w:val="28"/>
          <w:szCs w:val="28"/>
        </w:rPr>
        <w:t xml:space="preserve"> и велосипедные стоянки), </w:t>
      </w:r>
      <w:proofErr w:type="spellStart"/>
      <w:r w:rsidRPr="00A256A1">
        <w:rPr>
          <w:rFonts w:ascii="Times New Roman" w:hAnsi="Times New Roman" w:cs="Times New Roman"/>
          <w:sz w:val="28"/>
          <w:szCs w:val="28"/>
        </w:rPr>
        <w:t>кемпстоянки</w:t>
      </w:r>
      <w:proofErr w:type="spellEnd"/>
      <w:r w:rsidRPr="00A256A1">
        <w:rPr>
          <w:rFonts w:ascii="Times New Roman" w:hAnsi="Times New Roman" w:cs="Times New Roman"/>
          <w:sz w:val="28"/>
          <w:szCs w:val="28"/>
        </w:rPr>
        <w:t>;</w:t>
      </w:r>
      <w:proofErr w:type="gramEnd"/>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зоны транспортных, инженерных коммуникаций;</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xml:space="preserve">- </w:t>
      </w:r>
      <w:proofErr w:type="spellStart"/>
      <w:r w:rsidRPr="00A256A1">
        <w:rPr>
          <w:rFonts w:ascii="Times New Roman" w:hAnsi="Times New Roman" w:cs="Times New Roman"/>
          <w:sz w:val="28"/>
          <w:szCs w:val="28"/>
        </w:rPr>
        <w:t>водоохранные</w:t>
      </w:r>
      <w:proofErr w:type="spellEnd"/>
      <w:r w:rsidRPr="00A256A1">
        <w:rPr>
          <w:rFonts w:ascii="Times New Roman" w:hAnsi="Times New Roman" w:cs="Times New Roman"/>
          <w:sz w:val="28"/>
          <w:szCs w:val="28"/>
        </w:rPr>
        <w:t xml:space="preserve"> зоны;</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площадки для выгула и дрессировки животных;</w:t>
      </w:r>
    </w:p>
    <w:p w:rsidR="00634282" w:rsidRPr="00A256A1" w:rsidRDefault="00634282" w:rsidP="00634282">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контейнерные площадки и площадки для складирования отдельных групп коммунальных отходов;</w:t>
      </w:r>
    </w:p>
    <w:p w:rsidR="00E13B98" w:rsidRPr="00A256A1" w:rsidRDefault="00634282" w:rsidP="00277DBD">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другие территории муниципального образования.</w:t>
      </w:r>
    </w:p>
    <w:p w:rsidR="00FE2C0A" w:rsidRPr="00A256A1" w:rsidRDefault="00FE2C0A" w:rsidP="00FA5A4A">
      <w:pPr>
        <w:numPr>
          <w:ilvl w:val="1"/>
          <w:numId w:val="1"/>
        </w:numPr>
        <w:tabs>
          <w:tab w:val="left" w:pos="567"/>
        </w:tabs>
        <w:spacing w:line="240" w:lineRule="auto"/>
        <w:ind w:left="0" w:firstLine="709"/>
        <w:contextualSpacing/>
        <w:jc w:val="both"/>
        <w:rPr>
          <w:rFonts w:ascii="Times New Roman" w:hAnsi="Times New Roman" w:cs="Times New Roman"/>
          <w:color w:val="auto"/>
          <w:sz w:val="28"/>
          <w:szCs w:val="28"/>
        </w:rPr>
      </w:pPr>
      <w:proofErr w:type="gramStart"/>
      <w:r w:rsidRPr="00A256A1">
        <w:rPr>
          <w:rFonts w:ascii="Times New Roman" w:hAnsi="Times New Roman" w:cs="Times New Roman"/>
          <w:sz w:val="28"/>
          <w:szCs w:val="28"/>
        </w:rPr>
        <w:t xml:space="preserve">В соответствии с </w:t>
      </w:r>
      <w:hyperlink r:id="rId14" w:history="1">
        <w:r w:rsidRPr="00A256A1">
          <w:rPr>
            <w:rStyle w:val="af7"/>
            <w:rFonts w:ascii="Times New Roman" w:hAnsi="Times New Roman" w:cs="Times New Roman"/>
            <w:b w:val="0"/>
            <w:color w:val="auto"/>
            <w:sz w:val="28"/>
            <w:szCs w:val="28"/>
          </w:rPr>
          <w:t>пунктом 38 статьи 1</w:t>
        </w:r>
      </w:hyperlink>
      <w:r w:rsidRPr="00A256A1">
        <w:rPr>
          <w:rFonts w:ascii="Times New Roman" w:hAnsi="Times New Roman" w:cs="Times New Roman"/>
          <w:b/>
          <w:color w:val="auto"/>
          <w:sz w:val="28"/>
          <w:szCs w:val="28"/>
        </w:rPr>
        <w:t xml:space="preserve"> </w:t>
      </w:r>
      <w:r w:rsidRPr="00A256A1">
        <w:rPr>
          <w:rFonts w:ascii="Times New Roman" w:hAnsi="Times New Roman" w:cs="Times New Roman"/>
          <w:sz w:val="28"/>
          <w:szCs w:val="28"/>
        </w:rPr>
        <w:t>Градостроительного кодекса Российской Федерации к элементам благоустройства относятся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(далее - МАФ), некапитальные нестационарные строения и сооружения, информационные щиты и указатели, применяемые как составные части благоустройства территории:</w:t>
      </w:r>
      <w:proofErr w:type="gramEnd"/>
    </w:p>
    <w:p w:rsidR="00FE2C0A" w:rsidRPr="00A256A1" w:rsidRDefault="00FE2C0A" w:rsidP="00FE2C0A">
      <w:pPr>
        <w:tabs>
          <w:tab w:val="left" w:pos="709"/>
        </w:tabs>
        <w:spacing w:line="240" w:lineRule="auto"/>
        <w:contextualSpacing/>
        <w:jc w:val="both"/>
        <w:rPr>
          <w:rFonts w:ascii="Times New Roman" w:hAnsi="Times New Roman" w:cs="Times New Roman"/>
          <w:sz w:val="28"/>
          <w:szCs w:val="28"/>
        </w:rPr>
      </w:pPr>
      <w:r w:rsidRPr="00A256A1">
        <w:rPr>
          <w:rFonts w:ascii="Times New Roman" w:hAnsi="Times New Roman" w:cs="Times New Roman"/>
          <w:sz w:val="28"/>
          <w:szCs w:val="28"/>
        </w:rPr>
        <w:tab/>
      </w:r>
      <w:proofErr w:type="gramStart"/>
      <w:r w:rsidRPr="00A256A1">
        <w:rPr>
          <w:rFonts w:ascii="Times New Roman" w:hAnsi="Times New Roman" w:cs="Times New Roman"/>
          <w:sz w:val="28"/>
          <w:szCs w:val="28"/>
        </w:rPr>
        <w:t>- внешние поверхности зданий, строений, сооружений (в том числе декоративные, технические, планировочные, конструктивные устройства, различные виды оборудования и оформления, изображения, архитектурно-строительные изделия и иной декор, оконные и дверные проемы, витражи, витрины, козырьки, навесы, тамбуры, входные площадки, лестницы, пандусы, ограждения и перилла, балконы, лоджии, входные группы, цоколи, террасы, веранды и иные элементы, иные внешние поверхности фасадов, крыш);</w:t>
      </w:r>
      <w:proofErr w:type="gramEnd"/>
    </w:p>
    <w:p w:rsidR="00FE2C0A" w:rsidRPr="00A256A1" w:rsidRDefault="00FE2C0A" w:rsidP="00FE2C0A">
      <w:pPr>
        <w:spacing w:line="240" w:lineRule="auto"/>
        <w:jc w:val="both"/>
        <w:rPr>
          <w:rFonts w:ascii="Times New Roman" w:hAnsi="Times New Roman" w:cs="Times New Roman"/>
          <w:sz w:val="28"/>
          <w:szCs w:val="28"/>
        </w:rPr>
      </w:pPr>
      <w:r w:rsidRPr="00A256A1">
        <w:rPr>
          <w:rFonts w:ascii="Times New Roman" w:hAnsi="Times New Roman" w:cs="Times New Roman"/>
          <w:sz w:val="28"/>
          <w:szCs w:val="28"/>
        </w:rPr>
        <w:tab/>
      </w:r>
      <w:proofErr w:type="gramStart"/>
      <w:r w:rsidRPr="00A256A1">
        <w:rPr>
          <w:rFonts w:ascii="Times New Roman" w:hAnsi="Times New Roman" w:cs="Times New Roman"/>
          <w:sz w:val="28"/>
          <w:szCs w:val="28"/>
        </w:rPr>
        <w:t xml:space="preserve">- покрытия объектов благоустройства (в том числе резиновое, синтетическое, песчаное, грунтовое, гравийное, деревянное, тротуарная плитка, асфальтобетонное, асфальтовое, щебеночное, газон, искусственный газон, </w:t>
      </w:r>
      <w:proofErr w:type="spellStart"/>
      <w:r w:rsidRPr="00A256A1">
        <w:rPr>
          <w:rFonts w:ascii="Times New Roman" w:hAnsi="Times New Roman" w:cs="Times New Roman"/>
          <w:sz w:val="28"/>
          <w:szCs w:val="28"/>
        </w:rPr>
        <w:t>экоплитки</w:t>
      </w:r>
      <w:proofErr w:type="spellEnd"/>
      <w:r w:rsidRPr="00A256A1">
        <w:rPr>
          <w:rFonts w:ascii="Times New Roman" w:hAnsi="Times New Roman" w:cs="Times New Roman"/>
          <w:sz w:val="28"/>
          <w:szCs w:val="28"/>
        </w:rPr>
        <w:t>, газонные решетки), направляющие дорожные устройства, стационарные искусственные неровности, стационарные шумовые полосы, вертикальная и горизонтальная разметки, рельеф и элементы организации рельефа, иные неотделимые улучшения объектов благоустройства;</w:t>
      </w:r>
      <w:proofErr w:type="gramEnd"/>
    </w:p>
    <w:p w:rsidR="00FE2C0A" w:rsidRPr="00A256A1" w:rsidRDefault="00FE2C0A" w:rsidP="00FE2C0A">
      <w:pPr>
        <w:spacing w:line="240" w:lineRule="auto"/>
        <w:ind w:firstLine="720"/>
        <w:jc w:val="both"/>
        <w:rPr>
          <w:rFonts w:ascii="Times New Roman" w:hAnsi="Times New Roman" w:cs="Times New Roman"/>
          <w:sz w:val="28"/>
          <w:szCs w:val="28"/>
        </w:rPr>
      </w:pPr>
      <w:proofErr w:type="gramStart"/>
      <w:r w:rsidRPr="00A256A1">
        <w:rPr>
          <w:rFonts w:ascii="Times New Roman" w:hAnsi="Times New Roman" w:cs="Times New Roman"/>
          <w:sz w:val="28"/>
          <w:szCs w:val="28"/>
        </w:rPr>
        <w:t>- элементы сопряжения покрытий (в том числе бортовые камни, бордюры, линейные разделители, садовые борта, подпорные стенки, мостики, лестницы, пандусы);</w:t>
      </w:r>
      <w:proofErr w:type="gramEnd"/>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сборные искусственные неровности, сборные шумовые полосы;</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lastRenderedPageBreak/>
        <w:t xml:space="preserve">- элементы сохранения и защиты корневой системы элементов озеленения (в том числе </w:t>
      </w:r>
      <w:proofErr w:type="spellStart"/>
      <w:r w:rsidRPr="00A256A1">
        <w:rPr>
          <w:rFonts w:ascii="Times New Roman" w:hAnsi="Times New Roman" w:cs="Times New Roman"/>
          <w:sz w:val="28"/>
          <w:szCs w:val="28"/>
        </w:rPr>
        <w:t>прикопы</w:t>
      </w:r>
      <w:proofErr w:type="spellEnd"/>
      <w:r w:rsidRPr="00A256A1">
        <w:rPr>
          <w:rFonts w:ascii="Times New Roman" w:hAnsi="Times New Roman" w:cs="Times New Roman"/>
          <w:sz w:val="28"/>
          <w:szCs w:val="28"/>
        </w:rPr>
        <w:t>, приствольные лунки, приствольные решетки, защитные приствольные ограждения);</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ограждения, ограждающие устройства, ограждающие элементы, придорожные экраны;</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въездные группы;</w:t>
      </w:r>
    </w:p>
    <w:p w:rsidR="00FE2C0A" w:rsidRPr="00A256A1" w:rsidRDefault="00FE2C0A" w:rsidP="00FE2C0A">
      <w:pPr>
        <w:spacing w:line="240" w:lineRule="auto"/>
        <w:ind w:firstLine="720"/>
        <w:jc w:val="both"/>
        <w:rPr>
          <w:rFonts w:ascii="Times New Roman" w:hAnsi="Times New Roman" w:cs="Times New Roman"/>
          <w:sz w:val="28"/>
          <w:szCs w:val="28"/>
        </w:rPr>
      </w:pPr>
      <w:proofErr w:type="gramStart"/>
      <w:r w:rsidRPr="00A256A1">
        <w:rPr>
          <w:rFonts w:ascii="Times New Roman" w:hAnsi="Times New Roman" w:cs="Times New Roman"/>
          <w:sz w:val="28"/>
          <w:szCs w:val="28"/>
        </w:rPr>
        <w:t>- система наружного освещения (в том числе утилитарное наружное освещение, архитектурно-художественное освещение, праздничное освещение (иллюминация),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включая оборудование для управления наружным освещением);</w:t>
      </w:r>
      <w:proofErr w:type="gramEnd"/>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водные устройства (в том числе питьевые фонтанчики, фонтаны, искусственные декоративные водопады);</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уличное коммунально-бытовое и техническое оборудование (в том числе урны, люки смотровых колодцев, подъемные платформы);</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детское игровое, спортивно-развивающее и спортивное оборудование, в том числе инклюзивное спортивно-развивающее и инклюзивное спортивное оборудование;</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остановочные павильоны;</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сезонные (летние) кафе;</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городская мебель;</w:t>
      </w:r>
    </w:p>
    <w:p w:rsidR="00FE2C0A" w:rsidRPr="00A256A1" w:rsidRDefault="00FE2C0A" w:rsidP="00FE2C0A">
      <w:pPr>
        <w:spacing w:line="240" w:lineRule="auto"/>
        <w:ind w:firstLine="720"/>
        <w:jc w:val="both"/>
        <w:rPr>
          <w:rFonts w:ascii="Times New Roman" w:hAnsi="Times New Roman" w:cs="Times New Roman"/>
          <w:sz w:val="28"/>
          <w:szCs w:val="28"/>
        </w:rPr>
      </w:pPr>
      <w:r w:rsidRPr="00A256A1">
        <w:rPr>
          <w:rFonts w:ascii="Times New Roman" w:hAnsi="Times New Roman" w:cs="Times New Roman"/>
          <w:sz w:val="28"/>
          <w:szCs w:val="28"/>
        </w:rPr>
        <w:t>- рекламные конструкции;</w:t>
      </w:r>
    </w:p>
    <w:p w:rsidR="00FE2C0A" w:rsidRPr="00A256A1" w:rsidRDefault="00FE2C0A" w:rsidP="00FE2C0A">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 праздничное оформление.</w:t>
      </w:r>
    </w:p>
    <w:p w:rsidR="00FA5A4A" w:rsidRDefault="00FA5A4A" w:rsidP="00FA5A4A">
      <w:pPr>
        <w:numPr>
          <w:ilvl w:val="1"/>
          <w:numId w:val="1"/>
        </w:numPr>
        <w:tabs>
          <w:tab w:val="left" w:pos="567"/>
        </w:tabs>
        <w:spacing w:line="240" w:lineRule="auto"/>
        <w:ind w:left="0" w:firstLine="709"/>
        <w:contextualSpacing/>
        <w:jc w:val="both"/>
        <w:rPr>
          <w:rFonts w:ascii="Times New Roman" w:hAnsi="Times New Roman" w:cs="Times New Roman"/>
          <w:color w:val="auto"/>
          <w:sz w:val="28"/>
          <w:szCs w:val="28"/>
        </w:rPr>
      </w:pPr>
      <w:proofErr w:type="gramStart"/>
      <w:r w:rsidRPr="000C2C32">
        <w:rPr>
          <w:rFonts w:ascii="Times New Roman" w:hAnsi="Times New Roman" w:cs="Times New Roman"/>
          <w:color w:val="auto"/>
          <w:sz w:val="28"/>
          <w:szCs w:val="28"/>
        </w:rPr>
        <w:t>Организация работ по уборке и благоустройству, надлежащему санитарному содержанию территорий, поддержанию чистоты и порядка на занимаемых земельных участках и прилегающих к ним территориях, обеспечению надлежащего технического состояния, а также приведению в соответствие с настоящими Правилами, внешнего облика зданий, строений и сооружений, ограждений и иных объёмно-пространственных материальных объектов, расположенных на территории Нововеличковского сельского поселения Динского района, обеспечивается организациями, управляющими жилищным фондом</w:t>
      </w:r>
      <w:proofErr w:type="gramEnd"/>
      <w:r w:rsidRPr="000C2C32">
        <w:rPr>
          <w:rFonts w:ascii="Times New Roman" w:hAnsi="Times New Roman" w:cs="Times New Roman"/>
          <w:color w:val="auto"/>
          <w:sz w:val="28"/>
          <w:szCs w:val="28"/>
        </w:rPr>
        <w:t>, собственниками и (или) уполномоченными ими лицами, являющимися владельцами и (или) пользователями таких земельных участков и объектов</w:t>
      </w:r>
      <w:r w:rsidR="006A1AD5">
        <w:rPr>
          <w:rFonts w:ascii="Times New Roman" w:hAnsi="Times New Roman" w:cs="Times New Roman"/>
          <w:color w:val="auto"/>
          <w:sz w:val="28"/>
          <w:szCs w:val="28"/>
        </w:rPr>
        <w:t>,</w:t>
      </w:r>
      <w:r w:rsidRPr="000C2C32">
        <w:rPr>
          <w:rFonts w:ascii="Times New Roman" w:hAnsi="Times New Roman" w:cs="Times New Roman"/>
          <w:color w:val="auto"/>
          <w:sz w:val="28"/>
          <w:szCs w:val="28"/>
        </w:rPr>
        <w:t xml:space="preserve"> муниципальными учреждениями в соответствии с их полномочиями.</w:t>
      </w:r>
    </w:p>
    <w:p w:rsidR="00A256A1" w:rsidRPr="000C2C32" w:rsidRDefault="00A256A1" w:rsidP="00A256A1">
      <w:pPr>
        <w:pStyle w:val="1"/>
        <w:numPr>
          <w:ilvl w:val="1"/>
          <w:numId w:val="1"/>
        </w:numPr>
        <w:tabs>
          <w:tab w:val="left" w:pos="567"/>
        </w:tabs>
        <w:spacing w:before="0" w:after="0" w:line="240" w:lineRule="auto"/>
        <w:ind w:left="0"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Юридические лица, индивидуальные предприниматели, должностные лица и граждане (далее - юридические и физические лица) обязаны:</w:t>
      </w:r>
    </w:p>
    <w:p w:rsidR="00A256A1" w:rsidRPr="000C2C32" w:rsidRDefault="00A256A1" w:rsidP="00A256A1">
      <w:pPr>
        <w:pStyle w:val="1"/>
        <w:numPr>
          <w:ilvl w:val="1"/>
          <w:numId w:val="1"/>
        </w:numPr>
        <w:tabs>
          <w:tab w:val="left" w:pos="567"/>
        </w:tabs>
        <w:spacing w:before="0" w:after="0" w:line="240" w:lineRule="auto"/>
        <w:ind w:left="0"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Юридические лица, индивидуальные предприниматели, должностные лица и граждане (далее - юридические и физические лица) обязаны:</w:t>
      </w:r>
    </w:p>
    <w:p w:rsidR="00FE2C0A" w:rsidRDefault="00A256A1" w:rsidP="00A256A1">
      <w:pPr>
        <w:tabs>
          <w:tab w:val="left" w:pos="567"/>
        </w:tabs>
        <w:spacing w:line="240" w:lineRule="auto"/>
        <w:contextualSpacing/>
        <w:jc w:val="both"/>
        <w:rPr>
          <w:rFonts w:ascii="Times New Roman" w:hAnsi="Times New Roman" w:cs="Times New Roman"/>
          <w:color w:val="auto"/>
          <w:sz w:val="28"/>
          <w:szCs w:val="28"/>
        </w:rPr>
      </w:pPr>
      <w:r>
        <w:rPr>
          <w:rFonts w:ascii="Times New Roman" w:hAnsi="Times New Roman" w:cs="Times New Roman"/>
          <w:color w:val="auto"/>
          <w:sz w:val="28"/>
          <w:szCs w:val="28"/>
        </w:rPr>
        <w:tab/>
      </w:r>
      <w:r w:rsidRPr="000C2C32">
        <w:rPr>
          <w:rFonts w:ascii="Times New Roman" w:hAnsi="Times New Roman" w:cs="Times New Roman"/>
          <w:color w:val="auto"/>
          <w:sz w:val="28"/>
          <w:szCs w:val="28"/>
        </w:rPr>
        <w:t>- соблюдать чистоту и порядок на производственной (занимаемой) и прилегающей территории;</w:t>
      </w:r>
    </w:p>
    <w:p w:rsidR="00FA5A4A" w:rsidRPr="000C2C32" w:rsidRDefault="00FA5A4A" w:rsidP="00FA5A4A">
      <w:pPr>
        <w:pStyle w:val="1"/>
        <w:numPr>
          <w:ilvl w:val="0"/>
          <w:numId w:val="0"/>
        </w:numPr>
        <w:tabs>
          <w:tab w:val="left" w:pos="709"/>
        </w:tabs>
        <w:spacing w:before="0" w:after="0" w:line="240" w:lineRule="auto"/>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lastRenderedPageBreak/>
        <w:tab/>
        <w:t>- осуществлять благоустройство данных территорий, а также приводить в соответствие с настоящими Правилами внешний облик зданий, строений и сооружений, ограждений и иных элементов материально-пространственной среды;</w:t>
      </w:r>
    </w:p>
    <w:p w:rsidR="00FA5A4A" w:rsidRPr="005B38C7" w:rsidRDefault="00FA5A4A" w:rsidP="00FA5A4A">
      <w:pPr>
        <w:pStyle w:val="1"/>
        <w:numPr>
          <w:ilvl w:val="0"/>
          <w:numId w:val="0"/>
        </w:numPr>
        <w:tabs>
          <w:tab w:val="left" w:pos="567"/>
        </w:tabs>
        <w:spacing w:before="0" w:after="0" w:line="240" w:lineRule="auto"/>
        <w:ind w:firstLine="567"/>
        <w:contextualSpacing/>
        <w:jc w:val="both"/>
        <w:rPr>
          <w:rFonts w:ascii="Times New Roman" w:hAnsi="Times New Roman" w:cs="Times New Roman"/>
          <w:color w:val="auto"/>
          <w:sz w:val="28"/>
          <w:szCs w:val="28"/>
        </w:rPr>
      </w:pPr>
      <w:r w:rsidRPr="000C2C32">
        <w:rPr>
          <w:color w:val="auto"/>
        </w:rPr>
        <w:tab/>
      </w:r>
      <w:r w:rsidRPr="000C2C32">
        <w:rPr>
          <w:rFonts w:ascii="Times New Roman" w:hAnsi="Times New Roman" w:cs="Times New Roman"/>
          <w:color w:val="auto"/>
          <w:sz w:val="28"/>
          <w:szCs w:val="28"/>
        </w:rPr>
        <w:t>- уничтожать сорную и карантинную растительность на закрепленных территориях, а также на прилегающих к ним участках.</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 </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Участниками деятельности по благоустройству являются, в том числе: </w:t>
      </w:r>
    </w:p>
    <w:p w:rsidR="00FA5A4A" w:rsidRPr="00A256A1" w:rsidRDefault="00497EDB" w:rsidP="00AA5B84">
      <w:pPr>
        <w:spacing w:line="240" w:lineRule="auto"/>
        <w:ind w:firstLine="709"/>
        <w:contextualSpacing/>
        <w:jc w:val="both"/>
        <w:rPr>
          <w:rFonts w:ascii="Times New Roman" w:eastAsia="Times New Roman" w:hAnsi="Times New Roman" w:cs="Times New Roman"/>
          <w:color w:val="auto"/>
          <w:sz w:val="28"/>
          <w:szCs w:val="28"/>
        </w:rPr>
      </w:pPr>
      <w:proofErr w:type="gramStart"/>
      <w:r>
        <w:rPr>
          <w:rFonts w:ascii="Times New Roman" w:eastAsia="Times New Roman" w:hAnsi="Times New Roman" w:cs="Times New Roman"/>
          <w:color w:val="auto"/>
          <w:sz w:val="28"/>
          <w:szCs w:val="28"/>
        </w:rPr>
        <w:t>1.9</w:t>
      </w:r>
      <w:r w:rsidR="00FA5A4A" w:rsidRPr="00D64DB7">
        <w:rPr>
          <w:rFonts w:ascii="Times New Roman" w:eastAsia="Times New Roman" w:hAnsi="Times New Roman" w:cs="Times New Roman"/>
          <w:color w:val="auto"/>
          <w:sz w:val="28"/>
          <w:szCs w:val="28"/>
        </w:rPr>
        <w:t xml:space="preserve">.1. </w:t>
      </w:r>
      <w:r w:rsidR="00AA5B84" w:rsidRPr="00A256A1">
        <w:rPr>
          <w:rFonts w:ascii="Times New Roman" w:hAnsi="Times New Roman" w:cs="Times New Roman"/>
          <w:sz w:val="28"/>
          <w:szCs w:val="28"/>
        </w:rPr>
        <w:t>жители поселения (граждане, их объединения - группы граждан, объединенные общим признаком или общей деятельностью, добровольцы (волонтеры)) с целью определения перечня территорий, подлежащих благоустройству, участия (финансового и (или) трудового) в реализации мероприятий по благоустройству дворовых территорий, участия в содержании и эксплуатации общественных и дворовых территорий Нововеличковского сельского поселения Динского района, формирования активного и сплоченного сообщества местных жителей, заинтересованного в развитии городской</w:t>
      </w:r>
      <w:proofErr w:type="gramEnd"/>
      <w:r w:rsidR="00AA5B84" w:rsidRPr="00A256A1">
        <w:rPr>
          <w:rFonts w:ascii="Times New Roman" w:hAnsi="Times New Roman" w:cs="Times New Roman"/>
          <w:sz w:val="28"/>
          <w:szCs w:val="28"/>
        </w:rPr>
        <w:t xml:space="preserve"> среды</w:t>
      </w:r>
      <w:r w:rsidR="00FA5A4A" w:rsidRPr="00A256A1">
        <w:rPr>
          <w:rFonts w:ascii="Times New Roman" w:eastAsia="Times New Roman" w:hAnsi="Times New Roman" w:cs="Times New Roman"/>
          <w:color w:val="auto"/>
          <w:sz w:val="28"/>
          <w:szCs w:val="28"/>
        </w:rPr>
        <w:t>;</w:t>
      </w:r>
    </w:p>
    <w:p w:rsidR="00AA5B84" w:rsidRPr="00A256A1" w:rsidRDefault="00FA5A4A" w:rsidP="00AA5B84">
      <w:pPr>
        <w:spacing w:line="240" w:lineRule="auto"/>
        <w:ind w:firstLine="709"/>
        <w:contextualSpacing/>
        <w:jc w:val="both"/>
        <w:rPr>
          <w:rFonts w:ascii="Times New Roman" w:hAnsi="Times New Roman" w:cs="Times New Roman"/>
          <w:sz w:val="28"/>
          <w:szCs w:val="28"/>
        </w:rPr>
      </w:pPr>
      <w:r w:rsidRPr="00A256A1">
        <w:rPr>
          <w:rFonts w:ascii="Times New Roman" w:eastAsia="Times New Roman" w:hAnsi="Times New Roman" w:cs="Times New Roman"/>
          <w:color w:val="auto"/>
          <w:sz w:val="28"/>
          <w:szCs w:val="28"/>
        </w:rPr>
        <w:t>1.</w:t>
      </w:r>
      <w:r w:rsidR="00497EDB">
        <w:rPr>
          <w:rFonts w:ascii="Times New Roman" w:eastAsia="Times New Roman" w:hAnsi="Times New Roman" w:cs="Times New Roman"/>
          <w:color w:val="auto"/>
          <w:sz w:val="28"/>
          <w:szCs w:val="28"/>
        </w:rPr>
        <w:t>9</w:t>
      </w:r>
      <w:r w:rsidRPr="00A256A1">
        <w:rPr>
          <w:rFonts w:ascii="Times New Roman" w:eastAsia="Times New Roman" w:hAnsi="Times New Roman" w:cs="Times New Roman"/>
          <w:color w:val="auto"/>
          <w:sz w:val="28"/>
          <w:szCs w:val="28"/>
        </w:rPr>
        <w:t xml:space="preserve">.2. </w:t>
      </w:r>
      <w:r w:rsidR="00AA5B84" w:rsidRPr="00A256A1">
        <w:rPr>
          <w:rFonts w:ascii="Times New Roman" w:eastAsia="Times New Roman" w:hAnsi="Times New Roman" w:cs="Times New Roman"/>
          <w:color w:val="auto"/>
          <w:sz w:val="28"/>
          <w:szCs w:val="28"/>
        </w:rPr>
        <w:t>п</w:t>
      </w:r>
      <w:r w:rsidRPr="00A256A1">
        <w:rPr>
          <w:rFonts w:ascii="Times New Roman" w:eastAsia="Times New Roman" w:hAnsi="Times New Roman" w:cs="Times New Roman"/>
          <w:color w:val="auto"/>
          <w:sz w:val="28"/>
          <w:szCs w:val="28"/>
        </w:rPr>
        <w:t xml:space="preserve">редставители администрации Нововеличковского сельского поселения Динского района, </w:t>
      </w:r>
      <w:r w:rsidR="00AA5B84" w:rsidRPr="00A256A1">
        <w:rPr>
          <w:rFonts w:ascii="Times New Roman" w:hAnsi="Times New Roman" w:cs="Times New Roman"/>
          <w:sz w:val="28"/>
          <w:szCs w:val="28"/>
        </w:rPr>
        <w:t>которые формируют техническое задание на разработку проекта благоустройства, выбирают подрядчиков и обеспечивают в пределах своих полномочий финансирование работ по реализации проектов благоустройства;</w:t>
      </w:r>
    </w:p>
    <w:p w:rsidR="00FA5A4A" w:rsidRPr="00A256A1" w:rsidRDefault="00FA5A4A" w:rsidP="00AA5B84">
      <w:pPr>
        <w:spacing w:line="240" w:lineRule="auto"/>
        <w:ind w:firstLine="709"/>
        <w:jc w:val="both"/>
        <w:rPr>
          <w:rFonts w:ascii="Times New Roman" w:hAnsi="Times New Roman" w:cs="Times New Roman"/>
          <w:sz w:val="28"/>
          <w:szCs w:val="28"/>
        </w:rPr>
      </w:pPr>
      <w:r w:rsidRPr="00A256A1">
        <w:rPr>
          <w:rFonts w:ascii="Times New Roman" w:eastAsia="Times New Roman" w:hAnsi="Times New Roman" w:cs="Times New Roman"/>
          <w:color w:val="auto"/>
          <w:sz w:val="28"/>
          <w:szCs w:val="28"/>
        </w:rPr>
        <w:t>1.</w:t>
      </w:r>
      <w:r w:rsidR="00497EDB">
        <w:rPr>
          <w:rFonts w:ascii="Times New Roman" w:eastAsia="Times New Roman" w:hAnsi="Times New Roman" w:cs="Times New Roman"/>
          <w:color w:val="auto"/>
          <w:sz w:val="28"/>
          <w:szCs w:val="28"/>
        </w:rPr>
        <w:t>9</w:t>
      </w:r>
      <w:r w:rsidRPr="00A256A1">
        <w:rPr>
          <w:rFonts w:ascii="Times New Roman" w:eastAsia="Times New Roman" w:hAnsi="Times New Roman" w:cs="Times New Roman"/>
          <w:color w:val="auto"/>
          <w:sz w:val="28"/>
          <w:szCs w:val="28"/>
        </w:rPr>
        <w:t xml:space="preserve">.3. </w:t>
      </w:r>
      <w:r w:rsidR="00AA5B84" w:rsidRPr="00A256A1">
        <w:rPr>
          <w:rFonts w:ascii="Times New Roman" w:hAnsi="Times New Roman" w:cs="Times New Roman"/>
          <w:sz w:val="28"/>
          <w:szCs w:val="28"/>
        </w:rPr>
        <w:t>хозяйствующие субъекты, осуществляющие деятельность на территории Нововеличковского сельского поселения Динского района, с целью формирования запроса на благоустройство, участия в финансировании мероприятий по благоустройству, удовлетворения потребностей жителей поселения, формирования позитивного имиджа муниципального образования и его туристской и инвестиционной привлекательности;</w:t>
      </w:r>
    </w:p>
    <w:p w:rsidR="00FA5A4A" w:rsidRPr="00A256A1"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A256A1">
        <w:rPr>
          <w:rFonts w:ascii="Times New Roman" w:eastAsia="Times New Roman" w:hAnsi="Times New Roman" w:cs="Times New Roman"/>
          <w:color w:val="auto"/>
          <w:sz w:val="28"/>
          <w:szCs w:val="28"/>
        </w:rPr>
        <w:t>1.</w:t>
      </w:r>
      <w:r w:rsidR="00497EDB">
        <w:rPr>
          <w:rFonts w:ascii="Times New Roman" w:eastAsia="Times New Roman" w:hAnsi="Times New Roman" w:cs="Times New Roman"/>
          <w:color w:val="auto"/>
          <w:sz w:val="28"/>
          <w:szCs w:val="28"/>
        </w:rPr>
        <w:t>9</w:t>
      </w:r>
      <w:r w:rsidRPr="00A256A1">
        <w:rPr>
          <w:rFonts w:ascii="Times New Roman" w:eastAsia="Times New Roman" w:hAnsi="Times New Roman" w:cs="Times New Roman"/>
          <w:color w:val="auto"/>
          <w:sz w:val="28"/>
          <w:szCs w:val="28"/>
        </w:rPr>
        <w:t xml:space="preserve">.4. </w:t>
      </w:r>
      <w:r w:rsidR="009D25BE" w:rsidRPr="00A256A1">
        <w:rPr>
          <w:rFonts w:ascii="Times New Roman" w:hAnsi="Times New Roman" w:cs="Times New Roman"/>
          <w:sz w:val="28"/>
          <w:szCs w:val="28"/>
        </w:rPr>
        <w:t>исполнители</w:t>
      </w:r>
      <w:r w:rsidR="00AA5B84" w:rsidRPr="00A256A1">
        <w:rPr>
          <w:rFonts w:ascii="Times New Roman" w:hAnsi="Times New Roman" w:cs="Times New Roman"/>
          <w:sz w:val="28"/>
          <w:szCs w:val="28"/>
        </w:rPr>
        <w:t xml:space="preserve"> работ по разработке и реализации проект</w:t>
      </w:r>
      <w:r w:rsidR="009D25BE" w:rsidRPr="00A256A1">
        <w:rPr>
          <w:rFonts w:ascii="Times New Roman" w:hAnsi="Times New Roman" w:cs="Times New Roman"/>
          <w:sz w:val="28"/>
          <w:szCs w:val="28"/>
        </w:rPr>
        <w:t>ов благоустройства, специалисты</w:t>
      </w:r>
      <w:r w:rsidR="00AA5B84" w:rsidRPr="00A256A1">
        <w:rPr>
          <w:rFonts w:ascii="Times New Roman" w:hAnsi="Times New Roman" w:cs="Times New Roman"/>
          <w:sz w:val="28"/>
          <w:szCs w:val="28"/>
        </w:rPr>
        <w:t xml:space="preserve"> по благоустройству и озеленению, в том числе возведению МАФ</w:t>
      </w:r>
      <w:r w:rsidR="009D25BE" w:rsidRPr="00A256A1">
        <w:rPr>
          <w:rFonts w:ascii="Times New Roman" w:hAnsi="Times New Roman" w:cs="Times New Roman"/>
          <w:sz w:val="28"/>
          <w:szCs w:val="28"/>
        </w:rPr>
        <w:t xml:space="preserve"> и иные.</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Участие жителей Нововеличковского сельского поселения Динского района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Механизмы и порядок участия жителей установлены разделом 11 настоящих правил. Форма участия определяется  администрацией Нововеличковского сельского поселения Динского района с учетом настоящих  правил в зависимости от особенностей проекта по благоустройству.</w:t>
      </w:r>
    </w:p>
    <w:p w:rsidR="00FA5A4A" w:rsidRPr="00D64DB7" w:rsidRDefault="00943C45"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943C45">
        <w:rPr>
          <w:rFonts w:ascii="Times New Roman" w:hAnsi="Times New Roman" w:cs="Times New Roman"/>
          <w:sz w:val="28"/>
          <w:szCs w:val="28"/>
        </w:rPr>
        <w:t xml:space="preserve">В качестве приоритетных территорий для благоустройства рекомендуется выбирать активно посещаемые или имеющие потенциал для </w:t>
      </w:r>
      <w:r w:rsidRPr="00943C45">
        <w:rPr>
          <w:rFonts w:ascii="Times New Roman" w:hAnsi="Times New Roman" w:cs="Times New Roman"/>
          <w:sz w:val="28"/>
          <w:szCs w:val="28"/>
        </w:rPr>
        <w:lastRenderedPageBreak/>
        <w:t>роста пешеходных потоков территории населенного пункт</w:t>
      </w:r>
      <w:r>
        <w:rPr>
          <w:rFonts w:ascii="Times New Roman" w:hAnsi="Times New Roman" w:cs="Times New Roman"/>
          <w:sz w:val="28"/>
          <w:szCs w:val="28"/>
        </w:rPr>
        <w:t xml:space="preserve">а </w:t>
      </w:r>
      <w:r w:rsidRPr="00943C45">
        <w:rPr>
          <w:rFonts w:ascii="Times New Roman" w:hAnsi="Times New Roman" w:cs="Times New Roman"/>
          <w:sz w:val="28"/>
          <w:szCs w:val="28"/>
        </w:rPr>
        <w:t>с учетом объективной потребности в развитии тех или иных общественных территорий, их социально-экономической значимости и планов развития</w:t>
      </w:r>
      <w:r w:rsidR="00FA5A4A" w:rsidRPr="00D64DB7">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территории Нововеличковского сельского поселения</w:t>
      </w:r>
      <w:r w:rsidR="00FA5A4A" w:rsidRPr="00D64DB7">
        <w:rPr>
          <w:rFonts w:ascii="Times New Roman" w:eastAsia="Times New Roman" w:hAnsi="Times New Roman" w:cs="Times New Roman"/>
          <w:color w:val="auto"/>
          <w:sz w:val="28"/>
          <w:szCs w:val="28"/>
        </w:rPr>
        <w:t xml:space="preserve">. </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Территории Нововеличковского сельского поселения Динского района удобно расположенные и </w:t>
      </w:r>
      <w:proofErr w:type="gramStart"/>
      <w:r w:rsidRPr="00D64DB7">
        <w:rPr>
          <w:rFonts w:ascii="Times New Roman" w:eastAsia="Times New Roman" w:hAnsi="Times New Roman" w:cs="Times New Roman"/>
          <w:color w:val="auto"/>
          <w:sz w:val="28"/>
          <w:szCs w:val="28"/>
        </w:rPr>
        <w:t>легко доступные</w:t>
      </w:r>
      <w:proofErr w:type="gramEnd"/>
      <w:r w:rsidRPr="00D64DB7">
        <w:rPr>
          <w:rFonts w:ascii="Times New Roman" w:eastAsia="Times New Roman" w:hAnsi="Times New Roman" w:cs="Times New Roman"/>
          <w:color w:val="auto"/>
          <w:sz w:val="28"/>
          <w:szCs w:val="28"/>
        </w:rPr>
        <w:t xml:space="preserve"> для большого числа жителей, должны использоваться с максимальной эффективностью, на протяжении как можно более длительного времени и в любой сезон. </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Инфраструктура и благоустройство территорий сельского поселения разрабатываются с учетом приоритета пешеходов, общественного транспорта и велосипедного транспорта.</w:t>
      </w:r>
    </w:p>
    <w:p w:rsidR="00FA5A4A" w:rsidRPr="00D64DB7" w:rsidRDefault="00943C45"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943C45">
        <w:rPr>
          <w:rFonts w:ascii="Times New Roman" w:hAnsi="Times New Roman" w:cs="Times New Roman"/>
          <w:sz w:val="28"/>
          <w:szCs w:val="28"/>
        </w:rPr>
        <w:t>Проект благоустройства территории на стадии</w:t>
      </w:r>
      <w:r>
        <w:rPr>
          <w:rFonts w:ascii="Times New Roman" w:hAnsi="Times New Roman" w:cs="Times New Roman"/>
          <w:sz w:val="28"/>
          <w:szCs w:val="28"/>
        </w:rPr>
        <w:t xml:space="preserve"> разработки концепции для каждого населенного пункта</w:t>
      </w:r>
      <w:r w:rsidRPr="00943C45">
        <w:rPr>
          <w:rFonts w:ascii="Times New Roman" w:hAnsi="Times New Roman" w:cs="Times New Roman"/>
          <w:sz w:val="28"/>
          <w:szCs w:val="28"/>
        </w:rPr>
        <w:t xml:space="preserve"> территории </w:t>
      </w:r>
      <w:r>
        <w:rPr>
          <w:rFonts w:ascii="Times New Roman" w:hAnsi="Times New Roman" w:cs="Times New Roman"/>
          <w:sz w:val="28"/>
          <w:szCs w:val="28"/>
        </w:rPr>
        <w:t>Нововеличковского сельского поселения Динского района</w:t>
      </w:r>
      <w:r w:rsidRPr="00943C45">
        <w:rPr>
          <w:rFonts w:ascii="Times New Roman" w:hAnsi="Times New Roman" w:cs="Times New Roman"/>
          <w:sz w:val="28"/>
          <w:szCs w:val="28"/>
        </w:rPr>
        <w:t xml:space="preserve"> рекомендуется создавать с учетом потребностей и запросов жителей </w:t>
      </w:r>
      <w:r>
        <w:rPr>
          <w:rFonts w:ascii="Times New Roman" w:hAnsi="Times New Roman" w:cs="Times New Roman"/>
          <w:sz w:val="28"/>
          <w:szCs w:val="28"/>
        </w:rPr>
        <w:t>поселения</w:t>
      </w:r>
      <w:r w:rsidRPr="00943C45">
        <w:rPr>
          <w:rFonts w:ascii="Times New Roman" w:hAnsi="Times New Roman" w:cs="Times New Roman"/>
          <w:sz w:val="28"/>
          <w:szCs w:val="28"/>
        </w:rPr>
        <w:t xml:space="preserve"> и других участников деятельности по благоустройству и при их непосредственном участии, а также с учетом стратегических задач комплексного устойчивого развития городской среды </w:t>
      </w:r>
      <w:r>
        <w:rPr>
          <w:rFonts w:ascii="Times New Roman" w:hAnsi="Times New Roman" w:cs="Times New Roman"/>
          <w:sz w:val="28"/>
          <w:szCs w:val="28"/>
        </w:rPr>
        <w:t>Нововеличковского сельского поселения Динского района</w:t>
      </w:r>
      <w:r w:rsidRPr="00943C45">
        <w:rPr>
          <w:rFonts w:ascii="Times New Roman" w:hAnsi="Times New Roman" w:cs="Times New Roman"/>
          <w:sz w:val="28"/>
          <w:szCs w:val="28"/>
        </w:rPr>
        <w:t>.</w:t>
      </w:r>
      <w:proofErr w:type="gramEnd"/>
      <w:r w:rsidRPr="00943C45">
        <w:rPr>
          <w:rFonts w:ascii="Times New Roman" w:hAnsi="Times New Roman" w:cs="Times New Roman"/>
          <w:sz w:val="28"/>
          <w:szCs w:val="28"/>
        </w:rPr>
        <w:t xml:space="preserve"> При этом рекомендуется обеспечивать синхронизацию мероприятий, реализуемых в рамках государственных программ (подпрограмм) субъектов Российской Федерации и муниципальных программ формирования современной городской среды, с мероприятиями иных национальных и федеральных проектов и программ</w:t>
      </w:r>
      <w:r w:rsidR="00FA5A4A" w:rsidRPr="00D64DB7">
        <w:rPr>
          <w:rFonts w:ascii="Times New Roman" w:eastAsia="Times New Roman" w:hAnsi="Times New Roman" w:cs="Times New Roman"/>
          <w:color w:val="auto"/>
          <w:sz w:val="28"/>
          <w:szCs w:val="28"/>
        </w:rPr>
        <w:t>.</w:t>
      </w:r>
    </w:p>
    <w:p w:rsidR="00943C45" w:rsidRPr="00943C45" w:rsidRDefault="00497EDB" w:rsidP="00943C45">
      <w:pPr>
        <w:spacing w:line="240" w:lineRule="auto"/>
        <w:ind w:firstLine="709"/>
        <w:contextualSpacing/>
        <w:jc w:val="both"/>
        <w:rPr>
          <w:rFonts w:ascii="Times New Roman" w:eastAsia="Times New Roman" w:hAnsi="Times New Roman" w:cs="Times New Roman"/>
          <w:color w:val="auto"/>
          <w:sz w:val="28"/>
          <w:szCs w:val="28"/>
        </w:rPr>
      </w:pPr>
      <w:r>
        <w:rPr>
          <w:rFonts w:ascii="Times New Roman" w:hAnsi="Times New Roman" w:cs="Times New Roman"/>
          <w:sz w:val="28"/>
          <w:szCs w:val="28"/>
        </w:rPr>
        <w:t>1.15</w:t>
      </w:r>
      <w:r w:rsidR="00943C45" w:rsidRPr="00943C45">
        <w:rPr>
          <w:rFonts w:ascii="Times New Roman" w:hAnsi="Times New Roman" w:cs="Times New Roman"/>
          <w:sz w:val="28"/>
          <w:szCs w:val="28"/>
        </w:rPr>
        <w:t>. Перечень территорий, подлежащих благоустройству, очередность реализации проектов благоустройства, объемы и источники финансирования рекомендуется устанавливать в соответствующей муниципальной программе формирования современной городской среды</w:t>
      </w:r>
      <w:r w:rsidR="00943C45">
        <w:rPr>
          <w:rFonts w:ascii="Times New Roman" w:hAnsi="Times New Roman" w:cs="Times New Roman"/>
          <w:sz w:val="28"/>
          <w:szCs w:val="28"/>
        </w:rPr>
        <w:t>.</w:t>
      </w:r>
    </w:p>
    <w:p w:rsidR="00BC7694" w:rsidRPr="00BC7694" w:rsidRDefault="00497EDB" w:rsidP="00BC7694">
      <w:pPr>
        <w:spacing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auto"/>
          <w:sz w:val="28"/>
          <w:szCs w:val="28"/>
        </w:rPr>
        <w:t>1.16</w:t>
      </w:r>
      <w:r w:rsidR="00BC7694">
        <w:rPr>
          <w:rFonts w:ascii="Times New Roman" w:eastAsia="Times New Roman" w:hAnsi="Times New Roman" w:cs="Times New Roman"/>
          <w:color w:val="auto"/>
          <w:sz w:val="28"/>
          <w:szCs w:val="28"/>
        </w:rPr>
        <w:t xml:space="preserve">. </w:t>
      </w:r>
      <w:r w:rsidR="00BC7694" w:rsidRPr="00BC7694">
        <w:rPr>
          <w:rFonts w:ascii="Times New Roman" w:hAnsi="Times New Roman" w:cs="Times New Roman"/>
          <w:sz w:val="28"/>
          <w:szCs w:val="28"/>
        </w:rPr>
        <w:t>В рамках разработки муниципальных программ формирования современной городской среды рекомендуется провести инвентаризацию объектов благоустройства и разработать паспорта объектов благоустройства, в том числе в электронной форме.</w:t>
      </w:r>
    </w:p>
    <w:p w:rsidR="00BC7694" w:rsidRPr="00BC7694" w:rsidRDefault="00497EDB" w:rsidP="00BC7694">
      <w:pPr>
        <w:spacing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auto"/>
          <w:sz w:val="28"/>
          <w:szCs w:val="28"/>
        </w:rPr>
        <w:t>1.17</w:t>
      </w:r>
      <w:r w:rsidR="00BC7694" w:rsidRPr="00BC7694">
        <w:rPr>
          <w:rFonts w:ascii="Times New Roman" w:eastAsia="Times New Roman" w:hAnsi="Times New Roman" w:cs="Times New Roman"/>
          <w:color w:val="auto"/>
          <w:sz w:val="28"/>
          <w:szCs w:val="28"/>
        </w:rPr>
        <w:t xml:space="preserve">. </w:t>
      </w:r>
      <w:r w:rsidR="00BC7694" w:rsidRPr="00BC7694">
        <w:rPr>
          <w:rFonts w:ascii="Times New Roman" w:hAnsi="Times New Roman" w:cs="Times New Roman"/>
          <w:sz w:val="28"/>
          <w:szCs w:val="28"/>
        </w:rPr>
        <w:t>В паспорте объекта благоустройства рекомендуется отобразить следующую информацию:</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наименование (вид) объекта благоустройства;</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адрес объекта благоустройства;</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площадь объекта благоустройства, в том числе площадь механизированной и ручной уборки;</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ситуационный план;</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информация о наличии зон с особыми условиями использования территории;</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lastRenderedPageBreak/>
        <w:t xml:space="preserve">- информация </w:t>
      </w:r>
      <w:proofErr w:type="gramStart"/>
      <w:r w:rsidRPr="00BC7694">
        <w:rPr>
          <w:rFonts w:ascii="Times New Roman" w:hAnsi="Times New Roman" w:cs="Times New Roman"/>
          <w:sz w:val="28"/>
          <w:szCs w:val="28"/>
        </w:rPr>
        <w:t>о</w:t>
      </w:r>
      <w:proofErr w:type="gramEnd"/>
      <w:r w:rsidRPr="00BC7694">
        <w:rPr>
          <w:rFonts w:ascii="Times New Roman" w:hAnsi="Times New Roman" w:cs="Times New Roman"/>
          <w:sz w:val="28"/>
          <w:szCs w:val="28"/>
        </w:rPr>
        <w:t xml:space="preserve"> всех элементах благоустройства объекта благоустройства, включая количество, назначенный срок службы, основные технические характеристики;</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информация о лице, ответственном за содержание объекта благоустройства;</w:t>
      </w:r>
    </w:p>
    <w:p w:rsid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 иная информация, характеризующая объект благоустройства.</w:t>
      </w:r>
    </w:p>
    <w:p w:rsidR="00BC7694" w:rsidRDefault="00497EDB" w:rsidP="00BC7694">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1.18</w:t>
      </w:r>
      <w:r w:rsidR="00BC7694">
        <w:rPr>
          <w:rFonts w:ascii="Times New Roman" w:hAnsi="Times New Roman" w:cs="Times New Roman"/>
          <w:sz w:val="28"/>
          <w:szCs w:val="28"/>
        </w:rPr>
        <w:t xml:space="preserve">. </w:t>
      </w:r>
      <w:r w:rsidR="00BC7694" w:rsidRPr="00BC7694">
        <w:rPr>
          <w:rFonts w:ascii="Times New Roman" w:hAnsi="Times New Roman" w:cs="Times New Roman"/>
          <w:sz w:val="28"/>
          <w:szCs w:val="28"/>
        </w:rPr>
        <w:t>Предлагаемые решения в проекте благоустройства территории на стадии разработки проектной документации рекомендуется готовить по материалам инженерных изысканий,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BC7694" w:rsidRPr="00BC7694" w:rsidRDefault="00BC7694" w:rsidP="00BC7694">
      <w:pPr>
        <w:spacing w:line="240" w:lineRule="auto"/>
        <w:ind w:firstLine="709"/>
        <w:jc w:val="both"/>
        <w:rPr>
          <w:rFonts w:ascii="Times New Roman" w:hAnsi="Times New Roman" w:cs="Times New Roman"/>
          <w:sz w:val="28"/>
          <w:szCs w:val="28"/>
        </w:rPr>
      </w:pPr>
      <w:r w:rsidRPr="00BC7694">
        <w:rPr>
          <w:rFonts w:ascii="Times New Roman" w:hAnsi="Times New Roman" w:cs="Times New Roman"/>
          <w:sz w:val="28"/>
          <w:szCs w:val="28"/>
        </w:rPr>
        <w:t>1.1</w:t>
      </w:r>
      <w:r w:rsidR="00497EDB">
        <w:rPr>
          <w:rFonts w:ascii="Times New Roman" w:hAnsi="Times New Roman" w:cs="Times New Roman"/>
          <w:sz w:val="28"/>
          <w:szCs w:val="28"/>
        </w:rPr>
        <w:t>9</w:t>
      </w:r>
      <w:r w:rsidRPr="00BC7694">
        <w:rPr>
          <w:rFonts w:ascii="Times New Roman" w:hAnsi="Times New Roman" w:cs="Times New Roman"/>
          <w:sz w:val="28"/>
          <w:szCs w:val="28"/>
        </w:rPr>
        <w:t xml:space="preserve">. При реализации проектов благоустройства территорий </w:t>
      </w:r>
      <w:r>
        <w:rPr>
          <w:rFonts w:ascii="Times New Roman" w:hAnsi="Times New Roman" w:cs="Times New Roman"/>
          <w:sz w:val="28"/>
          <w:szCs w:val="28"/>
        </w:rPr>
        <w:t>населенных пунктов Нововеличковского сельского поселения Динского района</w:t>
      </w:r>
      <w:r w:rsidRPr="00BC7694">
        <w:rPr>
          <w:rFonts w:ascii="Times New Roman" w:hAnsi="Times New Roman" w:cs="Times New Roman"/>
          <w:sz w:val="28"/>
          <w:szCs w:val="28"/>
        </w:rPr>
        <w:t xml:space="preserve"> рекомендуется обеспечивать:</w:t>
      </w:r>
    </w:p>
    <w:p w:rsidR="00BC7694" w:rsidRPr="00BC7694" w:rsidRDefault="00BC7694" w:rsidP="00BC7694">
      <w:pPr>
        <w:spacing w:line="240" w:lineRule="auto"/>
        <w:ind w:firstLine="709"/>
        <w:jc w:val="both"/>
        <w:rPr>
          <w:rFonts w:ascii="Times New Roman" w:hAnsi="Times New Roman" w:cs="Times New Roman"/>
          <w:sz w:val="28"/>
          <w:szCs w:val="28"/>
        </w:rPr>
      </w:pPr>
      <w:bookmarkStart w:id="1" w:name="sub_21201"/>
      <w:r w:rsidRPr="00BC7694">
        <w:rPr>
          <w:rFonts w:ascii="Times New Roman" w:hAnsi="Times New Roman" w:cs="Times New Roman"/>
          <w:sz w:val="28"/>
          <w:szCs w:val="28"/>
        </w:rPr>
        <w:t>а) функциональное разнообразие благоустраиваемой территории - насыщенность территории разнообразными социальными и коммерческими сервисами;</w:t>
      </w:r>
    </w:p>
    <w:p w:rsidR="00BC7694" w:rsidRPr="00BC7694" w:rsidRDefault="00BC7694" w:rsidP="00BC7694">
      <w:pPr>
        <w:spacing w:line="240" w:lineRule="auto"/>
        <w:ind w:firstLine="709"/>
        <w:jc w:val="both"/>
        <w:rPr>
          <w:rFonts w:ascii="Times New Roman" w:hAnsi="Times New Roman" w:cs="Times New Roman"/>
          <w:sz w:val="28"/>
          <w:szCs w:val="28"/>
        </w:rPr>
      </w:pPr>
      <w:bookmarkStart w:id="2" w:name="sub_21202"/>
      <w:bookmarkEnd w:id="1"/>
      <w:r w:rsidRPr="00BC7694">
        <w:rPr>
          <w:rFonts w:ascii="Times New Roman" w:hAnsi="Times New Roman" w:cs="Times New Roman"/>
          <w:sz w:val="28"/>
          <w:szCs w:val="28"/>
        </w:rPr>
        <w:t>б) взаимосвязь пространств муниципального образования, доступность объектов инфраструктуры для детей и МГН, в том числе за счет ликвидации необоснованных барьеров и препятствий;</w:t>
      </w:r>
    </w:p>
    <w:p w:rsidR="00BC7694" w:rsidRPr="00BC7694" w:rsidRDefault="00BC7694" w:rsidP="00BC7694">
      <w:pPr>
        <w:spacing w:line="240" w:lineRule="auto"/>
        <w:ind w:firstLine="709"/>
        <w:jc w:val="both"/>
        <w:rPr>
          <w:rFonts w:ascii="Times New Roman" w:hAnsi="Times New Roman" w:cs="Times New Roman"/>
          <w:sz w:val="28"/>
          <w:szCs w:val="28"/>
        </w:rPr>
      </w:pPr>
      <w:bookmarkStart w:id="3" w:name="sub_21203"/>
      <w:bookmarkEnd w:id="2"/>
      <w:r w:rsidRPr="00BC7694">
        <w:rPr>
          <w:rFonts w:ascii="Times New Roman" w:hAnsi="Times New Roman" w:cs="Times New Roman"/>
          <w:sz w:val="28"/>
          <w:szCs w:val="28"/>
        </w:rPr>
        <w:t>в) создание комфортных пешеходных и велосипедных коммуникаций среды, в том числе путем создания в муниципальном образовании условий для безопасных и удобных пешеходных и велосипедных прогулок. Рекомендуется обеспечить доступность пешеходных прогулок для различных категорий граждан, в том числе для МГН,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rsidR="00BC7694" w:rsidRPr="00BC7694" w:rsidRDefault="00BC7694" w:rsidP="00BC7694">
      <w:pPr>
        <w:spacing w:line="240" w:lineRule="auto"/>
        <w:ind w:firstLine="709"/>
        <w:jc w:val="both"/>
        <w:rPr>
          <w:rFonts w:ascii="Times New Roman" w:hAnsi="Times New Roman" w:cs="Times New Roman"/>
          <w:sz w:val="28"/>
          <w:szCs w:val="28"/>
        </w:rPr>
      </w:pPr>
      <w:bookmarkStart w:id="4" w:name="sub_21204"/>
      <w:bookmarkEnd w:id="3"/>
      <w:r w:rsidRPr="00BC7694">
        <w:rPr>
          <w:rFonts w:ascii="Times New Roman" w:hAnsi="Times New Roman" w:cs="Times New Roman"/>
          <w:sz w:val="28"/>
          <w:szCs w:val="28"/>
        </w:rPr>
        <w:t>г) возможность доступа к основным значимым объектам на территории муниципального образования и за его пределами, где находятся наиболее востребованные для жителей муниципального образования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rsidR="00BC7694" w:rsidRPr="00BC7694" w:rsidRDefault="00BC7694" w:rsidP="00BC7694">
      <w:pPr>
        <w:spacing w:line="240" w:lineRule="auto"/>
        <w:ind w:firstLine="709"/>
        <w:jc w:val="both"/>
        <w:rPr>
          <w:rFonts w:ascii="Times New Roman" w:hAnsi="Times New Roman" w:cs="Times New Roman"/>
          <w:sz w:val="28"/>
          <w:szCs w:val="28"/>
        </w:rPr>
      </w:pPr>
      <w:bookmarkStart w:id="5" w:name="sub_21205"/>
      <w:bookmarkEnd w:id="4"/>
      <w:r w:rsidRPr="00BC7694">
        <w:rPr>
          <w:rFonts w:ascii="Times New Roman" w:hAnsi="Times New Roman" w:cs="Times New Roman"/>
          <w:sz w:val="28"/>
          <w:szCs w:val="28"/>
        </w:rPr>
        <w:t>д) организацию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rsidR="00BC7694" w:rsidRPr="00BC7694" w:rsidRDefault="00BC7694" w:rsidP="00BC7694">
      <w:pPr>
        <w:spacing w:line="240" w:lineRule="auto"/>
        <w:ind w:firstLine="709"/>
        <w:jc w:val="both"/>
        <w:rPr>
          <w:rFonts w:ascii="Times New Roman" w:hAnsi="Times New Roman" w:cs="Times New Roman"/>
          <w:sz w:val="28"/>
          <w:szCs w:val="28"/>
        </w:rPr>
      </w:pPr>
      <w:bookmarkStart w:id="6" w:name="sub_21206"/>
      <w:bookmarkEnd w:id="5"/>
      <w:r w:rsidRPr="00BC7694">
        <w:rPr>
          <w:rFonts w:ascii="Times New Roman" w:hAnsi="Times New Roman" w:cs="Times New Roman"/>
          <w:sz w:val="28"/>
          <w:szCs w:val="28"/>
        </w:rPr>
        <w:t>е) шаговую доступность к объектам детской игровой и спортивной инфраструктуры для детей и подростков, в том числе относящихся к МГН;</w:t>
      </w:r>
    </w:p>
    <w:p w:rsidR="00BC7694" w:rsidRPr="00BC7694" w:rsidRDefault="00BC7694" w:rsidP="00BC7694">
      <w:pPr>
        <w:spacing w:line="240" w:lineRule="auto"/>
        <w:ind w:firstLine="709"/>
        <w:jc w:val="both"/>
        <w:rPr>
          <w:rFonts w:ascii="Times New Roman" w:hAnsi="Times New Roman" w:cs="Times New Roman"/>
          <w:sz w:val="28"/>
          <w:szCs w:val="28"/>
        </w:rPr>
      </w:pPr>
      <w:bookmarkStart w:id="7" w:name="sub_21207"/>
      <w:bookmarkEnd w:id="6"/>
      <w:r w:rsidRPr="00BC7694">
        <w:rPr>
          <w:rFonts w:ascii="Times New Roman" w:hAnsi="Times New Roman" w:cs="Times New Roman"/>
          <w:sz w:val="28"/>
          <w:szCs w:val="28"/>
        </w:rPr>
        <w:t xml:space="preserve">ж) защиту окружающей среды, общественных и дворовых территорий, пешеходных и велосипедных маршрутов населенного пункта, в том числе с </w:t>
      </w:r>
      <w:r w:rsidRPr="00BC7694">
        <w:rPr>
          <w:rFonts w:ascii="Times New Roman" w:hAnsi="Times New Roman" w:cs="Times New Roman"/>
          <w:sz w:val="28"/>
          <w:szCs w:val="28"/>
        </w:rPr>
        <w:lastRenderedPageBreak/>
        <w:t xml:space="preserve">помощью озеленения и </w:t>
      </w:r>
      <w:proofErr w:type="gramStart"/>
      <w:r w:rsidRPr="00BC7694">
        <w:rPr>
          <w:rFonts w:ascii="Times New Roman" w:hAnsi="Times New Roman" w:cs="Times New Roman"/>
          <w:sz w:val="28"/>
          <w:szCs w:val="28"/>
        </w:rPr>
        <w:t>использования</w:t>
      </w:r>
      <w:proofErr w:type="gramEnd"/>
      <w:r w:rsidRPr="00BC7694">
        <w:rPr>
          <w:rFonts w:ascii="Times New Roman" w:hAnsi="Times New Roman" w:cs="Times New Roman"/>
          <w:sz w:val="28"/>
          <w:szCs w:val="28"/>
        </w:rPr>
        <w:t xml:space="preserve"> эффективных архитектурно-планировочных приемов;</w:t>
      </w:r>
    </w:p>
    <w:p w:rsidR="00FA5A4A" w:rsidRPr="00356A2B" w:rsidRDefault="00BC7694" w:rsidP="00356A2B">
      <w:pPr>
        <w:spacing w:line="240" w:lineRule="auto"/>
        <w:ind w:firstLine="709"/>
        <w:jc w:val="both"/>
        <w:rPr>
          <w:rFonts w:ascii="Times New Roman" w:hAnsi="Times New Roman" w:cs="Times New Roman"/>
          <w:sz w:val="28"/>
          <w:szCs w:val="28"/>
        </w:rPr>
      </w:pPr>
      <w:bookmarkStart w:id="8" w:name="sub_21208"/>
      <w:bookmarkEnd w:id="7"/>
      <w:r w:rsidRPr="00BC7694">
        <w:rPr>
          <w:rFonts w:ascii="Times New Roman" w:hAnsi="Times New Roman" w:cs="Times New Roman"/>
          <w:sz w:val="28"/>
          <w:szCs w:val="28"/>
        </w:rPr>
        <w:t>з) безопасность и порядок, в том числе путем организации системы освещения и видеонаблюдения.</w:t>
      </w:r>
      <w:bookmarkEnd w:id="8"/>
    </w:p>
    <w:p w:rsidR="00FA5A4A" w:rsidRPr="00D64DB7" w:rsidRDefault="00FA5A4A" w:rsidP="00356A2B">
      <w:pPr>
        <w:numPr>
          <w:ilvl w:val="1"/>
          <w:numId w:val="46"/>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Проектирование, строительство и эксплуатация объектов благоустройства различного функционального назначения должны обеспечивать требования по охране и поддержанию здоровья человека, охраны исторической и природной среды, создавать технические возможности беспрепятственного передвижения маломобильных групп населения по территории муниципального образования, способствовать коммуникациям и взаимодействию граждан и сообществ и формированию новых связей между ними.</w:t>
      </w:r>
    </w:p>
    <w:p w:rsidR="00FA5A4A" w:rsidRPr="00D64DB7" w:rsidRDefault="00FA5A4A" w:rsidP="00356A2B">
      <w:pPr>
        <w:numPr>
          <w:ilvl w:val="1"/>
          <w:numId w:val="46"/>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Реализация приоритетов обеспечения качества городской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 </w:t>
      </w:r>
    </w:p>
    <w:p w:rsidR="00FA5A4A" w:rsidRPr="00D64DB7" w:rsidRDefault="00FA5A4A" w:rsidP="00356A2B">
      <w:pPr>
        <w:numPr>
          <w:ilvl w:val="1"/>
          <w:numId w:val="46"/>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В стратегии социально-экономического развития </w:t>
      </w:r>
      <w:r w:rsidRPr="00D64DB7">
        <w:rPr>
          <w:rFonts w:ascii="Times New Roman" w:hAnsi="Times New Roman" w:cs="Times New Roman"/>
          <w:color w:val="auto"/>
          <w:sz w:val="28"/>
          <w:szCs w:val="28"/>
        </w:rPr>
        <w:t>Нововеличковского сельского поселения Динского района</w:t>
      </w:r>
      <w:r w:rsidRPr="00D64DB7">
        <w:rPr>
          <w:rFonts w:ascii="Times New Roman" w:eastAsia="Times New Roman" w:hAnsi="Times New Roman" w:cs="Times New Roman"/>
          <w:color w:val="auto"/>
          <w:sz w:val="28"/>
          <w:szCs w:val="28"/>
        </w:rPr>
        <w:t xml:space="preserve"> ставятся основные задачи в области обеспечения качества городской среды.</w:t>
      </w:r>
    </w:p>
    <w:p w:rsidR="00FA5A4A" w:rsidRDefault="00FA5A4A" w:rsidP="00356A2B">
      <w:pPr>
        <w:numPr>
          <w:ilvl w:val="1"/>
          <w:numId w:val="46"/>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Настоящие правила подлежат регулярному пересмотру и актуализации по мере реализации проектов по благоустройству, но не реже, чем 1 раз в пять лет.  </w:t>
      </w:r>
    </w:p>
    <w:p w:rsidR="00FA5A4A" w:rsidRPr="000C2C32" w:rsidRDefault="00FA5A4A" w:rsidP="00356A2B">
      <w:pPr>
        <w:numPr>
          <w:ilvl w:val="1"/>
          <w:numId w:val="46"/>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0C2C32">
        <w:rPr>
          <w:rFonts w:ascii="Times New Roman" w:hAnsi="Times New Roman" w:cs="Times New Roman"/>
          <w:color w:val="auto"/>
          <w:sz w:val="28"/>
          <w:szCs w:val="28"/>
        </w:rPr>
        <w:t>Настоящие Правила устанавливают единые требования по надлежащему техническому и санитарному содержанию зданий (включая жилые дома), сооружений, земельных участков, на которых они расположены, к внешнему виду фасадов и ограждений соответствующих зданий и сооружений, определяют перечень работ по благоустройству и периодичность их выполнения, в том числе территорий общего пользования, земельных участков, зданий, строений, сооружений, прилегающих территорий, устанавливают порядок участия, в том числе</w:t>
      </w:r>
      <w:proofErr w:type="gramEnd"/>
      <w:r w:rsidRPr="000C2C32">
        <w:rPr>
          <w:rFonts w:ascii="Times New Roman" w:hAnsi="Times New Roman" w:cs="Times New Roman"/>
          <w:color w:val="auto"/>
          <w:sz w:val="28"/>
          <w:szCs w:val="28"/>
        </w:rPr>
        <w:t xml:space="preserve"> </w:t>
      </w:r>
      <w:proofErr w:type="gramStart"/>
      <w:r w:rsidRPr="000C2C32">
        <w:rPr>
          <w:rFonts w:ascii="Times New Roman" w:hAnsi="Times New Roman" w:cs="Times New Roman"/>
          <w:color w:val="auto"/>
          <w:sz w:val="28"/>
          <w:szCs w:val="28"/>
        </w:rPr>
        <w:t>и финансовое, собственников и (или) законных владельцев зданий, строений, сооружений, земельных участков (за исключением собственников и (или) других законных владельцев помещений в многоквартирных домах, земельные участки под которыми не образованы или образованы по границам таких домов) в обустройстве и содержании прилегающей территории, устанавливают требования по благоустройству территории Нововеличковского сельского поселения Динского района (включая освещение улиц, озеленение территорий, установку указателей с</w:t>
      </w:r>
      <w:proofErr w:type="gramEnd"/>
      <w:r w:rsidRPr="000C2C32">
        <w:rPr>
          <w:rFonts w:ascii="Times New Roman" w:hAnsi="Times New Roman" w:cs="Times New Roman"/>
          <w:color w:val="auto"/>
          <w:sz w:val="28"/>
          <w:szCs w:val="28"/>
        </w:rPr>
        <w:t xml:space="preserve"> </w:t>
      </w:r>
      <w:proofErr w:type="gramStart"/>
      <w:r w:rsidRPr="000C2C32">
        <w:rPr>
          <w:rFonts w:ascii="Times New Roman" w:hAnsi="Times New Roman" w:cs="Times New Roman"/>
          <w:color w:val="auto"/>
          <w:sz w:val="28"/>
          <w:szCs w:val="28"/>
        </w:rPr>
        <w:t xml:space="preserve">наименованиями улиц и номерами домов, размещение и содержание малых архитектурных форм) и обязательны для всех юридических лиц, индивидуальных предпринимателей, осуществляющих свою деятельность на территории Нововеличковского сельского поселения Динского района (далее </w:t>
      </w:r>
      <w:r w:rsidRPr="000C2C32">
        <w:rPr>
          <w:rFonts w:ascii="Times New Roman" w:hAnsi="Times New Roman" w:cs="Times New Roman"/>
          <w:color w:val="auto"/>
          <w:sz w:val="28"/>
          <w:szCs w:val="28"/>
        </w:rPr>
        <w:lastRenderedPageBreak/>
        <w:t>- поселение) независимо от организационно-правовых форм и форм собственности, а также граждан и лиц без гражданства, проживающих на территории Нововеличковского сельского поселения Динского района.</w:t>
      </w:r>
      <w:proofErr w:type="gramEnd"/>
    </w:p>
    <w:p w:rsidR="00FA5A4A" w:rsidRPr="00A256A1" w:rsidRDefault="00FA5A4A" w:rsidP="00E749C9">
      <w:pPr>
        <w:spacing w:line="240" w:lineRule="auto"/>
        <w:ind w:firstLine="709"/>
        <w:jc w:val="both"/>
        <w:rPr>
          <w:rFonts w:ascii="Times New Roman" w:hAnsi="Times New Roman" w:cs="Times New Roman"/>
          <w:color w:val="auto"/>
          <w:sz w:val="28"/>
          <w:szCs w:val="28"/>
        </w:rPr>
      </w:pPr>
      <w:r w:rsidRPr="00A256A1">
        <w:rPr>
          <w:rFonts w:ascii="Times New Roman" w:hAnsi="Times New Roman" w:cs="Times New Roman"/>
          <w:color w:val="auto"/>
          <w:sz w:val="28"/>
          <w:szCs w:val="28"/>
        </w:rPr>
        <w:t xml:space="preserve">Настоящие Правила регулируют следующие вопросы: </w:t>
      </w:r>
    </w:p>
    <w:p w:rsidR="00422797" w:rsidRPr="00A256A1" w:rsidRDefault="00422797"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color w:val="auto"/>
          <w:sz w:val="28"/>
          <w:szCs w:val="28"/>
        </w:rPr>
        <w:t xml:space="preserve">1) </w:t>
      </w:r>
      <w:r w:rsidRPr="00A256A1">
        <w:rPr>
          <w:rFonts w:ascii="Times New Roman" w:hAnsi="Times New Roman" w:cs="Times New Roman"/>
          <w:sz w:val="28"/>
          <w:szCs w:val="28"/>
        </w:rPr>
        <w:t>формирование комфортной, современной городской среды на территории Нововеличковского сельского поселения Динского района;</w:t>
      </w:r>
    </w:p>
    <w:p w:rsidR="00422797" w:rsidRPr="00A256A1" w:rsidRDefault="00422797"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color w:val="auto"/>
          <w:sz w:val="28"/>
          <w:szCs w:val="28"/>
        </w:rPr>
        <w:t xml:space="preserve">2) </w:t>
      </w:r>
      <w:r w:rsidRPr="00A256A1">
        <w:rPr>
          <w:rFonts w:ascii="Times New Roman" w:hAnsi="Times New Roman" w:cs="Times New Roman"/>
          <w:sz w:val="28"/>
          <w:szCs w:val="28"/>
        </w:rPr>
        <w:t>обеспечение и повышение комфортности условий проживания граждан;</w:t>
      </w:r>
    </w:p>
    <w:p w:rsidR="00422797" w:rsidRPr="00A256A1" w:rsidRDefault="00422797"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3) поддержание и улучшение санитарного и эстетического состояния территории Нововеличковского сельского поселения Динского района;</w:t>
      </w:r>
    </w:p>
    <w:p w:rsidR="00422797" w:rsidRPr="00A256A1" w:rsidRDefault="00422797"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color w:val="auto"/>
          <w:sz w:val="28"/>
          <w:szCs w:val="28"/>
        </w:rPr>
        <w:t xml:space="preserve">4) </w:t>
      </w:r>
      <w:r w:rsidRPr="00A256A1">
        <w:rPr>
          <w:rFonts w:ascii="Times New Roman" w:hAnsi="Times New Roman" w:cs="Times New Roman"/>
          <w:sz w:val="28"/>
          <w:szCs w:val="28"/>
        </w:rPr>
        <w:t>содержание территории Нововеличковского сельского поселения Динского района и расположенных на территории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rsidR="00422797" w:rsidRPr="00A256A1" w:rsidRDefault="00422797"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color w:val="auto"/>
          <w:sz w:val="28"/>
          <w:szCs w:val="28"/>
        </w:rPr>
        <w:t xml:space="preserve">5) </w:t>
      </w:r>
      <w:r w:rsidRPr="00A256A1">
        <w:rPr>
          <w:rFonts w:ascii="Times New Roman" w:hAnsi="Times New Roman" w:cs="Times New Roman"/>
          <w:sz w:val="28"/>
          <w:szCs w:val="28"/>
        </w:rPr>
        <w:t>формирование архитектурного облика в населенных пунктах Нововеличковского сельского поселения Динского района с учетом особенностей пространственной организации, исторических традиций и природного ландшафта;</w:t>
      </w:r>
    </w:p>
    <w:p w:rsidR="00422797" w:rsidRPr="00A256A1" w:rsidRDefault="00422797"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color w:val="auto"/>
          <w:sz w:val="28"/>
          <w:szCs w:val="28"/>
        </w:rPr>
        <w:t xml:space="preserve">6) </w:t>
      </w:r>
      <w:r w:rsidRPr="00A256A1">
        <w:rPr>
          <w:rFonts w:ascii="Times New Roman" w:hAnsi="Times New Roman" w:cs="Times New Roman"/>
          <w:sz w:val="28"/>
          <w:szCs w:val="28"/>
        </w:rPr>
        <w:t>установление требований к благоустройству и элементам благоустройства территории Нововеличковского сельского поселения Динского района, установление перечня мероприятий по благоустройству территории муниципального образования, порядка и периодичности их проведения;</w:t>
      </w:r>
    </w:p>
    <w:p w:rsidR="00422797" w:rsidRPr="00A256A1" w:rsidRDefault="00422797"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color w:val="auto"/>
          <w:sz w:val="28"/>
          <w:szCs w:val="28"/>
        </w:rPr>
        <w:t xml:space="preserve">7) </w:t>
      </w:r>
      <w:r w:rsidRPr="00A256A1">
        <w:rPr>
          <w:rFonts w:ascii="Times New Roman" w:hAnsi="Times New Roman" w:cs="Times New Roman"/>
          <w:sz w:val="28"/>
          <w:szCs w:val="28"/>
        </w:rPr>
        <w:t>обеспечение доступности территорий муниципального образования,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r w:rsidR="00E749C9" w:rsidRPr="00A256A1">
        <w:rPr>
          <w:rFonts w:ascii="Times New Roman" w:hAnsi="Times New Roman" w:cs="Times New Roman"/>
          <w:sz w:val="28"/>
          <w:szCs w:val="28"/>
        </w:rPr>
        <w:t>;</w:t>
      </w:r>
    </w:p>
    <w:p w:rsidR="00E749C9" w:rsidRPr="00A256A1" w:rsidRDefault="00E749C9" w:rsidP="00E749C9">
      <w:pPr>
        <w:spacing w:line="240" w:lineRule="auto"/>
        <w:ind w:firstLine="709"/>
        <w:jc w:val="both"/>
        <w:rPr>
          <w:rFonts w:ascii="Times New Roman" w:hAnsi="Times New Roman" w:cs="Times New Roman"/>
          <w:sz w:val="28"/>
          <w:szCs w:val="28"/>
        </w:rPr>
      </w:pPr>
      <w:r w:rsidRPr="00A256A1">
        <w:rPr>
          <w:rFonts w:ascii="Times New Roman" w:hAnsi="Times New Roman" w:cs="Times New Roman"/>
          <w:sz w:val="28"/>
          <w:szCs w:val="28"/>
        </w:rPr>
        <w:t>8) создание условий для ведения здорового образа жизни граждан, включая активный досуг и отдых, физическое развитие;</w:t>
      </w:r>
    </w:p>
    <w:p w:rsidR="00FA5A4A" w:rsidRPr="000C2C32" w:rsidRDefault="00E749C9" w:rsidP="00E749C9">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9</w:t>
      </w:r>
      <w:r w:rsidR="00FA5A4A" w:rsidRPr="000C2C32">
        <w:rPr>
          <w:rFonts w:ascii="Times New Roman" w:hAnsi="Times New Roman" w:cs="Times New Roman"/>
          <w:color w:val="auto"/>
          <w:sz w:val="28"/>
          <w:szCs w:val="28"/>
        </w:rPr>
        <w:t>) проектирования, размещения, содержания и восстановления элементов благоустройства, в том числе после проведения земляных работ;</w:t>
      </w:r>
    </w:p>
    <w:p w:rsidR="00FA5A4A" w:rsidRPr="000C2C32" w:rsidRDefault="00E749C9" w:rsidP="00FA5A4A">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10</w:t>
      </w:r>
      <w:r w:rsidR="00FA5A4A" w:rsidRPr="000C2C32">
        <w:rPr>
          <w:rFonts w:ascii="Times New Roman" w:hAnsi="Times New Roman" w:cs="Times New Roman"/>
          <w:color w:val="auto"/>
          <w:sz w:val="28"/>
          <w:szCs w:val="28"/>
        </w:rPr>
        <w:t>) организации освещения территории Нововеличковского сельского поселения Динского района, включая архитектурную подсветку зданий, строений, сооружений;</w:t>
      </w:r>
    </w:p>
    <w:p w:rsidR="00FA5A4A" w:rsidRPr="000C2C32" w:rsidRDefault="00E749C9" w:rsidP="00FA5A4A">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11</w:t>
      </w:r>
      <w:r w:rsidR="00FA5A4A" w:rsidRPr="000C2C32">
        <w:rPr>
          <w:rFonts w:ascii="Times New Roman" w:hAnsi="Times New Roman" w:cs="Times New Roman"/>
          <w:color w:val="auto"/>
          <w:sz w:val="28"/>
          <w:szCs w:val="28"/>
        </w:rPr>
        <w:t xml:space="preserve">) организации озеленения территории Нововеличковского сельского поселения Динского района,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 </w:t>
      </w:r>
    </w:p>
    <w:p w:rsidR="00FA5A4A" w:rsidRPr="000C2C32" w:rsidRDefault="00E749C9" w:rsidP="00FA5A4A">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12</w:t>
      </w:r>
      <w:r w:rsidR="00FA5A4A" w:rsidRPr="000C2C32">
        <w:rPr>
          <w:rFonts w:ascii="Times New Roman" w:hAnsi="Times New Roman" w:cs="Times New Roman"/>
          <w:color w:val="auto"/>
          <w:sz w:val="28"/>
          <w:szCs w:val="28"/>
        </w:rPr>
        <w:t xml:space="preserve">) размещения информации на территории Нововеличковского сельского поселения Динского района, в том числе установки указателей с наименованиями улиц и номерами домов, вывесок; </w:t>
      </w:r>
    </w:p>
    <w:p w:rsidR="00FA5A4A" w:rsidRPr="000C2C32" w:rsidRDefault="00E749C9" w:rsidP="00FA5A4A">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13</w:t>
      </w:r>
      <w:r w:rsidR="00FA5A4A" w:rsidRPr="000C2C32">
        <w:rPr>
          <w:rFonts w:ascii="Times New Roman" w:hAnsi="Times New Roman" w:cs="Times New Roman"/>
          <w:color w:val="auto"/>
          <w:sz w:val="28"/>
          <w:szCs w:val="28"/>
        </w:rPr>
        <w:t xml:space="preserve">) размещения и содержания детских и спортивных площадок, площадок для выгула животных, парковок (парковочных мест), малых архитектурных форм; </w:t>
      </w:r>
    </w:p>
    <w:p w:rsidR="00FA5A4A" w:rsidRPr="000C2C32" w:rsidRDefault="00E749C9" w:rsidP="00FA5A4A">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14</w:t>
      </w:r>
      <w:r w:rsidR="00FA5A4A" w:rsidRPr="000C2C32">
        <w:rPr>
          <w:rFonts w:ascii="Times New Roman" w:hAnsi="Times New Roman" w:cs="Times New Roman"/>
          <w:color w:val="auto"/>
          <w:sz w:val="28"/>
          <w:szCs w:val="28"/>
        </w:rPr>
        <w:t xml:space="preserve">) организации пешеходных коммуникаций, в том числе тротуаров, аллей, дорожек, тропинок; </w:t>
      </w:r>
    </w:p>
    <w:p w:rsidR="00FA5A4A" w:rsidRPr="000C2C32" w:rsidRDefault="00FA5A4A" w:rsidP="00FA5A4A">
      <w:pPr>
        <w:ind w:firstLine="709"/>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w:t>
      </w:r>
      <w:r w:rsidR="00E749C9">
        <w:rPr>
          <w:rFonts w:ascii="Times New Roman" w:hAnsi="Times New Roman" w:cs="Times New Roman"/>
          <w:color w:val="auto"/>
          <w:sz w:val="28"/>
          <w:szCs w:val="28"/>
        </w:rPr>
        <w:t>5</w:t>
      </w:r>
      <w:r w:rsidRPr="000C2C32">
        <w:rPr>
          <w:rFonts w:ascii="Times New Roman" w:hAnsi="Times New Roman" w:cs="Times New Roman"/>
          <w:color w:val="auto"/>
          <w:sz w:val="28"/>
          <w:szCs w:val="28"/>
        </w:rPr>
        <w:t xml:space="preserve">) уборки территории Нововеличковского сельского поселения Динского района, в том числе в зимний период; </w:t>
      </w:r>
    </w:p>
    <w:p w:rsidR="00FA5A4A" w:rsidRPr="000C2C32" w:rsidRDefault="00FA5A4A" w:rsidP="00FA5A4A">
      <w:pPr>
        <w:ind w:firstLine="709"/>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w:t>
      </w:r>
      <w:r w:rsidR="00E749C9">
        <w:rPr>
          <w:rFonts w:ascii="Times New Roman" w:hAnsi="Times New Roman" w:cs="Times New Roman"/>
          <w:color w:val="auto"/>
          <w:sz w:val="28"/>
          <w:szCs w:val="28"/>
        </w:rPr>
        <w:t>6</w:t>
      </w:r>
      <w:r w:rsidRPr="000C2C32">
        <w:rPr>
          <w:rFonts w:ascii="Times New Roman" w:hAnsi="Times New Roman" w:cs="Times New Roman"/>
          <w:color w:val="auto"/>
          <w:sz w:val="28"/>
          <w:szCs w:val="28"/>
        </w:rPr>
        <w:t xml:space="preserve">) организации стоков ливневых вод; </w:t>
      </w:r>
    </w:p>
    <w:p w:rsidR="00FA5A4A" w:rsidRPr="000C2C32" w:rsidRDefault="00FA5A4A" w:rsidP="00FA5A4A">
      <w:pPr>
        <w:ind w:firstLine="709"/>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w:t>
      </w:r>
      <w:r w:rsidR="00E749C9">
        <w:rPr>
          <w:rFonts w:ascii="Times New Roman" w:hAnsi="Times New Roman" w:cs="Times New Roman"/>
          <w:color w:val="auto"/>
          <w:sz w:val="28"/>
          <w:szCs w:val="28"/>
        </w:rPr>
        <w:t>7</w:t>
      </w:r>
      <w:r w:rsidRPr="000C2C32">
        <w:rPr>
          <w:rFonts w:ascii="Times New Roman" w:hAnsi="Times New Roman" w:cs="Times New Roman"/>
          <w:color w:val="auto"/>
          <w:sz w:val="28"/>
          <w:szCs w:val="28"/>
        </w:rPr>
        <w:t xml:space="preserve">) порядка проведения земляных работ; </w:t>
      </w:r>
    </w:p>
    <w:p w:rsidR="00FA5A4A" w:rsidRPr="000C2C32" w:rsidRDefault="00FA5A4A" w:rsidP="00FA5A4A">
      <w:pPr>
        <w:ind w:firstLine="709"/>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w:t>
      </w:r>
      <w:r w:rsidR="00E749C9">
        <w:rPr>
          <w:rFonts w:ascii="Times New Roman" w:hAnsi="Times New Roman" w:cs="Times New Roman"/>
          <w:color w:val="auto"/>
          <w:sz w:val="28"/>
          <w:szCs w:val="28"/>
        </w:rPr>
        <w:t>8</w:t>
      </w:r>
      <w:r w:rsidRPr="000C2C32">
        <w:rPr>
          <w:rFonts w:ascii="Times New Roman" w:hAnsi="Times New Roman" w:cs="Times New Roman"/>
          <w:color w:val="auto"/>
          <w:sz w:val="28"/>
          <w:szCs w:val="28"/>
        </w:rPr>
        <w:t xml:space="preserve">)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FA5A4A" w:rsidRPr="000C2C32" w:rsidRDefault="00FA5A4A" w:rsidP="00FA5A4A">
      <w:pPr>
        <w:ind w:firstLine="709"/>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w:t>
      </w:r>
      <w:r w:rsidR="00E749C9">
        <w:rPr>
          <w:rFonts w:ascii="Times New Roman" w:hAnsi="Times New Roman" w:cs="Times New Roman"/>
          <w:color w:val="auto"/>
          <w:sz w:val="28"/>
          <w:szCs w:val="28"/>
        </w:rPr>
        <w:t>9</w:t>
      </w:r>
      <w:r w:rsidRPr="000C2C32">
        <w:rPr>
          <w:rFonts w:ascii="Times New Roman" w:hAnsi="Times New Roman" w:cs="Times New Roman"/>
          <w:color w:val="auto"/>
          <w:sz w:val="28"/>
          <w:szCs w:val="28"/>
        </w:rPr>
        <w:t xml:space="preserve">) определения границ прилегающих территорий в соответствии с порядком, установленным настоящими Правилами; </w:t>
      </w:r>
    </w:p>
    <w:p w:rsidR="00FA5A4A" w:rsidRPr="000C2C32" w:rsidRDefault="00E749C9" w:rsidP="00FA5A4A">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20</w:t>
      </w:r>
      <w:r w:rsidR="00FA5A4A" w:rsidRPr="000C2C32">
        <w:rPr>
          <w:rFonts w:ascii="Times New Roman" w:hAnsi="Times New Roman" w:cs="Times New Roman"/>
          <w:color w:val="auto"/>
          <w:sz w:val="28"/>
          <w:szCs w:val="28"/>
        </w:rPr>
        <w:t xml:space="preserve">) праздничного оформления территории Нововеличковского сельского поселения Динского района; </w:t>
      </w:r>
    </w:p>
    <w:p w:rsidR="00FA5A4A" w:rsidRPr="000C2C32" w:rsidRDefault="00E749C9" w:rsidP="00FA5A4A">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21</w:t>
      </w:r>
      <w:r w:rsidR="00FA5A4A" w:rsidRPr="000C2C32">
        <w:rPr>
          <w:rFonts w:ascii="Times New Roman" w:hAnsi="Times New Roman" w:cs="Times New Roman"/>
          <w:color w:val="auto"/>
          <w:sz w:val="28"/>
          <w:szCs w:val="28"/>
        </w:rPr>
        <w:t xml:space="preserve">) порядка участия граждан и организаций в реализации мероприятий по благоустройству территории Нововеличковского сельского поселения Динского района; </w:t>
      </w:r>
    </w:p>
    <w:p w:rsidR="00FA5A4A" w:rsidRPr="000C2C32" w:rsidRDefault="00E749C9" w:rsidP="00E749C9">
      <w:pPr>
        <w:pStyle w:val="af5"/>
        <w:tabs>
          <w:tab w:val="left" w:pos="567"/>
        </w:tabs>
        <w:ind w:firstLine="709"/>
        <w:contextualSpacing/>
        <w:jc w:val="both"/>
        <w:rPr>
          <w:rFonts w:ascii="Times New Roman" w:hAnsi="Times New Roman" w:cs="Times New Roman"/>
          <w:color w:val="auto"/>
          <w:sz w:val="28"/>
          <w:szCs w:val="28"/>
        </w:rPr>
      </w:pPr>
      <w:r>
        <w:rPr>
          <w:rFonts w:ascii="Times New Roman" w:hAnsi="Times New Roman" w:cs="Times New Roman"/>
          <w:color w:val="auto"/>
          <w:sz w:val="28"/>
          <w:szCs w:val="28"/>
        </w:rPr>
        <w:t>22</w:t>
      </w:r>
      <w:r w:rsidR="00FA5A4A" w:rsidRPr="000C2C32">
        <w:rPr>
          <w:rFonts w:ascii="Times New Roman" w:hAnsi="Times New Roman" w:cs="Times New Roman"/>
          <w:color w:val="auto"/>
          <w:sz w:val="28"/>
          <w:szCs w:val="28"/>
        </w:rPr>
        <w:t xml:space="preserve">) осуществления </w:t>
      </w:r>
      <w:proofErr w:type="gramStart"/>
      <w:r w:rsidR="00FA5A4A" w:rsidRPr="000C2C32">
        <w:rPr>
          <w:rFonts w:ascii="Times New Roman" w:hAnsi="Times New Roman" w:cs="Times New Roman"/>
          <w:color w:val="auto"/>
          <w:sz w:val="28"/>
          <w:szCs w:val="28"/>
        </w:rPr>
        <w:t>контроля за</w:t>
      </w:r>
      <w:proofErr w:type="gramEnd"/>
      <w:r w:rsidR="00FA5A4A" w:rsidRPr="000C2C32">
        <w:rPr>
          <w:rFonts w:ascii="Times New Roman" w:hAnsi="Times New Roman" w:cs="Times New Roman"/>
          <w:color w:val="auto"/>
          <w:sz w:val="28"/>
          <w:szCs w:val="28"/>
        </w:rPr>
        <w:t xml:space="preserve"> соблюдением правил благоустройства территории Нововеличковского сельс</w:t>
      </w:r>
      <w:r w:rsidR="001F320A" w:rsidRPr="000C2C32">
        <w:rPr>
          <w:rFonts w:ascii="Times New Roman" w:hAnsi="Times New Roman" w:cs="Times New Roman"/>
          <w:color w:val="auto"/>
          <w:sz w:val="28"/>
          <w:szCs w:val="28"/>
        </w:rPr>
        <w:t>кого поселения Динского района.</w:t>
      </w:r>
    </w:p>
    <w:p w:rsidR="00FA5A4A" w:rsidRPr="000C2C32" w:rsidRDefault="00FA5A4A" w:rsidP="00356A2B">
      <w:pPr>
        <w:pStyle w:val="af5"/>
        <w:numPr>
          <w:ilvl w:val="1"/>
          <w:numId w:val="46"/>
        </w:numPr>
        <w:tabs>
          <w:tab w:val="left" w:pos="567"/>
        </w:tabs>
        <w:ind w:left="0"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Методическое обеспечение работ по благоустройству территории поселения в части улучшения облика, колористических решений, дизайна зданий, строений, сооружений, ограждений и иных объёмно пространственных материальных объектов и ландшафтной архитектуры возлагаются на администрацию Нововеличковского сельского поселения Динского района. Координацию работ по благоустройству и санитарной очистке, уборке территорий, обеспечению чистоты и порядка на территории Нововеличковского сельского поселения Динского района осуществляет администрация Нововеличковского сельского поселения Динского района (далее - администрация поселения).</w:t>
      </w:r>
    </w:p>
    <w:p w:rsidR="00FA5A4A" w:rsidRPr="005B38C7" w:rsidRDefault="00FA5A4A" w:rsidP="00356A2B">
      <w:pPr>
        <w:pStyle w:val="af5"/>
        <w:numPr>
          <w:ilvl w:val="1"/>
          <w:numId w:val="46"/>
        </w:numPr>
        <w:tabs>
          <w:tab w:val="left" w:pos="567"/>
        </w:tabs>
        <w:ind w:left="0" w:firstLine="709"/>
        <w:contextualSpacing/>
        <w:jc w:val="both"/>
        <w:rPr>
          <w:rFonts w:ascii="Times New Roman" w:hAnsi="Times New Roman" w:cs="Times New Roman"/>
          <w:color w:val="auto"/>
          <w:sz w:val="28"/>
          <w:szCs w:val="28"/>
        </w:rPr>
      </w:pPr>
      <w:proofErr w:type="gramStart"/>
      <w:r w:rsidRPr="005B38C7">
        <w:rPr>
          <w:rFonts w:ascii="Times New Roman" w:hAnsi="Times New Roman" w:cs="Times New Roman"/>
          <w:color w:val="auto"/>
          <w:sz w:val="28"/>
          <w:szCs w:val="28"/>
        </w:rPr>
        <w:t>Контроль за</w:t>
      </w:r>
      <w:proofErr w:type="gramEnd"/>
      <w:r w:rsidRPr="005B38C7">
        <w:rPr>
          <w:rFonts w:ascii="Times New Roman" w:hAnsi="Times New Roman" w:cs="Times New Roman"/>
          <w:color w:val="auto"/>
          <w:sz w:val="28"/>
          <w:szCs w:val="28"/>
        </w:rPr>
        <w:t xml:space="preserve"> соблюдением настоящих Правил осуществляют органы местного самоуправления и их структурные подразделения в пределах своей компетенции.</w:t>
      </w:r>
    </w:p>
    <w:p w:rsidR="00FA5A4A" w:rsidRPr="000C2C32" w:rsidRDefault="00FA5A4A" w:rsidP="00356A2B">
      <w:pPr>
        <w:pStyle w:val="af5"/>
        <w:numPr>
          <w:ilvl w:val="1"/>
          <w:numId w:val="46"/>
        </w:numPr>
        <w:tabs>
          <w:tab w:val="left" w:pos="567"/>
        </w:tabs>
        <w:ind w:left="0"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lastRenderedPageBreak/>
        <w:t>На территории Нововеличковского сельского поселения Динского района объекты недвижимого и движимого имущества, земельные участки, водные объекты, находящиеся в собственности, пожизненном наследуемом владении, в постоянном (бессрочном) и безвозмездном срочном пользовании и в аренде у физических и юридических лиц, используются в соответствии:</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 - с целевым назначением земельных участков, которые устанавливаются Генеральным планом Нововеличковского сельского поселения Динского района, иной утвержденной градостроительной документацией и разработанными на их основе проектами застройки и использования земельных участков для конкретных целей в соответствии с видом разрешенного использования;</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 с установленными в соответствии с действующим земельным законодательством категориями и режимами использования земель; </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с зарегистрированными правами на объекты и земельные участки;</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 с зарегистрированными сервитутами (правами ограниченного пользования земельным участком); - с заключенными договорами; </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 с охранными обязательствами по содержанию памятников истории и культуры; </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с соблюдением иных требований, предусмотренных законодательными актами Российской Федерации.</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Собственники либо пользователи объектов обязаны не допускать ухудшения экологической обстановки, благоустройства территорий в  результате своей деятельности и осуществлять комплекс мероприятий по охране земель, в том числе рациональную организацию территории и выполнение водоотвода поверхностного стока в соответствии с нормами, утвержденными действующим законодательством Российской Федерации.</w:t>
      </w:r>
    </w:p>
    <w:p w:rsidR="00FA5A4A" w:rsidRPr="000C2C32"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Собственники либо пользователи промышленных организаций и иных объектов, эксплуатация которых невозможна без наличия санитарно-защитных, охранных, технических и иных зон, несут затраты на их проектирование, обустройство и содержание в соответствии с нормативными градостроительными, санитарными, природоохранными и иными требованиями и инструкциями. </w:t>
      </w:r>
    </w:p>
    <w:p w:rsidR="00FA5A4A" w:rsidRPr="005B38C7"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Зеленые насаждения и газоны, расположенные в границах                     санитарно - защитных зон объектов промышленных предприятий, являются неотъемлемой частью санитарно-защитных зон и содержатся соответствующими юридическими лицами - собственниками объектов.</w:t>
      </w:r>
    </w:p>
    <w:p w:rsidR="00FA5A4A" w:rsidRPr="005B38C7" w:rsidRDefault="00FA5A4A" w:rsidP="00FA5A4A">
      <w:pPr>
        <w:pStyle w:val="af5"/>
        <w:tabs>
          <w:tab w:val="left" w:pos="567"/>
        </w:tabs>
        <w:ind w:left="709"/>
        <w:contextualSpacing/>
        <w:jc w:val="both"/>
        <w:rPr>
          <w:rFonts w:ascii="Times New Roman" w:hAnsi="Times New Roman" w:cs="Times New Roman"/>
          <w:color w:val="auto"/>
          <w:sz w:val="28"/>
          <w:szCs w:val="28"/>
        </w:rPr>
      </w:pPr>
    </w:p>
    <w:p w:rsidR="00FA5A4A" w:rsidRPr="005B38C7" w:rsidRDefault="00FA5A4A" w:rsidP="00356A2B">
      <w:pPr>
        <w:pStyle w:val="aa"/>
        <w:numPr>
          <w:ilvl w:val="0"/>
          <w:numId w:val="46"/>
        </w:numPr>
        <w:tabs>
          <w:tab w:val="left" w:pos="567"/>
        </w:tabs>
        <w:spacing w:line="240" w:lineRule="auto"/>
        <w:jc w:val="center"/>
        <w:rPr>
          <w:rFonts w:ascii="Times New Roman" w:hAnsi="Times New Roman" w:cs="Times New Roman"/>
          <w:color w:val="auto"/>
          <w:sz w:val="28"/>
          <w:szCs w:val="28"/>
        </w:rPr>
      </w:pPr>
      <w:r w:rsidRPr="005B38C7">
        <w:rPr>
          <w:rFonts w:ascii="Times New Roman" w:hAnsi="Times New Roman" w:cs="Times New Roman"/>
          <w:b/>
          <w:color w:val="auto"/>
          <w:sz w:val="28"/>
          <w:szCs w:val="28"/>
        </w:rPr>
        <w:t>Основные понятия</w:t>
      </w:r>
    </w:p>
    <w:p w:rsidR="00FA5A4A" w:rsidRPr="005B38C7" w:rsidRDefault="00FA5A4A" w:rsidP="00497EDB">
      <w:pPr>
        <w:pStyle w:val="aa"/>
        <w:numPr>
          <w:ilvl w:val="1"/>
          <w:numId w:val="47"/>
        </w:numPr>
        <w:tabs>
          <w:tab w:val="left" w:pos="567"/>
        </w:tabs>
        <w:spacing w:line="240" w:lineRule="auto"/>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В настоящих правилах благоустройства и санитарного содержания территории Нововеличковского сельского поселения Динского района применяются следующие термины с соответствующими определениями:</w:t>
      </w:r>
    </w:p>
    <w:p w:rsidR="00FA5A4A" w:rsidRPr="005B38C7" w:rsidRDefault="00FA5A4A" w:rsidP="00497EDB">
      <w:pPr>
        <w:pStyle w:val="aa"/>
        <w:numPr>
          <w:ilvl w:val="2"/>
          <w:numId w:val="47"/>
        </w:numPr>
        <w:tabs>
          <w:tab w:val="left" w:pos="567"/>
        </w:tabs>
        <w:spacing w:line="240" w:lineRule="auto"/>
        <w:ind w:left="0" w:firstLine="709"/>
        <w:jc w:val="both"/>
        <w:rPr>
          <w:rFonts w:ascii="Times New Roman" w:hAnsi="Times New Roman" w:cs="Times New Roman"/>
          <w:color w:val="auto"/>
          <w:sz w:val="28"/>
          <w:szCs w:val="28"/>
        </w:rPr>
      </w:pPr>
      <w:r w:rsidRPr="005B38C7">
        <w:rPr>
          <w:rFonts w:ascii="Times New Roman" w:eastAsia="Calibri" w:hAnsi="Times New Roman" w:cs="Times New Roman"/>
          <w:b/>
          <w:bCs/>
          <w:color w:val="auto"/>
          <w:sz w:val="28"/>
          <w:szCs w:val="28"/>
        </w:rPr>
        <w:lastRenderedPageBreak/>
        <w:t xml:space="preserve">Береговая рекреационная зона </w:t>
      </w:r>
      <w:r w:rsidRPr="005B38C7">
        <w:rPr>
          <w:rFonts w:ascii="Times New Roman" w:eastAsia="Calibri" w:hAnsi="Times New Roman" w:cs="Times New Roman"/>
          <w:color w:val="auto"/>
          <w:sz w:val="28"/>
          <w:szCs w:val="28"/>
        </w:rPr>
        <w:t>(БРЗ) – не обустроенный земельный участок, прилегающий к водному объекту, не предназначенный для неорганизованного отдыха населения, в том числе купания людей</w:t>
      </w:r>
    </w:p>
    <w:p w:rsidR="00FA5A4A" w:rsidRPr="005B38C7" w:rsidRDefault="00FA5A4A" w:rsidP="00497EDB">
      <w:pPr>
        <w:pStyle w:val="aa"/>
        <w:numPr>
          <w:ilvl w:val="2"/>
          <w:numId w:val="47"/>
        </w:numPr>
        <w:tabs>
          <w:tab w:val="left" w:pos="567"/>
        </w:tabs>
        <w:spacing w:line="240" w:lineRule="auto"/>
        <w:ind w:left="0" w:firstLine="709"/>
        <w:jc w:val="both"/>
        <w:rPr>
          <w:rFonts w:ascii="Times New Roman" w:hAnsi="Times New Roman" w:cs="Times New Roman"/>
          <w:color w:val="auto"/>
          <w:sz w:val="28"/>
          <w:szCs w:val="28"/>
        </w:rPr>
      </w:pPr>
      <w:proofErr w:type="gramStart"/>
      <w:r w:rsidRPr="005B38C7">
        <w:rPr>
          <w:rFonts w:ascii="Times New Roman" w:hAnsi="Times New Roman" w:cs="Times New Roman"/>
          <w:b/>
          <w:color w:val="auto"/>
          <w:sz w:val="28"/>
          <w:szCs w:val="28"/>
        </w:rPr>
        <w:t>Благоустройство</w:t>
      </w:r>
      <w:r w:rsidRPr="005B38C7">
        <w:rPr>
          <w:rFonts w:ascii="Times New Roman" w:eastAsia="Times New Roman" w:hAnsi="Times New Roman" w:cs="Times New Roman"/>
          <w:b/>
          <w:color w:val="auto"/>
          <w:sz w:val="28"/>
          <w:szCs w:val="28"/>
        </w:rPr>
        <w:t xml:space="preserve"> территорий</w:t>
      </w:r>
      <w:r w:rsidRPr="005B38C7">
        <w:rPr>
          <w:rFonts w:ascii="Times New Roman" w:eastAsia="Times New Roman" w:hAnsi="Times New Roman" w:cs="Times New Roman"/>
          <w:color w:val="auto"/>
          <w:sz w:val="28"/>
          <w:szCs w:val="28"/>
        </w:rPr>
        <w:t xml:space="preserve"> - </w:t>
      </w:r>
      <w:r w:rsidRPr="005B38C7">
        <w:rPr>
          <w:rFonts w:ascii="Times New Roman" w:hAnsi="Times New Roman" w:cs="Times New Roman"/>
          <w:color w:val="auto"/>
          <w:sz w:val="28"/>
          <w:szCs w:val="28"/>
        </w:rPr>
        <w:t>деятельность по реализации</w:t>
      </w:r>
      <w:r w:rsidRPr="005B38C7">
        <w:rPr>
          <w:rFonts w:ascii="Times New Roman" w:eastAsia="Times New Roman" w:hAnsi="Times New Roman" w:cs="Times New Roman"/>
          <w:color w:val="auto"/>
          <w:sz w:val="28"/>
          <w:szCs w:val="28"/>
        </w:rPr>
        <w:t xml:space="preserve"> комплекса мероприятий </w:t>
      </w:r>
      <w:r w:rsidRPr="005B38C7">
        <w:rPr>
          <w:rFonts w:ascii="Times New Roman" w:hAnsi="Times New Roman" w:cs="Times New Roman"/>
          <w:color w:val="auto"/>
          <w:sz w:val="28"/>
          <w:szCs w:val="28"/>
        </w:rPr>
        <w:t>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r w:rsidRPr="005B38C7">
        <w:rPr>
          <w:rFonts w:ascii="Times New Roman" w:eastAsia="Times New Roman" w:hAnsi="Times New Roman" w:cs="Times New Roman"/>
          <w:color w:val="auto"/>
          <w:sz w:val="28"/>
          <w:szCs w:val="28"/>
        </w:rPr>
        <w:t>.</w:t>
      </w:r>
      <w:proofErr w:type="gramEnd"/>
    </w:p>
    <w:p w:rsidR="00FA5A4A" w:rsidRPr="005B38C7" w:rsidRDefault="00FA5A4A" w:rsidP="00497EDB">
      <w:pPr>
        <w:numPr>
          <w:ilvl w:val="2"/>
          <w:numId w:val="47"/>
        </w:numPr>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Брошенный разукомплектованный автотранспорт</w:t>
      </w:r>
      <w:r w:rsidRPr="005B38C7">
        <w:rPr>
          <w:rFonts w:ascii="Times New Roman" w:hAnsi="Times New Roman" w:cs="Times New Roman"/>
          <w:color w:val="auto"/>
          <w:sz w:val="28"/>
          <w:szCs w:val="28"/>
        </w:rPr>
        <w:t xml:space="preserve"> - транспортное средство, от которого собственник в установленном порядке отказался, не имеющее собственника, собственник которого неизвестен.</w:t>
      </w:r>
    </w:p>
    <w:p w:rsidR="00FA5A4A" w:rsidRPr="005B38C7" w:rsidRDefault="00FA5A4A" w:rsidP="00497EDB">
      <w:pPr>
        <w:numPr>
          <w:ilvl w:val="2"/>
          <w:numId w:val="4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Бункер – </w:t>
      </w:r>
      <w:r w:rsidRPr="005B38C7">
        <w:rPr>
          <w:rFonts w:ascii="Times New Roman" w:hAnsi="Times New Roman" w:cs="Times New Roman"/>
          <w:color w:val="auto"/>
          <w:sz w:val="28"/>
          <w:szCs w:val="28"/>
        </w:rPr>
        <w:t xml:space="preserve"> емкость, предназначенная для складирования крупногабаритных отходов. </w:t>
      </w:r>
    </w:p>
    <w:p w:rsidR="00FA5A4A" w:rsidRPr="005B38C7" w:rsidRDefault="00FA5A4A" w:rsidP="00497EDB">
      <w:pPr>
        <w:numPr>
          <w:ilvl w:val="2"/>
          <w:numId w:val="47"/>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Бункер-накопитель</w:t>
      </w:r>
      <w:r w:rsidRPr="005B38C7">
        <w:rPr>
          <w:rFonts w:ascii="Times New Roman" w:eastAsia="Times New Roman" w:hAnsi="Times New Roman" w:cs="Times New Roman"/>
          <w:color w:val="auto"/>
          <w:sz w:val="28"/>
          <w:szCs w:val="28"/>
        </w:rPr>
        <w:t xml:space="preserve"> </w:t>
      </w:r>
      <w:proofErr w:type="gramStart"/>
      <w:r w:rsidRPr="005B38C7">
        <w:rPr>
          <w:rFonts w:ascii="Times New Roman" w:eastAsia="Times New Roman" w:hAnsi="Times New Roman" w:cs="Times New Roman"/>
          <w:color w:val="auto"/>
          <w:sz w:val="28"/>
          <w:szCs w:val="28"/>
        </w:rPr>
        <w:t>–с</w:t>
      </w:r>
      <w:proofErr w:type="gramEnd"/>
      <w:r w:rsidRPr="005B38C7">
        <w:rPr>
          <w:rFonts w:ascii="Times New Roman" w:eastAsia="Times New Roman" w:hAnsi="Times New Roman" w:cs="Times New Roman"/>
          <w:color w:val="auto"/>
          <w:sz w:val="28"/>
          <w:szCs w:val="28"/>
        </w:rPr>
        <w:t>тандартная емкость для сбора КГО и других отходов объемом более двух кубических метров.</w:t>
      </w:r>
    </w:p>
    <w:p w:rsidR="00FA5A4A" w:rsidRPr="005B38C7" w:rsidRDefault="00FA5A4A" w:rsidP="00497EDB">
      <w:pPr>
        <w:numPr>
          <w:ilvl w:val="2"/>
          <w:numId w:val="47"/>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b/>
          <w:color w:val="auto"/>
          <w:sz w:val="28"/>
          <w:szCs w:val="28"/>
        </w:rPr>
        <w:t>Вывоз твердых коммунальных отходов</w:t>
      </w:r>
      <w:r w:rsidRPr="005B38C7">
        <w:rPr>
          <w:rFonts w:ascii="Times New Roman" w:eastAsia="Times New Roman" w:hAnsi="Times New Roman" w:cs="Times New Roman"/>
          <w:color w:val="auto"/>
          <w:sz w:val="28"/>
          <w:szCs w:val="28"/>
        </w:rPr>
        <w:t xml:space="preserve"> (далее - ТКО), крупногабаритных отходов (далее - КГО), смета - выгрузка (загрузка) ТБО, КГО, смета из контейнеров и других мест складирования отходов в специализированный транспорт, с зачисткой контейнерных площадок, мест складирования отходов и подъездов к ним от просыпавшихся отходов, и транспортировка их в места санкционированного складирования, сортировки и утилизации (захоронения).</w:t>
      </w:r>
      <w:proofErr w:type="gramEnd"/>
    </w:p>
    <w:p w:rsidR="00FA5A4A" w:rsidRPr="005B38C7" w:rsidRDefault="00FA5A4A" w:rsidP="00497EDB">
      <w:pPr>
        <w:numPr>
          <w:ilvl w:val="2"/>
          <w:numId w:val="47"/>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w:t>
      </w:r>
      <w:r w:rsidRPr="005B38C7">
        <w:rPr>
          <w:rFonts w:ascii="Times New Roman" w:eastAsia="Times New Roman" w:hAnsi="Times New Roman" w:cs="Times New Roman"/>
          <w:b/>
          <w:color w:val="auto"/>
          <w:sz w:val="28"/>
          <w:szCs w:val="28"/>
        </w:rPr>
        <w:t>Газон</w:t>
      </w:r>
      <w:r w:rsidRPr="005B38C7">
        <w:rPr>
          <w:rFonts w:ascii="Times New Roman" w:eastAsia="Times New Roman" w:hAnsi="Times New Roman" w:cs="Times New Roman"/>
          <w:color w:val="auto"/>
          <w:sz w:val="28"/>
          <w:szCs w:val="28"/>
        </w:rPr>
        <w:t xml:space="preserve"> </w:t>
      </w:r>
      <w:proofErr w:type="gramStart"/>
      <w:r w:rsidRPr="005B38C7">
        <w:rPr>
          <w:rFonts w:ascii="Times New Roman" w:eastAsia="Times New Roman" w:hAnsi="Times New Roman" w:cs="Times New Roman"/>
          <w:color w:val="auto"/>
          <w:sz w:val="28"/>
          <w:szCs w:val="28"/>
        </w:rPr>
        <w:t>-э</w:t>
      </w:r>
      <w:proofErr w:type="gramEnd"/>
      <w:r w:rsidRPr="005B38C7">
        <w:rPr>
          <w:rFonts w:ascii="Times New Roman" w:eastAsia="Times New Roman" w:hAnsi="Times New Roman" w:cs="Times New Roman"/>
          <w:color w:val="auto"/>
          <w:sz w:val="28"/>
          <w:szCs w:val="28"/>
        </w:rPr>
        <w:t>лемент благоустройства, участок земли с искусственно созданным травяным покровом.</w:t>
      </w:r>
    </w:p>
    <w:p w:rsidR="00FA5A4A" w:rsidRPr="005B38C7" w:rsidRDefault="00FA5A4A" w:rsidP="00497EDB">
      <w:pPr>
        <w:numPr>
          <w:ilvl w:val="2"/>
          <w:numId w:val="4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Городская среда</w:t>
      </w:r>
      <w:r w:rsidRPr="005B38C7">
        <w:rPr>
          <w:rFonts w:ascii="Times New Roman" w:eastAsia="Times New Roman" w:hAnsi="Times New Roman" w:cs="Times New Roman"/>
          <w:color w:val="auto"/>
          <w:sz w:val="28"/>
          <w:szCs w:val="28"/>
        </w:rPr>
        <w:t xml:space="preserve">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rsidR="00FA5A4A" w:rsidRPr="005B38C7" w:rsidRDefault="00FA5A4A" w:rsidP="00497EDB">
      <w:pPr>
        <w:numPr>
          <w:ilvl w:val="2"/>
          <w:numId w:val="4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Дворовая территория – </w:t>
      </w:r>
      <w:r w:rsidRPr="005B38C7">
        <w:rPr>
          <w:rFonts w:ascii="Times New Roman" w:hAnsi="Times New Roman" w:cs="Times New Roman"/>
          <w:color w:val="auto"/>
          <w:sz w:val="28"/>
          <w:szCs w:val="28"/>
        </w:rPr>
        <w:t>участок земли, прилегающий к многоквартирному дому, зданию, сооружению, строению, с расположенными на нем объектами, предназначенными для их обслуживания и эксплуатации и элементами благоустройства этих территорий, в том числе местами стоянки автотранспортных средств, тротуарами, зелеными насаждениями, пожарными проездами, местами отдыха, детскими площадками.</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Дорога</w:t>
      </w:r>
      <w:r w:rsidRPr="005B38C7">
        <w:rPr>
          <w:rFonts w:ascii="Times New Roman" w:hAnsi="Times New Roman" w:cs="Times New Roman"/>
          <w:color w:val="auto"/>
          <w:sz w:val="28"/>
          <w:szCs w:val="28"/>
        </w:rPr>
        <w:t xml:space="preserve"> - обустроенная или приспособленная и используемая для движения транспортных средств полоса земли, либо поверхность, искусственно сооруженная. Дорога включает в себя одну или несколько проезжих частей, а также тротуары, обочины и разделительные полосы при их наличии.</w:t>
      </w:r>
    </w:p>
    <w:p w:rsidR="00FA5A4A" w:rsidRPr="005B38C7" w:rsidRDefault="00FA5A4A" w:rsidP="00497EDB">
      <w:pPr>
        <w:numPr>
          <w:ilvl w:val="2"/>
          <w:numId w:val="47"/>
        </w:numPr>
        <w:tabs>
          <w:tab w:val="left" w:pos="1560"/>
        </w:tabs>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lastRenderedPageBreak/>
        <w:t>Зеленые насаждения</w:t>
      </w:r>
      <w:r w:rsidRPr="005B38C7">
        <w:rPr>
          <w:rFonts w:ascii="Times New Roman" w:eastAsia="Times New Roman" w:hAnsi="Times New Roman" w:cs="Times New Roman"/>
          <w:color w:val="auto"/>
          <w:sz w:val="28"/>
          <w:szCs w:val="28"/>
        </w:rPr>
        <w:t xml:space="preserve"> - древесно-кустарниковая и травянистая растительность естественного и искусственного происхождения, выполняющая </w:t>
      </w:r>
      <w:proofErr w:type="spellStart"/>
      <w:r w:rsidRPr="005B38C7">
        <w:rPr>
          <w:rFonts w:ascii="Times New Roman" w:eastAsia="Times New Roman" w:hAnsi="Times New Roman" w:cs="Times New Roman"/>
          <w:color w:val="auto"/>
          <w:sz w:val="28"/>
          <w:szCs w:val="28"/>
        </w:rPr>
        <w:t>средообразующие</w:t>
      </w:r>
      <w:proofErr w:type="spellEnd"/>
      <w:r w:rsidRPr="005B38C7">
        <w:rPr>
          <w:rFonts w:ascii="Times New Roman" w:eastAsia="Times New Roman" w:hAnsi="Times New Roman" w:cs="Times New Roman"/>
          <w:color w:val="auto"/>
          <w:sz w:val="28"/>
          <w:szCs w:val="28"/>
        </w:rPr>
        <w:t>, рекреационные, санитарно-гигиенические, экологические и эстетические функции.</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b/>
          <w:color w:val="auto"/>
          <w:sz w:val="28"/>
          <w:szCs w:val="28"/>
        </w:rPr>
        <w:t>Капитальный ремонт дорожного покрытия</w:t>
      </w:r>
      <w:r w:rsidRPr="005B38C7">
        <w:rPr>
          <w:rFonts w:ascii="Times New Roman" w:eastAsia="Times New Roman" w:hAnsi="Times New Roman" w:cs="Times New Roman"/>
          <w:color w:val="auto"/>
          <w:sz w:val="28"/>
          <w:szCs w:val="28"/>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w:t>
      </w:r>
      <w:proofErr w:type="gramEnd"/>
      <w:r w:rsidRPr="005B38C7">
        <w:rPr>
          <w:rFonts w:ascii="Times New Roman" w:eastAsia="Times New Roman" w:hAnsi="Times New Roman" w:cs="Times New Roman"/>
          <w:color w:val="auto"/>
          <w:sz w:val="28"/>
          <w:szCs w:val="28"/>
        </w:rPr>
        <w:t xml:space="preserve"> увеличения ширины земляного полотна на основном протяжении дороги.</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Качество городской среды</w:t>
      </w:r>
      <w:r w:rsidRPr="005B38C7">
        <w:rPr>
          <w:rFonts w:ascii="Times New Roman" w:eastAsia="Times New Roman" w:hAnsi="Times New Roman" w:cs="Times New Roman"/>
          <w:color w:val="auto"/>
          <w:sz w:val="28"/>
          <w:szCs w:val="28"/>
        </w:rPr>
        <w:t xml:space="preserve"> - комплексная характеристика территор</w:t>
      </w:r>
      <w:proofErr w:type="gramStart"/>
      <w:r w:rsidRPr="005B38C7">
        <w:rPr>
          <w:rFonts w:ascii="Times New Roman" w:eastAsia="Times New Roman" w:hAnsi="Times New Roman" w:cs="Times New Roman"/>
          <w:color w:val="auto"/>
          <w:sz w:val="28"/>
          <w:szCs w:val="28"/>
        </w:rPr>
        <w:t>ии и ее</w:t>
      </w:r>
      <w:proofErr w:type="gramEnd"/>
      <w:r w:rsidRPr="005B38C7">
        <w:rPr>
          <w:rFonts w:ascii="Times New Roman" w:eastAsia="Times New Roman" w:hAnsi="Times New Roman" w:cs="Times New Roman"/>
          <w:color w:val="auto"/>
          <w:sz w:val="28"/>
          <w:szCs w:val="28"/>
        </w:rPr>
        <w:t xml:space="preserve"> частей, определяющая уровень комфорта повседневной жизни для различных слоев населения.</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Комплексное развитие городской среды</w:t>
      </w:r>
      <w:r w:rsidRPr="005B38C7">
        <w:rPr>
          <w:rFonts w:ascii="Times New Roman" w:eastAsia="Times New Roman" w:hAnsi="Times New Roman" w:cs="Times New Roman"/>
          <w:color w:val="auto"/>
          <w:sz w:val="28"/>
          <w:szCs w:val="28"/>
        </w:rPr>
        <w:t xml:space="preserve">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 </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Контейнер</w:t>
      </w:r>
      <w:r w:rsidRPr="005B38C7">
        <w:rPr>
          <w:rFonts w:ascii="Times New Roman" w:hAnsi="Times New Roman" w:cs="Times New Roman"/>
          <w:color w:val="auto"/>
          <w:sz w:val="28"/>
          <w:szCs w:val="28"/>
        </w:rPr>
        <w:t xml:space="preserve"> – пластиковая либо металлическая емкость объемом от 40 до 1100 литров с установленными цветовыми и письменными обозначениями, используемая для накопления ТКОЭ, за исключением крупногабаритных отходов.</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Контейнерная площадка</w:t>
      </w:r>
      <w:r w:rsidRPr="005B38C7">
        <w:rPr>
          <w:rFonts w:ascii="Times New Roman" w:hAnsi="Times New Roman" w:cs="Times New Roman"/>
          <w:color w:val="auto"/>
          <w:sz w:val="28"/>
          <w:szCs w:val="28"/>
        </w:rPr>
        <w:t xml:space="preserve"> – место размещения контейнеров для сбора (накопления) ТКО и бункеров для сбора КГО.</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Style w:val="af8"/>
          <w:rFonts w:ascii="Times New Roman" w:hAnsi="Times New Roman" w:cs="Times New Roman"/>
          <w:color w:val="auto"/>
          <w:sz w:val="28"/>
          <w:szCs w:val="28"/>
        </w:rPr>
        <w:t xml:space="preserve">Крупногабаритные отходы </w:t>
      </w:r>
      <w:r w:rsidRPr="005B38C7">
        <w:rPr>
          <w:rFonts w:ascii="Times New Roman" w:hAnsi="Times New Roman" w:cs="Times New Roman"/>
          <w:b/>
          <w:color w:val="auto"/>
          <w:sz w:val="28"/>
          <w:szCs w:val="28"/>
        </w:rPr>
        <w:t>(далее - КГО)</w:t>
      </w:r>
      <w:r w:rsidRPr="005B38C7">
        <w:rPr>
          <w:rFonts w:ascii="Times New Roman" w:hAnsi="Times New Roman" w:cs="Times New Roman"/>
          <w:color w:val="auto"/>
          <w:sz w:val="28"/>
          <w:szCs w:val="28"/>
        </w:rPr>
        <w:t xml:space="preserve"> – ТКО, размер которых не позволяет осуществлять их складирование в контейнерах (мебель, отходы от текущего ремонта жилых помещений.</w:t>
      </w:r>
      <w:proofErr w:type="gramEnd"/>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 xml:space="preserve">Маломобильные группы населения </w:t>
      </w:r>
      <w:r w:rsidRPr="005B38C7">
        <w:rPr>
          <w:rFonts w:ascii="Times New Roman" w:hAnsi="Times New Roman" w:cs="Times New Roman"/>
          <w:color w:val="auto"/>
          <w:sz w:val="28"/>
          <w:szCs w:val="28"/>
        </w:rPr>
        <w:t>(МГН) - люди, испытывающие затруднения при самостоятельном передвижении, получении услуги, необходимой информации.</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Места складирования отходов </w:t>
      </w:r>
      <w:r w:rsidRPr="005B38C7">
        <w:rPr>
          <w:rFonts w:ascii="Times New Roman" w:hAnsi="Times New Roman" w:cs="Times New Roman"/>
          <w:color w:val="auto"/>
          <w:sz w:val="28"/>
          <w:szCs w:val="28"/>
        </w:rPr>
        <w:t>- упорядоченное содержание отходов, на отведенных для этого участках территории  с установкой необходимого количества контейнеров в течение определенного интервала времени в целях их последующего перемещения, размещения или использования (утилизации).</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Многофункциональный центр  предоставления государственных и муниципальных услуг населению Динского района (МФЦ)- </w:t>
      </w:r>
      <w:r w:rsidRPr="005B38C7">
        <w:rPr>
          <w:rFonts w:ascii="Times New Roman" w:hAnsi="Times New Roman" w:cs="Times New Roman"/>
          <w:color w:val="auto"/>
          <w:sz w:val="28"/>
          <w:szCs w:val="28"/>
        </w:rPr>
        <w:t>некоммерческая организация, созданная для выполнения работ, оказания услуг в целях обеспечения реализации предусмотренных законодательством Российской Федерации полномочий органов местного самоуправления.</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lastRenderedPageBreak/>
        <w:t xml:space="preserve">Мусоровоз </w:t>
      </w:r>
      <w:r w:rsidRPr="005B38C7">
        <w:rPr>
          <w:rFonts w:ascii="Times New Roman" w:hAnsi="Times New Roman" w:cs="Times New Roman"/>
          <w:color w:val="auto"/>
          <w:sz w:val="28"/>
          <w:szCs w:val="28"/>
        </w:rPr>
        <w:t>– специализированное автотранспортное средство, используемое для транспортирования ТКО.</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Несанкционированная свалка мусора</w:t>
      </w:r>
      <w:r w:rsidRPr="005B38C7">
        <w:rPr>
          <w:rFonts w:ascii="Times New Roman" w:hAnsi="Times New Roman" w:cs="Times New Roman"/>
          <w:b/>
          <w:color w:val="auto"/>
          <w:sz w:val="28"/>
          <w:szCs w:val="28"/>
        </w:rPr>
        <w:t xml:space="preserve"> – </w:t>
      </w:r>
      <w:r w:rsidRPr="005B38C7">
        <w:rPr>
          <w:rFonts w:ascii="Times New Roman" w:hAnsi="Times New Roman" w:cs="Times New Roman"/>
          <w:color w:val="auto"/>
          <w:sz w:val="28"/>
          <w:szCs w:val="28"/>
        </w:rPr>
        <w:t>скопление ТБО и (или) КГО, других отходов, возникшее в результате их самовольного (несанкционированного) сброса или складирования мусора образованного в процессе деятельности юридических лиц, индивидуальных предпринимателей и физических лиц в не отведенных для этих целей местах на территории муниципального образования.</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Общественные пространства</w:t>
      </w:r>
      <w:r w:rsidRPr="005B38C7">
        <w:rPr>
          <w:rFonts w:ascii="Times New Roman" w:eastAsia="Times New Roman" w:hAnsi="Times New Roman" w:cs="Times New Roman"/>
          <w:color w:val="auto"/>
          <w:sz w:val="28"/>
          <w:szCs w:val="28"/>
        </w:rPr>
        <w:t xml:space="preserve"> - это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которые постоянно доступны для </w:t>
      </w:r>
      <w:proofErr w:type="gramStart"/>
      <w:r w:rsidRPr="005B38C7">
        <w:rPr>
          <w:rFonts w:ascii="Times New Roman" w:eastAsia="Times New Roman" w:hAnsi="Times New Roman" w:cs="Times New Roman"/>
          <w:color w:val="auto"/>
          <w:sz w:val="28"/>
          <w:szCs w:val="28"/>
        </w:rPr>
        <w:t>населения</w:t>
      </w:r>
      <w:proofErr w:type="gramEnd"/>
      <w:r w:rsidRPr="005B38C7">
        <w:rPr>
          <w:rFonts w:ascii="Times New Roman" w:eastAsia="Times New Roman" w:hAnsi="Times New Roman" w:cs="Times New Roman"/>
          <w:color w:val="auto"/>
          <w:sz w:val="28"/>
          <w:szCs w:val="28"/>
        </w:rPr>
        <w:t xml:space="preserve">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 </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b/>
          <w:color w:val="auto"/>
          <w:sz w:val="28"/>
          <w:szCs w:val="28"/>
        </w:rPr>
        <w:t>Объекты благоустройства территории</w:t>
      </w:r>
      <w:r w:rsidRPr="005B38C7">
        <w:rPr>
          <w:rFonts w:ascii="Times New Roman" w:eastAsia="Times New Roman" w:hAnsi="Times New Roman" w:cs="Times New Roman"/>
          <w:color w:val="auto"/>
          <w:sz w:val="28"/>
          <w:szCs w:val="28"/>
        </w:rPr>
        <w:t xml:space="preserve"> - территории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территории административных округов и районов городских округов,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w:t>
      </w:r>
      <w:proofErr w:type="gramEnd"/>
      <w:r w:rsidRPr="005B38C7">
        <w:rPr>
          <w:rFonts w:ascii="Times New Roman" w:eastAsia="Times New Roman" w:hAnsi="Times New Roman" w:cs="Times New Roman"/>
          <w:color w:val="auto"/>
          <w:sz w:val="28"/>
          <w:szCs w:val="28"/>
        </w:rPr>
        <w:t xml:space="preserve"> объекты и гидротехнические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Отходы производства и потребления (далее - отходы) - </w:t>
      </w:r>
      <w:r w:rsidRPr="005B38C7">
        <w:rPr>
          <w:rFonts w:ascii="Times New Roman" w:hAnsi="Times New Roman" w:cs="Times New Roman"/>
          <w:color w:val="auto"/>
          <w:sz w:val="28"/>
          <w:szCs w:val="28"/>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 «Об отходах производства и потребления». К отходам не относится донный грунт, используемый в порядке, определенном законодательством Российской Федерации.</w:t>
      </w:r>
    </w:p>
    <w:p w:rsidR="00FA5A4A" w:rsidRPr="005B38C7" w:rsidRDefault="00FA5A4A" w:rsidP="00497EDB">
      <w:pPr>
        <w:numPr>
          <w:ilvl w:val="2"/>
          <w:numId w:val="4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Отходы для вторичного использования </w:t>
      </w:r>
      <w:r w:rsidRPr="005B38C7">
        <w:rPr>
          <w:rFonts w:ascii="Times New Roman" w:hAnsi="Times New Roman" w:cs="Times New Roman"/>
          <w:color w:val="auto"/>
          <w:sz w:val="28"/>
          <w:szCs w:val="28"/>
        </w:rPr>
        <w:t>– отходы, предназначенные для переработки с целью возвращения сырья в хозяйственный оборот – стеклянные бутылки и банки, алюминиевые банки, пластик, текстиль, металлы.</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Повреждение зеленых насаждений</w:t>
      </w:r>
      <w:r w:rsidRPr="005B38C7">
        <w:rPr>
          <w:rFonts w:ascii="Times New Roman" w:hAnsi="Times New Roman" w:cs="Times New Roman"/>
          <w:color w:val="auto"/>
          <w:sz w:val="28"/>
          <w:szCs w:val="28"/>
        </w:rPr>
        <w:t xml:space="preserve"> - нарушение целостности зеленых насаждений в результате механического, термического, биологического или химического воздействия, ухудшения качества среды </w:t>
      </w:r>
      <w:r w:rsidRPr="005B38C7">
        <w:rPr>
          <w:rFonts w:ascii="Times New Roman" w:hAnsi="Times New Roman" w:cs="Times New Roman"/>
          <w:color w:val="auto"/>
          <w:sz w:val="28"/>
          <w:szCs w:val="28"/>
        </w:rPr>
        <w:lastRenderedPageBreak/>
        <w:t>обитания, вызванного изъятием или загрязнением почвы в зоне зеленых насаждений, изменением состава атмосферного воздуха, но не влекущее прекращение их роста.</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 xml:space="preserve">Потребитель </w:t>
      </w:r>
      <w:r w:rsidRPr="005B38C7">
        <w:rPr>
          <w:rStyle w:val="af8"/>
          <w:rFonts w:ascii="Times New Roman" w:hAnsi="Times New Roman" w:cs="Times New Roman"/>
          <w:b w:val="0"/>
          <w:color w:val="auto"/>
          <w:sz w:val="28"/>
          <w:szCs w:val="28"/>
        </w:rPr>
        <w:t>– собственник ТКО или уполномоченное им лицо, заключившее или обязанное заключить с региональным оператором договор на оказание услуг по обращению с ТКО.</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Придомовая территория – </w:t>
      </w:r>
      <w:r w:rsidRPr="005B38C7">
        <w:rPr>
          <w:rFonts w:ascii="Times New Roman" w:hAnsi="Times New Roman" w:cs="Times New Roman"/>
          <w:color w:val="auto"/>
          <w:sz w:val="28"/>
          <w:szCs w:val="28"/>
        </w:rPr>
        <w:t>участок земли, закрепленный за конкретным многоквартирным домом, предназначенный для его обслуживания и являющийся общей долевой собственностью владельцев квартир этого дома.</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SimSun" w:hAnsi="Times New Roman" w:cs="Times New Roman"/>
          <w:b/>
          <w:color w:val="auto"/>
          <w:sz w:val="28"/>
          <w:szCs w:val="24"/>
        </w:rPr>
        <w:t>Прилегающая территория</w:t>
      </w:r>
      <w:r w:rsidRPr="005B38C7">
        <w:rPr>
          <w:rFonts w:ascii="Times New Roman" w:eastAsia="SimSun" w:hAnsi="Times New Roman" w:cs="Times New Roman"/>
          <w:color w:val="auto"/>
          <w:sz w:val="28"/>
          <w:szCs w:val="24"/>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w:t>
      </w:r>
      <w:proofErr w:type="gramStart"/>
      <w:r w:rsidRPr="005B38C7">
        <w:rPr>
          <w:rFonts w:ascii="Times New Roman" w:eastAsia="SimSun" w:hAnsi="Times New Roman" w:cs="Times New Roman"/>
          <w:color w:val="auto"/>
          <w:sz w:val="28"/>
          <w:szCs w:val="24"/>
        </w:rPr>
        <w:t>ко-торой</w:t>
      </w:r>
      <w:proofErr w:type="gramEnd"/>
      <w:r w:rsidRPr="005B38C7">
        <w:rPr>
          <w:rFonts w:ascii="Times New Roman" w:eastAsia="SimSun" w:hAnsi="Times New Roman" w:cs="Times New Roman"/>
          <w:color w:val="auto"/>
          <w:sz w:val="28"/>
          <w:szCs w:val="24"/>
        </w:rPr>
        <w:t xml:space="preserve">          определены настоящими Правилами в соответствии с порядком,                   установленным Законом Краснодарского края от 11.12.2018 № 3952-КЗ «О порядке определения органами местного самоуправления в                 Краснодарском крае границ прилегающих территорий</w:t>
      </w:r>
    </w:p>
    <w:p w:rsidR="00FA5A4A" w:rsidRPr="005B38C7" w:rsidRDefault="00FA5A4A" w:rsidP="00FA5A4A">
      <w:pPr>
        <w:tabs>
          <w:tab w:val="left" w:pos="1701"/>
        </w:tabs>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2.1.30.1 </w:t>
      </w:r>
      <w:r w:rsidRPr="005B38C7">
        <w:rPr>
          <w:rFonts w:ascii="Times New Roman" w:eastAsia="Times New Roman" w:hAnsi="Times New Roman" w:cs="Times New Roman"/>
          <w:b/>
          <w:color w:val="auto"/>
          <w:sz w:val="28"/>
          <w:szCs w:val="28"/>
        </w:rPr>
        <w:t>Границы прилегающей территории</w:t>
      </w:r>
      <w:r w:rsidRPr="005B38C7">
        <w:rPr>
          <w:rFonts w:ascii="Times New Roman" w:eastAsia="Times New Roman" w:hAnsi="Times New Roman" w:cs="Times New Roman"/>
          <w:color w:val="auto"/>
          <w:sz w:val="28"/>
          <w:szCs w:val="28"/>
        </w:rPr>
        <w:t xml:space="preserve"> - предел прилегающей территории.</w:t>
      </w:r>
    </w:p>
    <w:p w:rsidR="00FA5A4A" w:rsidRPr="005B38C7" w:rsidRDefault="00FA5A4A" w:rsidP="00FA5A4A">
      <w:pPr>
        <w:tabs>
          <w:tab w:val="left" w:pos="1701"/>
        </w:tabs>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2.1.30.2. </w:t>
      </w:r>
      <w:r w:rsidRPr="005B38C7">
        <w:rPr>
          <w:rFonts w:ascii="Times New Roman" w:eastAsia="Times New Roman" w:hAnsi="Times New Roman" w:cs="Times New Roman"/>
          <w:b/>
          <w:color w:val="auto"/>
          <w:sz w:val="28"/>
          <w:szCs w:val="28"/>
        </w:rPr>
        <w:t>Внутренняя часть границ прилегающей территории</w:t>
      </w:r>
      <w:r w:rsidRPr="005B38C7">
        <w:rPr>
          <w:rFonts w:ascii="Times New Roman" w:eastAsia="Times New Roman" w:hAnsi="Times New Roman" w:cs="Times New Roman"/>
          <w:color w:val="auto"/>
          <w:sz w:val="28"/>
          <w:szCs w:val="28"/>
        </w:rPr>
        <w:t xml:space="preserve"> - часть границ прилегающей территории, непосредственно примыкающая к границе здания, строения, сооружения, земельного участка, в отношении которых    установлены границы прилегающей территории, то есть являющихся их общей границей.</w:t>
      </w:r>
    </w:p>
    <w:p w:rsidR="00FA5A4A" w:rsidRPr="005B38C7" w:rsidRDefault="00FA5A4A" w:rsidP="00FA5A4A">
      <w:pPr>
        <w:tabs>
          <w:tab w:val="left" w:pos="1701"/>
        </w:tabs>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2.1.30.3. </w:t>
      </w:r>
      <w:proofErr w:type="gramStart"/>
      <w:r w:rsidRPr="005B38C7">
        <w:rPr>
          <w:rFonts w:ascii="Times New Roman" w:eastAsia="Times New Roman" w:hAnsi="Times New Roman" w:cs="Times New Roman"/>
          <w:b/>
          <w:color w:val="auto"/>
          <w:sz w:val="28"/>
          <w:szCs w:val="28"/>
        </w:rPr>
        <w:t>Внешняя часть границ прилегающей территории</w:t>
      </w:r>
      <w:r w:rsidRPr="005B38C7">
        <w:rPr>
          <w:rFonts w:ascii="Times New Roman" w:eastAsia="Times New Roman" w:hAnsi="Times New Roman" w:cs="Times New Roman"/>
          <w:color w:val="auto"/>
          <w:sz w:val="28"/>
          <w:szCs w:val="28"/>
        </w:rPr>
        <w:t xml:space="preserve"> - часть границ прилегающей территории, не примыкающая непосредственно к зданию, строению, сооружению, земельному участку, в отношении которых установлены границы прилегающей территории, то есть не являющаяся их общей границей</w:t>
      </w:r>
      <w:proofErr w:type="gramEnd"/>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Проезд</w:t>
      </w:r>
      <w:r w:rsidRPr="005B38C7">
        <w:rPr>
          <w:rFonts w:ascii="Times New Roman" w:eastAsia="Times New Roman" w:hAnsi="Times New Roman" w:cs="Times New Roman"/>
          <w:color w:val="auto"/>
          <w:sz w:val="28"/>
          <w:szCs w:val="28"/>
        </w:rPr>
        <w:t xml:space="preserve"> - дорога, примыкающая к проезжим частям жилых и магистральных улиц, разворотным площадкам.</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Проект благоустройства</w:t>
      </w:r>
      <w:r w:rsidRPr="005B38C7">
        <w:rPr>
          <w:rFonts w:ascii="Times New Roman" w:eastAsia="Times New Roman" w:hAnsi="Times New Roman" w:cs="Times New Roman"/>
          <w:color w:val="auto"/>
          <w:sz w:val="28"/>
          <w:szCs w:val="28"/>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FA5A4A" w:rsidRPr="005B38C7" w:rsidRDefault="00FA5A4A" w:rsidP="00497EDB">
      <w:pPr>
        <w:numPr>
          <w:ilvl w:val="2"/>
          <w:numId w:val="47"/>
        </w:numPr>
        <w:tabs>
          <w:tab w:val="left" w:pos="1701"/>
        </w:tabs>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Пляж</w:t>
      </w:r>
      <w:r w:rsidRPr="005B38C7">
        <w:rPr>
          <w:rFonts w:ascii="Times New Roman" w:eastAsia="Times New Roman" w:hAnsi="Times New Roman" w:cs="Times New Roman"/>
          <w:color w:val="auto"/>
          <w:sz w:val="28"/>
          <w:szCs w:val="28"/>
        </w:rPr>
        <w:t xml:space="preserve"> - земельный участок, прилегающий к водному объекту и обустроенный для организованного отдыха населения, в том числе купания людей.</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Развитие объекта благоустройства</w:t>
      </w:r>
      <w:r w:rsidRPr="005B38C7">
        <w:rPr>
          <w:rFonts w:ascii="Times New Roman" w:eastAsia="Times New Roman" w:hAnsi="Times New Roman" w:cs="Times New Roman"/>
          <w:color w:val="auto"/>
          <w:sz w:val="28"/>
          <w:szCs w:val="28"/>
        </w:rPr>
        <w:t xml:space="preserve">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 xml:space="preserve">Региональный оператор </w:t>
      </w:r>
      <w:r w:rsidRPr="005B38C7">
        <w:rPr>
          <w:rFonts w:ascii="Times New Roman" w:eastAsia="Times New Roman" w:hAnsi="Times New Roman" w:cs="Times New Roman"/>
          <w:color w:val="auto"/>
          <w:sz w:val="28"/>
          <w:szCs w:val="28"/>
        </w:rPr>
        <w:t xml:space="preserve">- юридическое лицо, которое осуществляет сбор, транспортирование, обработку, утилизацию, обезвреживание, захоронение твердых коммунальных отходов </w:t>
      </w:r>
      <w:r w:rsidRPr="005B38C7">
        <w:rPr>
          <w:rFonts w:ascii="Times New Roman" w:eastAsia="Times New Roman" w:hAnsi="Times New Roman" w:cs="Times New Roman"/>
          <w:color w:val="auto"/>
          <w:sz w:val="28"/>
          <w:szCs w:val="28"/>
        </w:rPr>
        <w:lastRenderedPageBreak/>
        <w:t>самостоятельно или с привлечением операторов по обращению с твердыми коммунальными отходами.</w:t>
      </w:r>
    </w:p>
    <w:p w:rsidR="00FA5A4A" w:rsidRPr="005B38C7" w:rsidRDefault="00FA5A4A" w:rsidP="00497EDB">
      <w:pPr>
        <w:numPr>
          <w:ilvl w:val="2"/>
          <w:numId w:val="47"/>
        </w:numPr>
        <w:tabs>
          <w:tab w:val="left" w:pos="1701"/>
        </w:tabs>
        <w:spacing w:line="240" w:lineRule="auto"/>
        <w:ind w:left="0" w:firstLine="720"/>
        <w:contextualSpacing/>
        <w:jc w:val="both"/>
        <w:rPr>
          <w:rStyle w:val="af7"/>
          <w:rFonts w:ascii="Times New Roman" w:eastAsia="Times New Roman" w:hAnsi="Times New Roman" w:cs="Times New Roman"/>
          <w:b w:val="0"/>
          <w:bCs w:val="0"/>
          <w:color w:val="auto"/>
          <w:sz w:val="28"/>
          <w:szCs w:val="28"/>
        </w:rPr>
      </w:pPr>
      <w:r w:rsidRPr="005B38C7">
        <w:rPr>
          <w:rStyle w:val="af8"/>
          <w:rFonts w:ascii="Times New Roman" w:hAnsi="Times New Roman" w:cs="Times New Roman"/>
          <w:color w:val="auto"/>
          <w:sz w:val="28"/>
          <w:szCs w:val="28"/>
        </w:rPr>
        <w:t>Санитарная очистка территории</w:t>
      </w:r>
      <w:r w:rsidRPr="005B38C7">
        <w:rPr>
          <w:rFonts w:ascii="Times New Roman" w:hAnsi="Times New Roman" w:cs="Times New Roman"/>
          <w:b/>
          <w:color w:val="auto"/>
          <w:sz w:val="28"/>
          <w:szCs w:val="28"/>
        </w:rPr>
        <w:t xml:space="preserve"> -  </w:t>
      </w:r>
      <w:r w:rsidRPr="005B38C7">
        <w:rPr>
          <w:rFonts w:ascii="Times New Roman" w:hAnsi="Times New Roman" w:cs="Times New Roman"/>
          <w:color w:val="auto"/>
          <w:sz w:val="28"/>
          <w:szCs w:val="28"/>
        </w:rPr>
        <w:t>сбор,</w:t>
      </w:r>
      <w:r w:rsidRPr="005B38C7">
        <w:rPr>
          <w:rFonts w:ascii="Times New Roman" w:hAnsi="Times New Roman" w:cs="Times New Roman"/>
          <w:b/>
          <w:color w:val="auto"/>
          <w:sz w:val="28"/>
          <w:szCs w:val="28"/>
        </w:rPr>
        <w:t xml:space="preserve"> </w:t>
      </w:r>
      <w:r w:rsidRPr="005B38C7">
        <w:rPr>
          <w:rStyle w:val="af7"/>
          <w:rFonts w:ascii="Times New Roman" w:hAnsi="Times New Roman" w:cs="Times New Roman"/>
          <w:b w:val="0"/>
          <w:color w:val="auto"/>
          <w:sz w:val="28"/>
          <w:szCs w:val="28"/>
        </w:rPr>
        <w:t>транспортировка отходов для размещения, использования или обезвреживания.</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Санитарное содержание территории поселения</w:t>
      </w:r>
      <w:r w:rsidRPr="005B38C7">
        <w:rPr>
          <w:rFonts w:ascii="Times New Roman" w:hAnsi="Times New Roman" w:cs="Times New Roman"/>
          <w:color w:val="auto"/>
          <w:sz w:val="28"/>
          <w:szCs w:val="28"/>
        </w:rPr>
        <w:t xml:space="preserve"> - уборка мест общего пользования, территории юридических и физических лиц и прилегающей территории, уход за зелеными насаждениями, а также содержание их в соответствии с санитарными нормами и правилами.</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Сбор ТКО – </w:t>
      </w:r>
      <w:r w:rsidRPr="005B38C7">
        <w:rPr>
          <w:rFonts w:ascii="Times New Roman" w:hAnsi="Times New Roman" w:cs="Times New Roman"/>
          <w:color w:val="auto"/>
          <w:sz w:val="28"/>
          <w:szCs w:val="28"/>
        </w:rPr>
        <w:t>складирование ТКО в специально отведенных для этого местах.</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Содержание объекта благоустройства</w:t>
      </w:r>
      <w:r w:rsidRPr="005B38C7">
        <w:rPr>
          <w:rFonts w:ascii="Times New Roman" w:eastAsia="Times New Roman" w:hAnsi="Times New Roman" w:cs="Times New Roman"/>
          <w:color w:val="auto"/>
          <w:sz w:val="28"/>
          <w:szCs w:val="28"/>
        </w:rPr>
        <w:t xml:space="preserve"> - поддержание в надлежащем техническом, физическом, эстетическом состоянии объектов благоустройства, их отдельных элементов.</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Style w:val="af8"/>
          <w:rFonts w:ascii="Times New Roman" w:hAnsi="Times New Roman" w:cs="Times New Roman"/>
          <w:color w:val="auto"/>
          <w:sz w:val="28"/>
          <w:szCs w:val="28"/>
        </w:rPr>
        <w:t xml:space="preserve">Специфические коммунальные отходы </w:t>
      </w:r>
      <w:r w:rsidRPr="005B38C7">
        <w:rPr>
          <w:rStyle w:val="af8"/>
          <w:rFonts w:ascii="Times New Roman" w:hAnsi="Times New Roman" w:cs="Times New Roman"/>
          <w:b w:val="0"/>
          <w:color w:val="auto"/>
          <w:sz w:val="28"/>
          <w:szCs w:val="28"/>
        </w:rPr>
        <w:t>– отходы 1, 2 классов опасности, образующиеся в процессе жизнедеятельности населения (осветительные приборы и электрические лампы, содержащие ртуть, батарейки и аккумуляторы, отходы лекарственных препаратов, а также иные отходы, которые могут причинить вред жизни и здоровью лиц, осуществляющих погрузку и разгрузку контейнеров, повредить контейнеры, мусоровозы или нарушить режим работы объектов по обработке, обезвреживанию, захоронению ТКО).</w:t>
      </w:r>
      <w:proofErr w:type="gramEnd"/>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Субъекты городской среды</w:t>
      </w:r>
      <w:r w:rsidRPr="005B38C7">
        <w:rPr>
          <w:rFonts w:ascii="Times New Roman" w:eastAsia="Times New Roman" w:hAnsi="Times New Roman" w:cs="Times New Roman"/>
          <w:color w:val="auto"/>
          <w:sz w:val="28"/>
          <w:szCs w:val="28"/>
        </w:rPr>
        <w:t xml:space="preserve">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Твердое покрытие</w:t>
      </w:r>
      <w:r w:rsidRPr="005B38C7">
        <w:rPr>
          <w:rFonts w:ascii="Times New Roman" w:eastAsia="Times New Roman" w:hAnsi="Times New Roman" w:cs="Times New Roman"/>
          <w:color w:val="auto"/>
          <w:sz w:val="28"/>
          <w:szCs w:val="28"/>
        </w:rPr>
        <w:t xml:space="preserve"> - дорожное покрытие в составе дорожных одежд.</w:t>
      </w:r>
    </w:p>
    <w:p w:rsidR="00FA5A4A" w:rsidRPr="005B38C7" w:rsidRDefault="00FA5A4A" w:rsidP="00497EDB">
      <w:pPr>
        <w:numPr>
          <w:ilvl w:val="2"/>
          <w:numId w:val="47"/>
        </w:numPr>
        <w:tabs>
          <w:tab w:val="left" w:pos="1701"/>
        </w:tabs>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Территория юридических и физических лиц</w:t>
      </w:r>
      <w:r w:rsidRPr="005B38C7">
        <w:rPr>
          <w:rFonts w:ascii="Times New Roman" w:eastAsia="Times New Roman" w:hAnsi="Times New Roman" w:cs="Times New Roman"/>
          <w:color w:val="auto"/>
          <w:sz w:val="28"/>
          <w:szCs w:val="28"/>
        </w:rPr>
        <w:t xml:space="preserve"> - часть территории поселения,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индивидуальным предпринимателям на правах, предусмотренных законодательством Российской Федерации</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b/>
          <w:color w:val="auto"/>
          <w:sz w:val="28"/>
          <w:szCs w:val="28"/>
        </w:rPr>
        <w:t xml:space="preserve">Твердые коммунальные отходы (ТКО) </w:t>
      </w:r>
      <w:r w:rsidRPr="005B38C7">
        <w:rPr>
          <w:rFonts w:ascii="Times New Roman" w:eastAsia="Times New Roman" w:hAnsi="Times New Roman" w:cs="Times New Roman"/>
          <w:color w:val="auto"/>
          <w:sz w:val="28"/>
          <w:szCs w:val="28"/>
        </w:rPr>
        <w:t xml:space="preserve">– отходы хозяйственной деятельности населения (приготовление пищи, уборка и текущий ремонт квартир и другое), включая отходы отопительных устройств местного отопления, крупногабаритные предметы домашнего обихода, упаковку, смет с дворовых территорий, отходы ухода за зелеными насаждениями,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w:t>
      </w:r>
      <w:proofErr w:type="gramEnd"/>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Тротуар</w:t>
      </w:r>
      <w:r w:rsidRPr="005B38C7">
        <w:rPr>
          <w:rFonts w:ascii="Times New Roman" w:hAnsi="Times New Roman" w:cs="Times New Roman"/>
          <w:color w:val="auto"/>
          <w:sz w:val="28"/>
          <w:szCs w:val="28"/>
        </w:rPr>
        <w:t xml:space="preserve"> - элемент дороги, предназначенный для движения пешеходов и примыкающий к проезжей части или отделенный от нее газоном.</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lastRenderedPageBreak/>
        <w:t>Уборка территорий</w:t>
      </w:r>
      <w:r w:rsidRPr="005B38C7">
        <w:rPr>
          <w:rFonts w:ascii="Times New Roman" w:eastAsia="Times New Roman" w:hAnsi="Times New Roman" w:cs="Times New Roman"/>
          <w:color w:val="auto"/>
          <w:sz w:val="28"/>
          <w:szCs w:val="28"/>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rsidR="00FA5A4A" w:rsidRPr="005B38C7" w:rsidRDefault="00FA5A4A" w:rsidP="00497EDB">
      <w:pPr>
        <w:numPr>
          <w:ilvl w:val="2"/>
          <w:numId w:val="4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Улица</w:t>
      </w:r>
      <w:r w:rsidRPr="005B38C7">
        <w:rPr>
          <w:rFonts w:ascii="Times New Roman" w:eastAsia="Times New Roman" w:hAnsi="Times New Roman" w:cs="Times New Roman"/>
          <w:color w:val="auto"/>
          <w:sz w:val="28"/>
          <w:szCs w:val="28"/>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FA5A4A" w:rsidRPr="005B38C7" w:rsidRDefault="00FA5A4A" w:rsidP="00497EDB">
      <w:pPr>
        <w:numPr>
          <w:ilvl w:val="2"/>
          <w:numId w:val="47"/>
        </w:numPr>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Уничтожение зеленых насаждений</w:t>
      </w:r>
      <w:r w:rsidRPr="005B38C7">
        <w:rPr>
          <w:rFonts w:ascii="Times New Roman" w:hAnsi="Times New Roman" w:cs="Times New Roman"/>
          <w:color w:val="auto"/>
          <w:sz w:val="28"/>
          <w:szCs w:val="28"/>
        </w:rPr>
        <w:t xml:space="preserve"> - механическое, термическое, биологическое или химическое воздействие на </w:t>
      </w:r>
      <w:hyperlink w:anchor="sub_201" w:history="1">
        <w:r w:rsidRPr="005B38C7">
          <w:rPr>
            <w:rFonts w:ascii="Times New Roman" w:hAnsi="Times New Roman" w:cs="Times New Roman"/>
            <w:color w:val="auto"/>
            <w:sz w:val="28"/>
            <w:szCs w:val="28"/>
          </w:rPr>
          <w:t>зеленые насаждения</w:t>
        </w:r>
      </w:hyperlink>
      <w:r w:rsidRPr="005B38C7">
        <w:rPr>
          <w:rFonts w:ascii="Times New Roman" w:hAnsi="Times New Roman" w:cs="Times New Roman"/>
          <w:color w:val="auto"/>
          <w:sz w:val="28"/>
          <w:szCs w:val="28"/>
        </w:rPr>
        <w:t>, ухудшающее качество среды обитания, вызванное изъятием или загрязнением почвы в зоне зеленых насаждений, изменением состава атмосферного воздуха и приводящее к прекращению роста и гибели зеленых насаждений или их части.</w:t>
      </w:r>
    </w:p>
    <w:p w:rsidR="00FA5A4A" w:rsidRPr="005B38C7" w:rsidRDefault="00FA5A4A" w:rsidP="00497EDB">
      <w:pPr>
        <w:numPr>
          <w:ilvl w:val="2"/>
          <w:numId w:val="47"/>
        </w:numPr>
        <w:tabs>
          <w:tab w:val="left" w:pos="1701"/>
        </w:tabs>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Утилизация отходов</w:t>
      </w:r>
      <w:r w:rsidRPr="005B38C7">
        <w:rPr>
          <w:rFonts w:ascii="Times New Roman" w:eastAsia="Times New Roman" w:hAnsi="Times New Roman" w:cs="Times New Roman"/>
          <w:color w:val="auto"/>
          <w:sz w:val="28"/>
          <w:szCs w:val="28"/>
        </w:rPr>
        <w:t xml:space="preserve">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w:t>
      </w:r>
      <w:proofErr w:type="spellStart"/>
      <w:r w:rsidRPr="005B38C7">
        <w:rPr>
          <w:rFonts w:ascii="Times New Roman" w:eastAsia="Times New Roman" w:hAnsi="Times New Roman" w:cs="Times New Roman"/>
          <w:color w:val="auto"/>
          <w:sz w:val="28"/>
          <w:szCs w:val="28"/>
        </w:rPr>
        <w:t>рециклинг</w:t>
      </w:r>
      <w:proofErr w:type="spellEnd"/>
      <w:r w:rsidRPr="005B38C7">
        <w:rPr>
          <w:rFonts w:ascii="Times New Roman" w:eastAsia="Times New Roman" w:hAnsi="Times New Roman" w:cs="Times New Roman"/>
          <w:color w:val="auto"/>
          <w:sz w:val="28"/>
          <w:szCs w:val="28"/>
        </w:rPr>
        <w:t>), их возврат в производственный цикл после соответствующей подготовки (регенерация), а также извлечение полезных компонентов для их повторного применения (рекуперация).</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Хозяйственно-бытовые сточные воды</w:t>
      </w:r>
      <w:r w:rsidRPr="005B38C7">
        <w:rPr>
          <w:rFonts w:ascii="Times New Roman" w:hAnsi="Times New Roman" w:cs="Times New Roman"/>
          <w:color w:val="auto"/>
          <w:sz w:val="28"/>
          <w:szCs w:val="28"/>
        </w:rPr>
        <w:t xml:space="preserve"> - сточные воды из санитарно-гигиенических помещений, умывальных, душевых, бань, ванных, моек и оборудования камбузов и других помещений.</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Элементы благоустройства территории</w:t>
      </w:r>
      <w:r w:rsidRPr="005B38C7">
        <w:rPr>
          <w:rFonts w:ascii="Times New Roman" w:eastAsia="Times New Roman" w:hAnsi="Times New Roman" w:cs="Times New Roman"/>
          <w:color w:val="auto"/>
          <w:sz w:val="28"/>
          <w:szCs w:val="28"/>
        </w:rPr>
        <w:t xml:space="preserve">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rsidR="00FA5A4A" w:rsidRPr="005B38C7" w:rsidRDefault="00FA5A4A" w:rsidP="00497EDB">
      <w:pPr>
        <w:numPr>
          <w:ilvl w:val="2"/>
          <w:numId w:val="4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SimSun" w:hAnsi="Times New Roman" w:cs="Times New Roman"/>
          <w:b/>
          <w:color w:val="auto"/>
          <w:sz w:val="28"/>
          <w:szCs w:val="24"/>
        </w:rPr>
        <w:t>Выжигание сухой растительности</w:t>
      </w:r>
      <w:r w:rsidRPr="005B38C7">
        <w:rPr>
          <w:rFonts w:ascii="Times New Roman" w:eastAsia="SimSun" w:hAnsi="Times New Roman" w:cs="Times New Roman"/>
          <w:color w:val="auto"/>
          <w:sz w:val="28"/>
          <w:szCs w:val="24"/>
        </w:rPr>
        <w:t xml:space="preserve"> - повреждение или уничтожение вследствие пожаров травянистой и древесно-кустарниковой растительности и, как следствие, уничтожение плодородного слоя почвы, среды обитания объектов животного мира, загрязнение атмосферного воздуха.</w:t>
      </w:r>
    </w:p>
    <w:p w:rsidR="00FA5A4A" w:rsidRPr="005B38C7" w:rsidRDefault="00FA5A4A" w:rsidP="00FA5A4A">
      <w:pPr>
        <w:spacing w:line="240" w:lineRule="auto"/>
        <w:ind w:left="720"/>
        <w:contextualSpacing/>
        <w:jc w:val="both"/>
        <w:rPr>
          <w:rFonts w:ascii="Times New Roman" w:eastAsia="Times New Roman" w:hAnsi="Times New Roman" w:cs="Times New Roman"/>
          <w:color w:val="auto"/>
          <w:sz w:val="28"/>
          <w:szCs w:val="28"/>
        </w:rPr>
      </w:pPr>
    </w:p>
    <w:p w:rsidR="00FA5A4A" w:rsidRPr="005B38C7" w:rsidRDefault="00FA5A4A" w:rsidP="00497EDB">
      <w:pPr>
        <w:pStyle w:val="aa"/>
        <w:numPr>
          <w:ilvl w:val="0"/>
          <w:numId w:val="47"/>
        </w:num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Элементы благоустройства территории</w:t>
      </w:r>
    </w:p>
    <w:p w:rsidR="00FA5A4A" w:rsidRPr="005B38C7" w:rsidRDefault="00FA5A4A" w:rsidP="00497EDB">
      <w:pPr>
        <w:pStyle w:val="aa"/>
        <w:numPr>
          <w:ilvl w:val="1"/>
          <w:numId w:val="47"/>
        </w:numPr>
        <w:spacing w:line="240" w:lineRule="auto"/>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К элементам благоустройства территории </w:t>
      </w:r>
      <w:proofErr w:type="gramStart"/>
      <w:r w:rsidRPr="005B38C7">
        <w:rPr>
          <w:rFonts w:ascii="Times New Roman" w:hAnsi="Times New Roman" w:cs="Times New Roman"/>
          <w:color w:val="auto"/>
          <w:sz w:val="28"/>
          <w:szCs w:val="28"/>
        </w:rPr>
        <w:t>относятся</w:t>
      </w:r>
      <w:proofErr w:type="gramEnd"/>
      <w:r w:rsidRPr="005B38C7">
        <w:rPr>
          <w:rFonts w:ascii="Times New Roman" w:hAnsi="Times New Roman" w:cs="Times New Roman"/>
          <w:color w:val="auto"/>
          <w:sz w:val="28"/>
          <w:szCs w:val="28"/>
        </w:rPr>
        <w:t xml:space="preserve"> в том числе следующие элементы:</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пешеходные коммуникации;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 технические зоны транспортных, инженерных коммуникаций, инженерные коммуникации, </w:t>
      </w:r>
      <w:proofErr w:type="spellStart"/>
      <w:r w:rsidRPr="005B38C7">
        <w:rPr>
          <w:rFonts w:ascii="Times New Roman" w:eastAsia="Times New Roman" w:hAnsi="Times New Roman" w:cs="Times New Roman"/>
          <w:color w:val="auto"/>
          <w:sz w:val="28"/>
          <w:szCs w:val="28"/>
        </w:rPr>
        <w:t>водоохранные</w:t>
      </w:r>
      <w:proofErr w:type="spellEnd"/>
      <w:r w:rsidRPr="005B38C7">
        <w:rPr>
          <w:rFonts w:ascii="Times New Roman" w:eastAsia="Times New Roman" w:hAnsi="Times New Roman" w:cs="Times New Roman"/>
          <w:color w:val="auto"/>
          <w:sz w:val="28"/>
          <w:szCs w:val="28"/>
        </w:rPr>
        <w:t xml:space="preserve"> зоны;</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детские площадки;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спортивные площадки;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контейнерные площадки;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площадки для выгула и дрессировки животных;</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площадки автостоянок, размещение и хранение транспортных средств на территории муниципальных образований;</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элементы освещения;</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средства размещения информации и рекламные конструкции;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ограждения (заборы);</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элементы объектов капитального строительства;</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малые архитектурные формы;</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элементы озеленения;</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уличное коммунально-бытовое и техническое оборудование;</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водные устройства;</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элементы инженерной подготовки и защиты территории;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покрытия;</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некапитальные нест</w:t>
      </w:r>
      <w:bookmarkStart w:id="9" w:name="_Toc472352443"/>
      <w:r w:rsidRPr="005B38C7">
        <w:rPr>
          <w:rFonts w:ascii="Times New Roman" w:eastAsia="Times New Roman" w:hAnsi="Times New Roman" w:cs="Times New Roman"/>
          <w:color w:val="auto"/>
          <w:sz w:val="28"/>
          <w:szCs w:val="28"/>
        </w:rPr>
        <w:t>ационарные сооружения.</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3.2. </w:t>
      </w:r>
      <w:r w:rsidRPr="005B38C7">
        <w:rPr>
          <w:rFonts w:ascii="Times New Roman" w:hAnsi="Times New Roman" w:cs="Times New Roman"/>
          <w:color w:val="auto"/>
          <w:sz w:val="28"/>
          <w:szCs w:val="28"/>
        </w:rPr>
        <w:t>Элементы инженерной подготовки и защиты территории</w:t>
      </w:r>
      <w:bookmarkEnd w:id="9"/>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4"/>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 а также мероприятий по устройству </w:t>
      </w:r>
      <w:proofErr w:type="spellStart"/>
      <w:r w:rsidRPr="005B38C7">
        <w:rPr>
          <w:rFonts w:ascii="Times New Roman" w:eastAsia="Times New Roman" w:hAnsi="Times New Roman" w:cs="Times New Roman"/>
          <w:color w:val="auto"/>
          <w:sz w:val="28"/>
          <w:szCs w:val="28"/>
        </w:rPr>
        <w:t>берегоукрепления</w:t>
      </w:r>
      <w:proofErr w:type="spellEnd"/>
      <w:r w:rsidRPr="005B38C7">
        <w:rPr>
          <w:rFonts w:ascii="Times New Roman" w:eastAsia="Times New Roman" w:hAnsi="Times New Roman" w:cs="Times New Roman"/>
          <w:color w:val="auto"/>
          <w:sz w:val="28"/>
          <w:szCs w:val="28"/>
        </w:rPr>
        <w:t>, дамб обвалования, дренажных систем и прочих элементов, обеспечивающих инженерную защиту территории Нововеличковского сельского поселения Динского района.</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организации рельефа предусмотреть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Проводить укрепление откосов. Выбор материала и технологии укрепления зависят от местоположения откоса в городе, предполагаемого уровня механических нагрузок на склон, крутизны склона и формируемой среды.</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территориях зон особо охраняемых природных территорий для укрепления откосов открытых русел водоемов использовать материалы и приемы, сохраняющие естественный вид берегов: </w:t>
      </w:r>
      <w:proofErr w:type="spellStart"/>
      <w:r w:rsidRPr="005B38C7">
        <w:rPr>
          <w:rFonts w:ascii="Times New Roman" w:eastAsia="Times New Roman" w:hAnsi="Times New Roman" w:cs="Times New Roman"/>
          <w:color w:val="auto"/>
          <w:sz w:val="28"/>
          <w:szCs w:val="28"/>
        </w:rPr>
        <w:t>габионные</w:t>
      </w:r>
      <w:proofErr w:type="spellEnd"/>
      <w:r w:rsidRPr="005B38C7">
        <w:rPr>
          <w:rFonts w:ascii="Times New Roman" w:eastAsia="Times New Roman" w:hAnsi="Times New Roman" w:cs="Times New Roman"/>
          <w:color w:val="auto"/>
          <w:sz w:val="28"/>
          <w:szCs w:val="28"/>
        </w:rPr>
        <w:t xml:space="preserve"> конструкции или «матрацы Рено», нетканые синтетические материалы, покрытие типа «соты», </w:t>
      </w:r>
      <w:proofErr w:type="spellStart"/>
      <w:r w:rsidRPr="005B38C7">
        <w:rPr>
          <w:rFonts w:ascii="Times New Roman" w:eastAsia="Times New Roman" w:hAnsi="Times New Roman" w:cs="Times New Roman"/>
          <w:color w:val="auto"/>
          <w:sz w:val="28"/>
          <w:szCs w:val="28"/>
        </w:rPr>
        <w:t>одерновку</w:t>
      </w:r>
      <w:proofErr w:type="spellEnd"/>
      <w:r w:rsidRPr="005B38C7">
        <w:rPr>
          <w:rFonts w:ascii="Times New Roman" w:eastAsia="Times New Roman" w:hAnsi="Times New Roman" w:cs="Times New Roman"/>
          <w:color w:val="auto"/>
          <w:sz w:val="28"/>
          <w:szCs w:val="28"/>
        </w:rPr>
        <w:t xml:space="preserve">, ряжевые деревянные </w:t>
      </w:r>
      <w:proofErr w:type="spellStart"/>
      <w:r w:rsidRPr="005B38C7">
        <w:rPr>
          <w:rFonts w:ascii="Times New Roman" w:eastAsia="Times New Roman" w:hAnsi="Times New Roman" w:cs="Times New Roman"/>
          <w:color w:val="auto"/>
          <w:sz w:val="28"/>
          <w:szCs w:val="28"/>
        </w:rPr>
        <w:t>берегоукрепления</w:t>
      </w:r>
      <w:proofErr w:type="spellEnd"/>
      <w:r w:rsidRPr="005B38C7">
        <w:rPr>
          <w:rFonts w:ascii="Times New Roman" w:eastAsia="Times New Roman" w:hAnsi="Times New Roman" w:cs="Times New Roman"/>
          <w:color w:val="auto"/>
          <w:sz w:val="28"/>
          <w:szCs w:val="28"/>
        </w:rPr>
        <w:t>, естественный камень, песок, валуны, посадки растений и т.п.</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застройке поселения укрепление откосов открытых русел вести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w:t>
      </w:r>
      <w:proofErr w:type="spellStart"/>
      <w:r w:rsidRPr="005B38C7">
        <w:rPr>
          <w:rFonts w:ascii="Times New Roman" w:eastAsia="Times New Roman" w:hAnsi="Times New Roman" w:cs="Times New Roman"/>
          <w:color w:val="auto"/>
          <w:sz w:val="28"/>
          <w:szCs w:val="28"/>
        </w:rPr>
        <w:t>омоноличиванием</w:t>
      </w:r>
      <w:proofErr w:type="spellEnd"/>
      <w:r w:rsidRPr="005B38C7">
        <w:rPr>
          <w:rFonts w:ascii="Times New Roman" w:eastAsia="Times New Roman" w:hAnsi="Times New Roman" w:cs="Times New Roman"/>
          <w:color w:val="auto"/>
          <w:sz w:val="28"/>
          <w:szCs w:val="28"/>
        </w:rPr>
        <w:t xml:space="preserve"> швов, т.п.</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Подпорные стенки проектировать с учетом конструкций и разницы высот сопрягаемых террас в зависимости от каждого конкретного проектного решения. </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Предусматривать ограждение подпорных стенок и верхних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в зависимости от каждого конкретного проектного решения.</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Особое внимание при благоустройстве пространств поселения уделить организации системы поверхностного водоотвода и организации инфильтрации поверхностного стока.</w:t>
      </w:r>
      <w:r w:rsidRPr="005B38C7">
        <w:rPr>
          <w:rFonts w:ascii="Times New Roman" w:eastAsia="Times New Roman" w:hAnsi="Times New Roman" w:cs="Times New Roman"/>
          <w:b/>
          <w:color w:val="auto"/>
          <w:sz w:val="28"/>
          <w:szCs w:val="28"/>
        </w:rPr>
        <w:t xml:space="preserve"> </w:t>
      </w:r>
      <w:r w:rsidRPr="005B38C7">
        <w:rPr>
          <w:rFonts w:ascii="Times New Roman" w:eastAsia="Times New Roman" w:hAnsi="Times New Roman" w:cs="Times New Roman"/>
          <w:color w:val="auto"/>
          <w:sz w:val="28"/>
          <w:szCs w:val="28"/>
        </w:rPr>
        <w:t>При работе на природных комплексах и озелененных территориях и других объектах благоустройства ландшафтно-</w:t>
      </w:r>
      <w:proofErr w:type="gramStart"/>
      <w:r w:rsidRPr="005B38C7">
        <w:rPr>
          <w:rFonts w:ascii="Times New Roman" w:eastAsia="Times New Roman" w:hAnsi="Times New Roman" w:cs="Times New Roman"/>
          <w:color w:val="auto"/>
          <w:sz w:val="28"/>
          <w:szCs w:val="28"/>
        </w:rPr>
        <w:t>архитектурными проектами</w:t>
      </w:r>
      <w:proofErr w:type="gramEnd"/>
      <w:r w:rsidRPr="005B38C7">
        <w:rPr>
          <w:rFonts w:ascii="Times New Roman" w:eastAsia="Times New Roman" w:hAnsi="Times New Roman" w:cs="Times New Roman"/>
          <w:color w:val="auto"/>
          <w:sz w:val="28"/>
          <w:szCs w:val="28"/>
        </w:rPr>
        <w:t xml:space="preserve"> необходимо максимально предусматривать возможность инфильтрации чистого дождевого стока на самом объекте благоустройства за счет создания устойчивых дренажных систем, устройства водопроницаемых покрытий, открытых задерненных канав с использованием высшей водной растительности.</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благоустраиваемой территории при наличии большого количества твердого мощения следует использовать установку системы линейного наземного и подземного водоотвода. Линейный водоотвод представляет систему каналов, соединенных друг с другом в линию. Каналы разных размеров могут закрываться решетками из материалов в зависимости от классов нагрузки и степени </w:t>
      </w:r>
      <w:proofErr w:type="spellStart"/>
      <w:r w:rsidRPr="005B38C7">
        <w:rPr>
          <w:rFonts w:ascii="Times New Roman" w:eastAsia="Times New Roman" w:hAnsi="Times New Roman" w:cs="Times New Roman"/>
          <w:color w:val="auto"/>
          <w:sz w:val="28"/>
          <w:szCs w:val="28"/>
        </w:rPr>
        <w:t>водопоглощения</w:t>
      </w:r>
      <w:proofErr w:type="spellEnd"/>
      <w:r w:rsidRPr="005B38C7">
        <w:rPr>
          <w:rFonts w:ascii="Times New Roman" w:eastAsia="Times New Roman" w:hAnsi="Times New Roman" w:cs="Times New Roman"/>
          <w:color w:val="auto"/>
          <w:sz w:val="28"/>
          <w:szCs w:val="28"/>
        </w:rPr>
        <w:t>. Линейный водоотвод обязательно должен быть связан с общей системой ливневой канализации поселения.</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Наружный водосток, используемый для отвода воды с кровель зданий, там где </w:t>
      </w:r>
      <w:proofErr w:type="gramStart"/>
      <w:r w:rsidRPr="005B38C7">
        <w:rPr>
          <w:rFonts w:ascii="Times New Roman" w:eastAsia="Times New Roman" w:hAnsi="Times New Roman" w:cs="Times New Roman"/>
          <w:color w:val="auto"/>
          <w:sz w:val="28"/>
          <w:szCs w:val="28"/>
        </w:rPr>
        <w:t>это</w:t>
      </w:r>
      <w:proofErr w:type="gramEnd"/>
      <w:r w:rsidRPr="005B38C7">
        <w:rPr>
          <w:rFonts w:ascii="Times New Roman" w:eastAsia="Times New Roman" w:hAnsi="Times New Roman" w:cs="Times New Roman"/>
          <w:color w:val="auto"/>
          <w:sz w:val="28"/>
          <w:szCs w:val="28"/>
        </w:rPr>
        <w:t xml:space="preserve"> возможно, 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чтобы около зданий на тротуарах не образовывались потоки воды, а в холодное время года – обледенение участков возле водосточных труб.</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организации стока обеспечивать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быстротоков, </w:t>
      </w:r>
      <w:proofErr w:type="spellStart"/>
      <w:r w:rsidRPr="005B38C7">
        <w:rPr>
          <w:rFonts w:ascii="Times New Roman" w:eastAsia="Times New Roman" w:hAnsi="Times New Roman" w:cs="Times New Roman"/>
          <w:color w:val="auto"/>
          <w:sz w:val="28"/>
          <w:szCs w:val="28"/>
        </w:rPr>
        <w:t>дождеприемных</w:t>
      </w:r>
      <w:proofErr w:type="spellEnd"/>
      <w:r w:rsidRPr="005B38C7">
        <w:rPr>
          <w:rFonts w:ascii="Times New Roman" w:eastAsia="Times New Roman" w:hAnsi="Times New Roman" w:cs="Times New Roman"/>
          <w:color w:val="auto"/>
          <w:sz w:val="28"/>
          <w:szCs w:val="28"/>
        </w:rPr>
        <w:t xml:space="preserve"> колодцев (с учётом материалов и конструкций). Проектирование поверхностного водоотвода осуществлять с минимальным объемом земляных работ и предусматривающий сток воды со скоростями, исключающими возможность эрозии почвы с учётом местоположения, существующих нормативов и технических условий.</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w:t>
      </w:r>
      <w:proofErr w:type="spellStart"/>
      <w:r w:rsidRPr="005B38C7">
        <w:rPr>
          <w:rFonts w:ascii="Times New Roman" w:eastAsia="Times New Roman" w:hAnsi="Times New Roman" w:cs="Times New Roman"/>
          <w:color w:val="auto"/>
          <w:sz w:val="28"/>
          <w:szCs w:val="28"/>
        </w:rPr>
        <w:t>одерновка</w:t>
      </w:r>
      <w:proofErr w:type="spellEnd"/>
      <w:r w:rsidRPr="005B38C7">
        <w:rPr>
          <w:rFonts w:ascii="Times New Roman" w:eastAsia="Times New Roman" w:hAnsi="Times New Roman" w:cs="Times New Roman"/>
          <w:color w:val="auto"/>
          <w:sz w:val="28"/>
          <w:szCs w:val="28"/>
        </w:rPr>
        <w:t>, каменное мощение, монолитный бетон, сборный железобетон, керамика и др.), угол откосов кюветов принимать в зависимости от видов грунтов.</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Минимальные и максимальные уклоны назначать с учетом </w:t>
      </w:r>
      <w:proofErr w:type="spellStart"/>
      <w:r w:rsidRPr="005B38C7">
        <w:rPr>
          <w:rFonts w:ascii="Times New Roman" w:eastAsia="Times New Roman" w:hAnsi="Times New Roman" w:cs="Times New Roman"/>
          <w:color w:val="auto"/>
          <w:sz w:val="28"/>
          <w:szCs w:val="28"/>
        </w:rPr>
        <w:t>неразмывающих</w:t>
      </w:r>
      <w:proofErr w:type="spellEnd"/>
      <w:r w:rsidRPr="005B38C7">
        <w:rPr>
          <w:rFonts w:ascii="Times New Roman" w:eastAsia="Times New Roman" w:hAnsi="Times New Roman" w:cs="Times New Roman"/>
          <w:color w:val="auto"/>
          <w:sz w:val="28"/>
          <w:szCs w:val="28"/>
        </w:rPr>
        <w:t xml:space="preserve">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w:t>
      </w:r>
      <w:proofErr w:type="spellStart"/>
      <w:r w:rsidRPr="005B38C7">
        <w:rPr>
          <w:rFonts w:ascii="Times New Roman" w:eastAsia="Times New Roman" w:hAnsi="Times New Roman" w:cs="Times New Roman"/>
          <w:color w:val="auto"/>
          <w:sz w:val="28"/>
          <w:szCs w:val="28"/>
        </w:rPr>
        <w:t>замоноличивать</w:t>
      </w:r>
      <w:proofErr w:type="spellEnd"/>
      <w:r w:rsidRPr="005B38C7">
        <w:rPr>
          <w:rFonts w:ascii="Times New Roman" w:eastAsia="Times New Roman" w:hAnsi="Times New Roman" w:cs="Times New Roman"/>
          <w:color w:val="auto"/>
          <w:sz w:val="28"/>
          <w:szCs w:val="28"/>
        </w:rPr>
        <w:t xml:space="preserve"> раствором высококачественной глины.</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proofErr w:type="spellStart"/>
      <w:r w:rsidRPr="005B38C7">
        <w:rPr>
          <w:rFonts w:ascii="Times New Roman" w:eastAsia="Times New Roman" w:hAnsi="Times New Roman" w:cs="Times New Roman"/>
          <w:color w:val="auto"/>
          <w:sz w:val="28"/>
          <w:szCs w:val="28"/>
        </w:rPr>
        <w:t>Дождеприемные</w:t>
      </w:r>
      <w:proofErr w:type="spellEnd"/>
      <w:r w:rsidRPr="005B38C7">
        <w:rPr>
          <w:rFonts w:ascii="Times New Roman" w:eastAsia="Times New Roman" w:hAnsi="Times New Roman" w:cs="Times New Roman"/>
          <w:color w:val="auto"/>
          <w:sz w:val="28"/>
          <w:szCs w:val="28"/>
        </w:rPr>
        <w:t xml:space="preserve"> колодцы являются элементами закрытой системы дождевой (</w:t>
      </w:r>
      <w:proofErr w:type="gramStart"/>
      <w:r w:rsidRPr="005B38C7">
        <w:rPr>
          <w:rFonts w:ascii="Times New Roman" w:eastAsia="Times New Roman" w:hAnsi="Times New Roman" w:cs="Times New Roman"/>
          <w:color w:val="auto"/>
          <w:sz w:val="28"/>
          <w:szCs w:val="28"/>
        </w:rPr>
        <w:t xml:space="preserve">ливневой) </w:t>
      </w:r>
      <w:proofErr w:type="gramEnd"/>
      <w:r w:rsidRPr="005B38C7">
        <w:rPr>
          <w:rFonts w:ascii="Times New Roman" w:eastAsia="Times New Roman" w:hAnsi="Times New Roman" w:cs="Times New Roman"/>
          <w:color w:val="auto"/>
          <w:sz w:val="28"/>
          <w:szCs w:val="28"/>
        </w:rPr>
        <w:t>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поселения не рекомендуется устройство поглощающих колодцев и испарительных площадок.</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 мм.</w:t>
      </w:r>
      <w:bookmarkStart w:id="10" w:name="_Toc472352444"/>
    </w:p>
    <w:p w:rsidR="00FA5A4A" w:rsidRPr="005B38C7" w:rsidRDefault="00FA5A4A" w:rsidP="00FA5A4A">
      <w:pPr>
        <w:pStyle w:val="aa"/>
        <w:numPr>
          <w:ilvl w:val="1"/>
          <w:numId w:val="4"/>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Элементы озеленения</w:t>
      </w:r>
      <w:bookmarkEnd w:id="10"/>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Озеленение составная и необходимая часть благоустройства и ландшафтной организации территории, обеспечивающая формирование устойчивой среды Нововеличковского сельского поселения Динского района,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Работы по озеленению следует планировать в комплексе и в контексте общего зеленого «каркаса» Нововеличковского сельского поселения Динского района, обеспечивающего для всех жителей доступ  к </w:t>
      </w:r>
      <w:proofErr w:type="spellStart"/>
      <w:r w:rsidRPr="005B38C7">
        <w:rPr>
          <w:rFonts w:ascii="Times New Roman" w:eastAsia="Times New Roman" w:hAnsi="Times New Roman" w:cs="Times New Roman"/>
          <w:color w:val="auto"/>
          <w:sz w:val="28"/>
          <w:szCs w:val="28"/>
        </w:rPr>
        <w:t>неурбанизированным</w:t>
      </w:r>
      <w:proofErr w:type="spellEnd"/>
      <w:r w:rsidRPr="005B38C7">
        <w:rPr>
          <w:rFonts w:ascii="Times New Roman" w:eastAsia="Times New Roman" w:hAnsi="Times New Roman" w:cs="Times New Roman"/>
          <w:color w:val="auto"/>
          <w:sz w:val="28"/>
          <w:szCs w:val="28"/>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Основными типами насаждений и озеленения могут являться: рядовые посадки, аллеи, живые изгороди, солитеры, группы, массивы,   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w:t>
      </w:r>
      <w:proofErr w:type="gramEnd"/>
      <w:r w:rsidRPr="005B38C7">
        <w:rPr>
          <w:rFonts w:ascii="Times New Roman" w:eastAsia="Times New Roman" w:hAnsi="Times New Roman" w:cs="Times New Roman"/>
          <w:color w:val="auto"/>
          <w:sz w:val="28"/>
          <w:szCs w:val="28"/>
        </w:rPr>
        <w:t xml:space="preserve">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поселения.</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Нововеличковского сельского поселения Динского района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 </w:t>
      </w:r>
      <w:proofErr w:type="gramStart"/>
      <w:r w:rsidRPr="005B38C7">
        <w:rPr>
          <w:rFonts w:ascii="Times New Roman" w:eastAsia="Times New Roman" w:hAnsi="Times New Roman" w:cs="Times New Roman"/>
          <w:color w:val="auto"/>
          <w:sz w:val="28"/>
          <w:szCs w:val="28"/>
        </w:rPr>
        <w:t>Стационарное и мобильное озеленение, как правило, используют для создания архитектурно-ландшафтных объектов (газонов, садов, парков, скверов, бульваров, дворовых территорий и т.п. цветников, площадок с кустами и деревьями и т.п.) на естественных и искусственных элементах рельефа, крышах (озеленение крыш), фасадах (вертикальное озеленение) зданий и сооружений.</w:t>
      </w:r>
      <w:proofErr w:type="gramEnd"/>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использовать обоснованные инженерные решения по защите корневых систем древесных растений. При определении размеров </w:t>
      </w:r>
      <w:proofErr w:type="spellStart"/>
      <w:r w:rsidRPr="005B38C7">
        <w:rPr>
          <w:rFonts w:ascii="Times New Roman" w:eastAsia="Times New Roman" w:hAnsi="Times New Roman" w:cs="Times New Roman"/>
          <w:color w:val="auto"/>
          <w:sz w:val="28"/>
          <w:szCs w:val="28"/>
        </w:rPr>
        <w:t>комов</w:t>
      </w:r>
      <w:proofErr w:type="spellEnd"/>
      <w:r w:rsidRPr="005B38C7">
        <w:rPr>
          <w:rFonts w:ascii="Times New Roman" w:eastAsia="Times New Roman" w:hAnsi="Times New Roman" w:cs="Times New Roman"/>
          <w:color w:val="auto"/>
          <w:sz w:val="28"/>
          <w:szCs w:val="28"/>
        </w:rPr>
        <w:t>, ям и траншей для посадки растений рекомендуется ориентироваться на  посадочные материалы, соответствующие ГОСТ.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Проектирование озеленения и формирование системы зеленых насаждений как «зеленого каркаса», на территории Нововеличковского сельского поселения Динского района вести с учетом факторов потери (в той или иной степени) способности экосистемы поселения к </w:t>
      </w:r>
      <w:proofErr w:type="spellStart"/>
      <w:r w:rsidRPr="005B38C7">
        <w:rPr>
          <w:rFonts w:ascii="Times New Roman" w:eastAsia="Times New Roman" w:hAnsi="Times New Roman" w:cs="Times New Roman"/>
          <w:color w:val="auto"/>
          <w:sz w:val="28"/>
          <w:szCs w:val="28"/>
        </w:rPr>
        <w:t>саморегуляции</w:t>
      </w:r>
      <w:proofErr w:type="spellEnd"/>
      <w:r w:rsidRPr="005B38C7">
        <w:rPr>
          <w:rFonts w:ascii="Times New Roman" w:eastAsia="Times New Roman" w:hAnsi="Times New Roman" w:cs="Times New Roman"/>
          <w:color w:val="auto"/>
          <w:sz w:val="28"/>
          <w:szCs w:val="28"/>
        </w:rPr>
        <w:t>. Для обеспечения жизнеспособности зелёных насаждений и озеленяемых территорий Нововеличковского сельского поселения Динского района требуется: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учитывать степень техногенных нагрузок от прилегающих территорий;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осуществлять для посадок подбор адаптированных видов древесных растений (пород) с учетом характеристик их устойчивости к воздействию антропогенных факторов.</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Нововеличковского сельского поселения Динского района 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 </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посадке деревьев в зонах действия теплотрасс учитывать фактор прогревания почвы в обе стороны от оси теплотрассы.</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воздействии неблагоприятных техногенных и климатических факторов на различные территории Нововеличковского сельского поселения Динского района формировать защитные насаждения; при воздействии нескольких факторов выбирать ведущий по интенсивности и (или) наиболее значимый для функционального назначения территории.</w:t>
      </w:r>
    </w:p>
    <w:p w:rsidR="00FA5A4A" w:rsidRPr="005B38C7" w:rsidRDefault="00FA5A4A" w:rsidP="00FA5A4A">
      <w:pPr>
        <w:numPr>
          <w:ilvl w:val="3"/>
          <w:numId w:val="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защиты от ветра использовать зеленые насаждения ажурной конструкции с вертикальной сомкнутостью полога 60 - 70%.</w:t>
      </w:r>
    </w:p>
    <w:p w:rsidR="00FA5A4A" w:rsidRPr="005B38C7" w:rsidRDefault="00FA5A4A" w:rsidP="00FA5A4A">
      <w:pPr>
        <w:numPr>
          <w:ilvl w:val="3"/>
          <w:numId w:val="4"/>
        </w:numPr>
        <w:spacing w:line="240" w:lineRule="auto"/>
        <w:ind w:left="0" w:firstLine="709"/>
        <w:contextualSpacing/>
        <w:jc w:val="both"/>
        <w:rPr>
          <w:rFonts w:ascii="Times New Roman" w:eastAsia="Times New Roman" w:hAnsi="Times New Roman" w:cs="Times New Roman"/>
          <w:color w:val="auto"/>
          <w:sz w:val="28"/>
          <w:szCs w:val="28"/>
        </w:rPr>
      </w:pPr>
      <w:proofErr w:type="spellStart"/>
      <w:r w:rsidRPr="005B38C7">
        <w:rPr>
          <w:rFonts w:ascii="Times New Roman" w:eastAsia="Times New Roman" w:hAnsi="Times New Roman" w:cs="Times New Roman"/>
          <w:color w:val="auto"/>
          <w:sz w:val="28"/>
          <w:szCs w:val="28"/>
        </w:rPr>
        <w:t>Шумозащитные</w:t>
      </w:r>
      <w:proofErr w:type="spellEnd"/>
      <w:r w:rsidRPr="005B38C7">
        <w:rPr>
          <w:rFonts w:ascii="Times New Roman" w:eastAsia="Times New Roman" w:hAnsi="Times New Roman" w:cs="Times New Roman"/>
          <w:color w:val="auto"/>
          <w:sz w:val="28"/>
          <w:szCs w:val="28"/>
        </w:rPr>
        <w:t xml:space="preserve"> насаждения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w:t>
      </w:r>
      <w:proofErr w:type="spellStart"/>
      <w:r w:rsidRPr="005B38C7">
        <w:rPr>
          <w:rFonts w:ascii="Times New Roman" w:eastAsia="Times New Roman" w:hAnsi="Times New Roman" w:cs="Times New Roman"/>
          <w:color w:val="auto"/>
          <w:sz w:val="28"/>
          <w:szCs w:val="28"/>
        </w:rPr>
        <w:t>подкроновое</w:t>
      </w:r>
      <w:proofErr w:type="spellEnd"/>
      <w:r w:rsidRPr="005B38C7">
        <w:rPr>
          <w:rFonts w:ascii="Times New Roman" w:eastAsia="Times New Roman" w:hAnsi="Times New Roman" w:cs="Times New Roman"/>
          <w:color w:val="auto"/>
          <w:sz w:val="28"/>
          <w:szCs w:val="28"/>
        </w:rPr>
        <w:t xml:space="preserve"> пространство следует заполнять рядами кустарника. </w:t>
      </w:r>
    </w:p>
    <w:p w:rsidR="00FA5A4A" w:rsidRPr="005B38C7" w:rsidRDefault="00FA5A4A" w:rsidP="00FA5A4A">
      <w:pPr>
        <w:numPr>
          <w:ilvl w:val="3"/>
          <w:numId w:val="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условиях высокого уровня загрязнения воздуха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5B38C7">
        <w:rPr>
          <w:rFonts w:ascii="Times New Roman" w:eastAsia="Times New Roman" w:hAnsi="Times New Roman" w:cs="Times New Roman"/>
          <w:color w:val="auto"/>
          <w:sz w:val="28"/>
          <w:szCs w:val="28"/>
        </w:rPr>
        <w:t>несмыкание</w:t>
      </w:r>
      <w:proofErr w:type="spellEnd"/>
      <w:r w:rsidRPr="005B38C7">
        <w:rPr>
          <w:rFonts w:ascii="Times New Roman" w:eastAsia="Times New Roman" w:hAnsi="Times New Roman" w:cs="Times New Roman"/>
          <w:color w:val="auto"/>
          <w:sz w:val="28"/>
          <w:szCs w:val="28"/>
        </w:rPr>
        <w:t xml:space="preserve"> крон).</w:t>
      </w:r>
    </w:p>
    <w:p w:rsidR="00FA5A4A" w:rsidRPr="005B38C7" w:rsidRDefault="00FA5A4A" w:rsidP="00FA5A4A">
      <w:pPr>
        <w:numPr>
          <w:ilvl w:val="3"/>
          <w:numId w:val="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Жители Нововеличковского сельского поселения Динского района должны быть обеспечены качественными озелененными территориями в шаговой доступности от дома. Зеленые пространства проектировать </w:t>
      </w:r>
      <w:proofErr w:type="gramStart"/>
      <w:r w:rsidRPr="005B38C7">
        <w:rPr>
          <w:rFonts w:ascii="Times New Roman" w:eastAsia="Times New Roman" w:hAnsi="Times New Roman" w:cs="Times New Roman"/>
          <w:color w:val="auto"/>
          <w:sz w:val="28"/>
          <w:szCs w:val="28"/>
        </w:rPr>
        <w:t>приспособленными</w:t>
      </w:r>
      <w:proofErr w:type="gramEnd"/>
      <w:r w:rsidRPr="005B38C7">
        <w:rPr>
          <w:rFonts w:ascii="Times New Roman" w:eastAsia="Times New Roman" w:hAnsi="Times New Roman" w:cs="Times New Roman"/>
          <w:color w:val="auto"/>
          <w:sz w:val="28"/>
          <w:szCs w:val="28"/>
        </w:rPr>
        <w:t xml:space="preserve"> для активного использования с учетом концепции устойчивого развития и бережного отношения к окружающей среде.</w:t>
      </w:r>
    </w:p>
    <w:p w:rsidR="00FA5A4A" w:rsidRPr="005B38C7" w:rsidRDefault="00FA5A4A" w:rsidP="00FA5A4A">
      <w:pPr>
        <w:numPr>
          <w:ilvl w:val="3"/>
          <w:numId w:val="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Запрещается осуществлять посадку высокорослых деревьев на прилегающих территориях непосредственно под линиями электропередач и в их охранных зонах.</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проектировании озелененных пространств необходимо учитывать факторы биоразнообразия и непрерывности озелененных элементов городской среды, необходимо создавать проекты зеленых «каркасов» Нововеличковского сельского поселения Динского района, для поддержания внутри поселенческих </w:t>
      </w:r>
      <w:proofErr w:type="spellStart"/>
      <w:r w:rsidRPr="005B38C7">
        <w:rPr>
          <w:rFonts w:ascii="Times New Roman" w:eastAsia="Times New Roman" w:hAnsi="Times New Roman" w:cs="Times New Roman"/>
          <w:color w:val="auto"/>
          <w:sz w:val="28"/>
          <w:szCs w:val="28"/>
        </w:rPr>
        <w:t>экосистемных</w:t>
      </w:r>
      <w:proofErr w:type="spellEnd"/>
      <w:r w:rsidRPr="005B38C7">
        <w:rPr>
          <w:rFonts w:ascii="Times New Roman" w:eastAsia="Times New Roman" w:hAnsi="Times New Roman" w:cs="Times New Roman"/>
          <w:color w:val="auto"/>
          <w:sz w:val="28"/>
          <w:szCs w:val="28"/>
        </w:rPr>
        <w:t xml:space="preserve"> связей.</w:t>
      </w:r>
      <w:bookmarkStart w:id="11" w:name="_Toc472352445"/>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3.4. Виды покрытий</w:t>
      </w:r>
      <w:bookmarkEnd w:id="11"/>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5"/>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Покрытия поверхности должны обеспечивать на территории Нововеличковского сельского поселения Динского района условия безопасного и комфортного передвижения, а также </w:t>
      </w:r>
      <w:proofErr w:type="spellStart"/>
      <w:r w:rsidRPr="005B38C7">
        <w:rPr>
          <w:rFonts w:ascii="Times New Roman" w:eastAsia="Times New Roman" w:hAnsi="Times New Roman" w:cs="Times New Roman"/>
          <w:color w:val="auto"/>
          <w:sz w:val="28"/>
          <w:szCs w:val="28"/>
        </w:rPr>
        <w:t>формирвать</w:t>
      </w:r>
      <w:proofErr w:type="spellEnd"/>
      <w:r w:rsidRPr="005B38C7">
        <w:rPr>
          <w:rFonts w:ascii="Times New Roman" w:eastAsia="Times New Roman" w:hAnsi="Times New Roman" w:cs="Times New Roman"/>
          <w:color w:val="auto"/>
          <w:sz w:val="28"/>
          <w:szCs w:val="28"/>
        </w:rPr>
        <w:t xml:space="preserve"> архитектурно-художественный облик среды. Для целей благоустройства территории определять следующие виды покрытий: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твердые (капитальные) - монолитные или сборные, выполняемые из асфальтобетона, </w:t>
      </w:r>
      <w:proofErr w:type="spellStart"/>
      <w:r w:rsidRPr="005B38C7">
        <w:rPr>
          <w:rFonts w:ascii="Times New Roman" w:eastAsia="Times New Roman" w:hAnsi="Times New Roman" w:cs="Times New Roman"/>
          <w:color w:val="auto"/>
          <w:sz w:val="28"/>
          <w:szCs w:val="28"/>
        </w:rPr>
        <w:t>цементобетона</w:t>
      </w:r>
      <w:proofErr w:type="spellEnd"/>
      <w:r w:rsidRPr="005B38C7">
        <w:rPr>
          <w:rFonts w:ascii="Times New Roman" w:eastAsia="Times New Roman" w:hAnsi="Times New Roman" w:cs="Times New Roman"/>
          <w:color w:val="auto"/>
          <w:sz w:val="28"/>
          <w:szCs w:val="28"/>
        </w:rPr>
        <w:t>, природного камня и т.п. материалов;</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 материалами;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газонные, выполняемые по специальным технологиям подготовки и посадки травяного покрова;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комбинированные, представляющие сочетания покрытий, указанных выше (например, плитка, утопленная в газон и т.п.).</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территории Нововеличковского сельского поселения Динского района не рекомендуется допускать наличия участков почвы без перечисленных видов покрытий, за исключением дорожной сети на особо охраняемых территориях зон особо охраняемых природных территорий и участков территории в процессе реконструкции и строительства.</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Применяемый в проекте вид покрытия устанавливать </w:t>
      </w:r>
      <w:proofErr w:type="gramStart"/>
      <w:r w:rsidRPr="005B38C7">
        <w:rPr>
          <w:rFonts w:ascii="Times New Roman" w:eastAsia="Times New Roman" w:hAnsi="Times New Roman" w:cs="Times New Roman"/>
          <w:color w:val="auto"/>
          <w:sz w:val="28"/>
          <w:szCs w:val="28"/>
        </w:rPr>
        <w:t>прочным</w:t>
      </w:r>
      <w:proofErr w:type="gramEnd"/>
      <w:r w:rsidRPr="005B38C7">
        <w:rPr>
          <w:rFonts w:ascii="Times New Roman" w:eastAsia="Times New Roman" w:hAnsi="Times New Roman" w:cs="Times New Roman"/>
          <w:color w:val="auto"/>
          <w:sz w:val="28"/>
          <w:szCs w:val="28"/>
        </w:rPr>
        <w:t xml:space="preserve">, </w:t>
      </w:r>
      <w:proofErr w:type="spellStart"/>
      <w:r w:rsidRPr="005B38C7">
        <w:rPr>
          <w:rFonts w:ascii="Times New Roman" w:eastAsia="Times New Roman" w:hAnsi="Times New Roman" w:cs="Times New Roman"/>
          <w:color w:val="auto"/>
          <w:sz w:val="28"/>
          <w:szCs w:val="28"/>
        </w:rPr>
        <w:t>ремонтопригодным</w:t>
      </w:r>
      <w:proofErr w:type="spellEnd"/>
      <w:r w:rsidRPr="005B38C7">
        <w:rPr>
          <w:rFonts w:ascii="Times New Roman" w:eastAsia="Times New Roman" w:hAnsi="Times New Roman" w:cs="Times New Roman"/>
          <w:color w:val="auto"/>
          <w:sz w:val="28"/>
          <w:szCs w:val="28"/>
        </w:rPr>
        <w:t xml:space="preserve">, </w:t>
      </w:r>
      <w:proofErr w:type="spellStart"/>
      <w:r w:rsidRPr="005B38C7">
        <w:rPr>
          <w:rFonts w:ascii="Times New Roman" w:eastAsia="Times New Roman" w:hAnsi="Times New Roman" w:cs="Times New Roman"/>
          <w:color w:val="auto"/>
          <w:sz w:val="28"/>
          <w:szCs w:val="28"/>
        </w:rPr>
        <w:t>экологичным</w:t>
      </w:r>
      <w:proofErr w:type="spellEnd"/>
      <w:r w:rsidRPr="005B38C7">
        <w:rPr>
          <w:rFonts w:ascii="Times New Roman" w:eastAsia="Times New Roman" w:hAnsi="Times New Roman" w:cs="Times New Roman"/>
          <w:color w:val="auto"/>
          <w:sz w:val="28"/>
          <w:szCs w:val="28"/>
        </w:rPr>
        <w:t xml:space="preserve">, не допускающим скольжения. Выбор 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w:t>
      </w:r>
      <w:proofErr w:type="spellStart"/>
      <w:r w:rsidRPr="005B38C7">
        <w:rPr>
          <w:rFonts w:ascii="Times New Roman" w:eastAsia="Times New Roman" w:hAnsi="Times New Roman" w:cs="Times New Roman"/>
          <w:color w:val="auto"/>
          <w:sz w:val="28"/>
          <w:szCs w:val="28"/>
        </w:rPr>
        <w:t>экологичных</w:t>
      </w:r>
      <w:proofErr w:type="spellEnd"/>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Твердые виды покрытия устанавливать с шероховатой поверхностью с коэффициентом сцепления в сухом состоянии не менее 0,6, в мокром - не менее 0,4.</w:t>
      </w:r>
      <w:proofErr w:type="gramEnd"/>
      <w:r w:rsidRPr="005B38C7">
        <w:rPr>
          <w:rFonts w:ascii="Times New Roman" w:eastAsia="Times New Roman" w:hAnsi="Times New Roman" w:cs="Times New Roman"/>
          <w:color w:val="auto"/>
          <w:sz w:val="28"/>
          <w:szCs w:val="28"/>
        </w:rPr>
        <w:t xml:space="preserve"> Не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территории общественных пространств Нововеличковского сельского поселения Динского района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начинать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рекомендуется располагать вдоль направления движения.</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Для деревьев, расположенных в мощении применять различные виды защиты (приствольные решетки, бордюры, </w:t>
      </w:r>
      <w:proofErr w:type="spellStart"/>
      <w:r w:rsidRPr="005B38C7">
        <w:rPr>
          <w:rFonts w:ascii="Times New Roman" w:eastAsia="Times New Roman" w:hAnsi="Times New Roman" w:cs="Times New Roman"/>
          <w:color w:val="auto"/>
          <w:sz w:val="28"/>
          <w:szCs w:val="28"/>
        </w:rPr>
        <w:t>периметральные</w:t>
      </w:r>
      <w:proofErr w:type="spellEnd"/>
      <w:r w:rsidRPr="005B38C7">
        <w:rPr>
          <w:rFonts w:ascii="Times New Roman" w:eastAsia="Times New Roman" w:hAnsi="Times New Roman" w:cs="Times New Roman"/>
          <w:color w:val="auto"/>
          <w:sz w:val="28"/>
          <w:szCs w:val="28"/>
        </w:rPr>
        <w:t xml:space="preserve"> скамейки и пр.), а при их отсутствии предусматривать выполнение защитных видов покрытий в радиусе не менее 1,5 м от ствола дерева: щебеночное, галечное, «соты» с засевом газона. Защитное покрытие может быть выполнено в одном уровне или выше покрытия пешеходных коммуникаций.</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 элементам сопряжения поверхностей обычно относят различные виды бортовых камней, пандусы, ступени, лестницы.</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стыке тротуара и проезжей части, как правило, устанавливают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рекомендуется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предусматривается ограждающий бортик высотой не менее 75 мм и поручни. Зависимость уклона пандуса от высоты подъема рекомендуется принимать по таблице 1 Приложения № 1 к настоящим правилам. Уклон бордюрного пандуса, как правило, принимают 1:12.</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рекомендуется выполнять </w:t>
      </w:r>
      <w:proofErr w:type="gramStart"/>
      <w:r w:rsidRPr="005B38C7">
        <w:rPr>
          <w:rFonts w:ascii="Times New Roman" w:eastAsia="Times New Roman" w:hAnsi="Times New Roman" w:cs="Times New Roman"/>
          <w:color w:val="auto"/>
          <w:sz w:val="28"/>
          <w:szCs w:val="28"/>
        </w:rPr>
        <w:t>отличающимися</w:t>
      </w:r>
      <w:proofErr w:type="gramEnd"/>
      <w:r w:rsidRPr="005B38C7">
        <w:rPr>
          <w:rFonts w:ascii="Times New Roman" w:eastAsia="Times New Roman" w:hAnsi="Times New Roman" w:cs="Times New Roman"/>
          <w:color w:val="auto"/>
          <w:sz w:val="28"/>
          <w:szCs w:val="28"/>
        </w:rPr>
        <w:t xml:space="preserve"> от окружающих поверхностей текстурой и цветом.</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рекомендуется предусматривать разделительные поручни. Длину поручней рекомендуется 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bookmarkStart w:id="12" w:name="_Toc472352446"/>
    </w:p>
    <w:p w:rsidR="00FA5A4A" w:rsidRPr="005B38C7" w:rsidRDefault="00FA5A4A" w:rsidP="00FA5A4A">
      <w:pPr>
        <w:numPr>
          <w:ilvl w:val="1"/>
          <w:numId w:val="5"/>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Ограждения</w:t>
      </w:r>
      <w:bookmarkEnd w:id="12"/>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В целях благоустройства на территории муниципального образования рекомендуется предусматривать применение различных видов ограждений фасадов земельных участков,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roofErr w:type="gramEnd"/>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Проектирование ограждений фасадов участков и объектов рекомендуется производить в зависимости от их местоположения и назначения.</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Ограждения магистралей и транспортных сооружений Нововеличковского сельского поселения Динского района рекомендуется проектировать согласно ГОСТ </w:t>
      </w:r>
      <w:proofErr w:type="gramStart"/>
      <w:r w:rsidRPr="005B38C7">
        <w:rPr>
          <w:rFonts w:ascii="Times New Roman" w:eastAsia="Times New Roman" w:hAnsi="Times New Roman" w:cs="Times New Roman"/>
          <w:color w:val="auto"/>
          <w:sz w:val="28"/>
          <w:szCs w:val="28"/>
        </w:rPr>
        <w:t>Р</w:t>
      </w:r>
      <w:proofErr w:type="gramEnd"/>
      <w:r w:rsidRPr="005B38C7">
        <w:rPr>
          <w:rFonts w:ascii="Times New Roman" w:eastAsia="Times New Roman" w:hAnsi="Times New Roman" w:cs="Times New Roman"/>
          <w:color w:val="auto"/>
          <w:sz w:val="28"/>
          <w:szCs w:val="28"/>
        </w:rPr>
        <w:t xml:space="preserve"> 52289, ГОСТ 26804.</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Ограждение территорий памятников историко-культурного наследия рекомендуется выполнять в соответствии с регламентами, установленными для данных территорий.</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территориях общественного, жилого, рекреационного назначения запрещено проектирование и строительство глухих и железобетонных ограждений. Необходимо применение декоративных ажурных металлических ограждений.</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 допускается сплошное ограждение многоквартирных домов.</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ограждений рекомендуется учитывать следующие требования:</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разграничить зеленую зону (газоны, клумбы, парки) с маршрутами пешеходов и транспорта; </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выполнять проектирование дорожек и тротуаров с учетом потоков людей и маршрутов;</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проектировать изменение высоты и геометрии бордюрного камня с учетом сезонных снежных отвалов;</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использовать (в особенности на границах зеленых зон) многолетних всесезонных кустистых растений;</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использовать светоотражающие фасадные конструкции для затененных участков газонов; </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w:t>
      </w:r>
      <w:proofErr w:type="spellStart"/>
      <w:r w:rsidRPr="005B38C7">
        <w:rPr>
          <w:rFonts w:ascii="Times New Roman" w:eastAsia="Times New Roman" w:hAnsi="Times New Roman" w:cs="Times New Roman"/>
          <w:color w:val="auto"/>
          <w:sz w:val="28"/>
          <w:szCs w:val="28"/>
        </w:rPr>
        <w:t>цвето-графическое</w:t>
      </w:r>
      <w:proofErr w:type="spellEnd"/>
      <w:r w:rsidRPr="005B38C7">
        <w:rPr>
          <w:rFonts w:ascii="Times New Roman" w:eastAsia="Times New Roman" w:hAnsi="Times New Roman" w:cs="Times New Roman"/>
          <w:color w:val="auto"/>
          <w:sz w:val="28"/>
          <w:szCs w:val="28"/>
        </w:rPr>
        <w:t xml:space="preserve"> оформление ограждений (как и остальных объектов на территории поселения) должно быть максимально нейтрально к окружению. </w:t>
      </w:r>
      <w:proofErr w:type="gramStart"/>
      <w:r w:rsidRPr="005B38C7">
        <w:rPr>
          <w:rFonts w:ascii="Times New Roman" w:eastAsia="Times New Roman" w:hAnsi="Times New Roman" w:cs="Times New Roman"/>
          <w:color w:val="auto"/>
          <w:sz w:val="28"/>
          <w:szCs w:val="28"/>
        </w:rPr>
        <w:t xml:space="preserve">Допустимы натуральные цвета материалов (камень, металл, </w:t>
      </w:r>
      <w:r w:rsidRPr="005B38C7">
        <w:rPr>
          <w:rFonts w:ascii="Times New Roman" w:eastAsia="Times New Roman" w:hAnsi="Times New Roman" w:cs="Times New Roman"/>
          <w:color w:val="auto"/>
          <w:sz w:val="28"/>
          <w:szCs w:val="28"/>
        </w:rPr>
        <w:lastRenderedPageBreak/>
        <w:t>дерево и подобные), либо нейтральные цвета (черный, белый, серый, темные оттенки других цветов).</w:t>
      </w:r>
      <w:proofErr w:type="gramEnd"/>
      <w:r w:rsidRPr="005B38C7">
        <w:rPr>
          <w:rFonts w:ascii="Times New Roman" w:eastAsia="Times New Roman" w:hAnsi="Times New Roman" w:cs="Times New Roman"/>
          <w:color w:val="auto"/>
          <w:sz w:val="28"/>
          <w:szCs w:val="28"/>
        </w:rPr>
        <w:t xml:space="preserve"> Вокруг зеленой зоны рекомендуется черные ограждения или натуральных цветов материала. Внутри парков допустимы белые ограждения (в большинстве случаев деревянные). Серые оттенки окраски используются для объектов вне зеленой зоны.</w:t>
      </w:r>
    </w:p>
    <w:p w:rsidR="00FA5A4A" w:rsidRPr="005B38C7" w:rsidRDefault="00FA5A4A" w:rsidP="00FA5A4A">
      <w:pPr>
        <w:pStyle w:val="21"/>
        <w:ind w:firstLine="720"/>
        <w:jc w:val="both"/>
        <w:rPr>
          <w:rFonts w:ascii="Times New Roman" w:hAnsi="Times New Roman" w:cs="Times New Roman"/>
          <w:i w:val="0"/>
          <w:color w:val="auto"/>
          <w:sz w:val="28"/>
          <w:szCs w:val="28"/>
        </w:rPr>
      </w:pPr>
      <w:bookmarkStart w:id="13" w:name="_Toc472352447"/>
      <w:r w:rsidRPr="005B38C7">
        <w:rPr>
          <w:rFonts w:ascii="Times New Roman" w:hAnsi="Times New Roman" w:cs="Times New Roman"/>
          <w:i w:val="0"/>
          <w:color w:val="auto"/>
          <w:sz w:val="28"/>
          <w:szCs w:val="28"/>
        </w:rPr>
        <w:t>3.6. Водные устройства</w:t>
      </w:r>
      <w:bookmarkEnd w:id="13"/>
      <w:r w:rsidRPr="005B38C7">
        <w:rPr>
          <w:rFonts w:ascii="Times New Roman" w:hAnsi="Times New Roman" w:cs="Times New Roman"/>
          <w:i w:val="0"/>
          <w:color w:val="auto"/>
          <w:sz w:val="28"/>
          <w:szCs w:val="28"/>
        </w:rPr>
        <w:t>.</w:t>
      </w:r>
    </w:p>
    <w:p w:rsidR="00FA5A4A" w:rsidRPr="005B38C7" w:rsidRDefault="00FA5A4A" w:rsidP="00FA5A4A">
      <w:pPr>
        <w:pStyle w:val="21"/>
        <w:ind w:firstLine="720"/>
        <w:jc w:val="both"/>
        <w:rPr>
          <w:rFonts w:ascii="Times New Roman" w:hAnsi="Times New Roman" w:cs="Times New Roman"/>
          <w:i w:val="0"/>
          <w:color w:val="auto"/>
          <w:sz w:val="28"/>
          <w:szCs w:val="28"/>
        </w:rPr>
      </w:pPr>
      <w:r w:rsidRPr="005B38C7">
        <w:rPr>
          <w:rFonts w:ascii="Times New Roman" w:hAnsi="Times New Roman" w:cs="Times New Roman"/>
          <w:i w:val="0"/>
          <w:color w:val="auto"/>
          <w:sz w:val="28"/>
          <w:szCs w:val="28"/>
        </w:rPr>
        <w:t xml:space="preserve">3.6.1. К водным устройствам относятся фонтаны, питьевые фонтанчики,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 </w:t>
      </w:r>
    </w:p>
    <w:p w:rsidR="00FA5A4A" w:rsidRPr="005B38C7" w:rsidRDefault="00FA5A4A" w:rsidP="00FA5A4A">
      <w:pPr>
        <w:pStyle w:val="21"/>
        <w:jc w:val="both"/>
        <w:rPr>
          <w:rFonts w:ascii="Times New Roman" w:hAnsi="Times New Roman" w:cs="Times New Roman"/>
          <w:i w:val="0"/>
          <w:color w:val="auto"/>
          <w:sz w:val="28"/>
          <w:szCs w:val="28"/>
        </w:rPr>
      </w:pPr>
      <w:r w:rsidRPr="005B38C7">
        <w:rPr>
          <w:rFonts w:ascii="Times New Roman" w:hAnsi="Times New Roman" w:cs="Times New Roman"/>
          <w:i w:val="0"/>
          <w:color w:val="auto"/>
          <w:sz w:val="28"/>
          <w:szCs w:val="28"/>
        </w:rPr>
        <w:t>Фонтаны рекомендуется проектировать на основании индивидуальных архитектурных проектных разработок.</w:t>
      </w:r>
    </w:p>
    <w:p w:rsidR="00FA5A4A" w:rsidRPr="005B38C7" w:rsidRDefault="00FA5A4A" w:rsidP="00FA5A4A">
      <w:pPr>
        <w:pStyle w:val="21"/>
        <w:ind w:firstLine="720"/>
        <w:jc w:val="both"/>
        <w:rPr>
          <w:rFonts w:ascii="Times New Roman" w:hAnsi="Times New Roman" w:cs="Times New Roman"/>
          <w:i w:val="0"/>
          <w:color w:val="auto"/>
          <w:sz w:val="28"/>
          <w:szCs w:val="28"/>
        </w:rPr>
      </w:pPr>
      <w:r w:rsidRPr="005B38C7">
        <w:rPr>
          <w:rFonts w:ascii="Times New Roman" w:hAnsi="Times New Roman" w:cs="Times New Roman"/>
          <w:i w:val="0"/>
          <w:color w:val="auto"/>
          <w:sz w:val="28"/>
          <w:szCs w:val="28"/>
        </w:rPr>
        <w:t>3.6.2. 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3.6.3.Декоративные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необходимо делать гладким, удобным для очистки. Необходимо использование приемов цветового и светового оформления.</w:t>
      </w:r>
      <w:bookmarkStart w:id="14" w:name="_Toc472352448"/>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3.7. Мебель для территорий муниципального образования</w:t>
      </w:r>
      <w:bookmarkEnd w:id="14"/>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6"/>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 мебели Нововеличковского сельского поселения Динского района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Установку скамей необходимо предусматривать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w:t>
      </w:r>
      <w:proofErr w:type="gramStart"/>
      <w:r w:rsidRPr="005B38C7">
        <w:rPr>
          <w:rFonts w:ascii="Times New Roman" w:eastAsia="Times New Roman" w:hAnsi="Times New Roman" w:cs="Times New Roman"/>
          <w:color w:val="auto"/>
          <w:sz w:val="28"/>
          <w:szCs w:val="28"/>
        </w:rPr>
        <w:t>выступающими</w:t>
      </w:r>
      <w:proofErr w:type="gramEnd"/>
      <w:r w:rsidRPr="005B38C7">
        <w:rPr>
          <w:rFonts w:ascii="Times New Roman" w:eastAsia="Times New Roman" w:hAnsi="Times New Roman" w:cs="Times New Roman"/>
          <w:color w:val="auto"/>
          <w:sz w:val="28"/>
          <w:szCs w:val="28"/>
        </w:rPr>
        <w:t xml:space="preserve"> над поверхностью земли. Высоту скамьи для отдыха взрослого человека от уровня покрытия до плоскости сидения рекомендуется принимать в пределах 420 - 480 мм. Поверхности скамьи для отдыха рекомендуется выполнять из дерева, с различными видами водоустойчивой обработки (предпочтительно - пропиткой).</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особо охраняемых природных </w:t>
      </w:r>
      <w:proofErr w:type="gramStart"/>
      <w:r w:rsidRPr="005B38C7">
        <w:rPr>
          <w:rFonts w:ascii="Times New Roman" w:eastAsia="Times New Roman" w:hAnsi="Times New Roman" w:cs="Times New Roman"/>
          <w:color w:val="auto"/>
          <w:sz w:val="28"/>
          <w:szCs w:val="28"/>
        </w:rPr>
        <w:t>территорий</w:t>
      </w:r>
      <w:proofErr w:type="gramEnd"/>
      <w:r w:rsidRPr="005B38C7">
        <w:rPr>
          <w:rFonts w:ascii="Times New Roman" w:eastAsia="Times New Roman" w:hAnsi="Times New Roman" w:cs="Times New Roman"/>
          <w:color w:val="auto"/>
          <w:sz w:val="28"/>
          <w:szCs w:val="28"/>
        </w:rPr>
        <w:t xml:space="preserve"> возможно выполнять скамьи и столы из древесных пней-срубов, бревен и плах, не имеющих сколов и острых углов.</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Количество размещаемой мебели муниципального образования рекомендуется устанавливать в зависимости от функционального назначения территории и количества посетителей на этой территории.</w:t>
      </w:r>
      <w:bookmarkStart w:id="15" w:name="_Toc472352449"/>
    </w:p>
    <w:p w:rsidR="00FA5A4A" w:rsidRPr="005B38C7" w:rsidRDefault="00FA5A4A" w:rsidP="00FA5A4A">
      <w:pPr>
        <w:pStyle w:val="aa"/>
        <w:numPr>
          <w:ilvl w:val="1"/>
          <w:numId w:val="6"/>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Уличное коммунально-бытовое оборудование</w:t>
      </w:r>
      <w:bookmarkEnd w:id="15"/>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Улично-коммунальное оборудование, как правило,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могут являться: обеспечение безопасности среды обитания для здоровья человека, экологической безопасности,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Для сбора бытового мусора на улицах, площадях, объектах рекреации необходимо применять контейнеры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(вокзалы). Урны должны быть заметными, их размер и количество определяется потоком людей на территории.  </w:t>
      </w:r>
      <w:proofErr w:type="gramStart"/>
      <w:r w:rsidRPr="005B38C7">
        <w:rPr>
          <w:rFonts w:ascii="Times New Roman" w:eastAsia="Times New Roman" w:hAnsi="Times New Roman" w:cs="Times New Roman"/>
          <w:color w:val="auto"/>
          <w:sz w:val="28"/>
          <w:szCs w:val="28"/>
        </w:rPr>
        <w:t>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60 м, на других территориях Нововеличковского сельского поселения Динского района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w:t>
      </w:r>
      <w:proofErr w:type="gramEnd"/>
      <w:r w:rsidRPr="005B38C7">
        <w:rPr>
          <w:rFonts w:ascii="Times New Roman" w:eastAsia="Times New Roman" w:hAnsi="Times New Roman" w:cs="Times New Roman"/>
          <w:color w:val="auto"/>
          <w:sz w:val="28"/>
          <w:szCs w:val="28"/>
        </w:rPr>
        <w:t xml:space="preserve">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bookmarkStart w:id="16" w:name="_Toc472352450"/>
    </w:p>
    <w:p w:rsidR="00FA5A4A" w:rsidRPr="005B38C7" w:rsidRDefault="00FA5A4A" w:rsidP="00FA5A4A">
      <w:pPr>
        <w:pStyle w:val="aa"/>
        <w:numPr>
          <w:ilvl w:val="1"/>
          <w:numId w:val="6"/>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Уличное техническое оборудование</w:t>
      </w:r>
      <w:bookmarkEnd w:id="16"/>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К уличному техническому оборудованию относятся: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w:t>
      </w:r>
      <w:proofErr w:type="spellStart"/>
      <w:r w:rsidRPr="005B38C7">
        <w:rPr>
          <w:rFonts w:ascii="Times New Roman" w:eastAsia="Times New Roman" w:hAnsi="Times New Roman" w:cs="Times New Roman"/>
          <w:color w:val="auto"/>
          <w:sz w:val="28"/>
          <w:szCs w:val="28"/>
        </w:rPr>
        <w:t>дождеприемных</w:t>
      </w:r>
      <w:proofErr w:type="spellEnd"/>
      <w:r w:rsidRPr="005B38C7">
        <w:rPr>
          <w:rFonts w:ascii="Times New Roman" w:eastAsia="Times New Roman" w:hAnsi="Times New Roman" w:cs="Times New Roman"/>
          <w:color w:val="auto"/>
          <w:sz w:val="28"/>
          <w:szCs w:val="28"/>
        </w:rPr>
        <w:t xml:space="preserve"> колодцев, вентиляционные шахты подземных коммуникаций, шкафы телефонной связи и т.п.).</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Установка уличного технического оборудования должна обеспечивать удобный подход к оборудованию и соответствовать разделу 3 СНиП 35-01.</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Уровень приемного отверстия почтового ящика необходимо располагать от уровня покрытия на высоте 1,3 м.</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Рекомендуется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крышки люков смотровых колодцев, расположенных на территории пешеходных коммуникаций (в т.ч. уличных переходов), следует проектировать и размещать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rsidR="00FA5A4A" w:rsidRPr="005B38C7" w:rsidRDefault="00FA5A4A" w:rsidP="00FA5A4A">
      <w:pPr>
        <w:spacing w:line="240" w:lineRule="auto"/>
        <w:ind w:firstLine="720"/>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вентиляционные шахты оборудовать решетками.</w:t>
      </w:r>
      <w:bookmarkStart w:id="17" w:name="_Toc472352451"/>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3.10. Игровое и спортивное оборудование</w:t>
      </w:r>
      <w:bookmarkEnd w:id="17"/>
    </w:p>
    <w:p w:rsidR="00FA5A4A" w:rsidRPr="005B38C7" w:rsidRDefault="00FA5A4A" w:rsidP="00FA5A4A">
      <w:pPr>
        <w:pStyle w:val="aa"/>
        <w:numPr>
          <w:ilvl w:val="2"/>
          <w:numId w:val="7"/>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Игровое и спортивное оборудование на территории Нововеличковского сельского поселения Динского района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необходимо обеспечивать соответствие оборудования анатомо-физиологическим особенностям разных возрастных групп.</w:t>
      </w:r>
    </w:p>
    <w:p w:rsidR="00FA5A4A" w:rsidRPr="005B38C7" w:rsidRDefault="00FA5A4A" w:rsidP="00FA5A4A">
      <w:pPr>
        <w:numPr>
          <w:ilvl w:val="2"/>
          <w:numId w:val="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Игровое оборудование</w:t>
      </w:r>
    </w:p>
    <w:p w:rsidR="00FA5A4A" w:rsidRPr="005B38C7" w:rsidRDefault="00FA5A4A" w:rsidP="00FA5A4A">
      <w:pPr>
        <w:numPr>
          <w:ilvl w:val="3"/>
          <w:numId w:val="7"/>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rsidR="00FA5A4A" w:rsidRPr="005B38C7" w:rsidRDefault="00FA5A4A" w:rsidP="00FA5A4A">
      <w:pPr>
        <w:numPr>
          <w:ilvl w:val="3"/>
          <w:numId w:val="7"/>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предусматривать следующие требования к материалу игрового оборудования и условиям его обработки: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деревянное </w:t>
      </w:r>
      <w:proofErr w:type="gramStart"/>
      <w:r w:rsidRPr="005B38C7">
        <w:rPr>
          <w:rFonts w:ascii="Times New Roman" w:eastAsia="Times New Roman" w:hAnsi="Times New Roman" w:cs="Times New Roman"/>
          <w:color w:val="auto"/>
          <w:sz w:val="28"/>
          <w:szCs w:val="28"/>
        </w:rPr>
        <w:t>оборудование</w:t>
      </w:r>
      <w:proofErr w:type="gramEnd"/>
      <w:r w:rsidRPr="005B38C7">
        <w:rPr>
          <w:rFonts w:ascii="Times New Roman" w:eastAsia="Times New Roman" w:hAnsi="Times New Roman" w:cs="Times New Roman"/>
          <w:color w:val="auto"/>
          <w:sz w:val="28"/>
          <w:szCs w:val="28"/>
        </w:rPr>
        <w:t xml:space="preserve">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w:t>
      </w:r>
      <w:proofErr w:type="spellStart"/>
      <w:r w:rsidRPr="005B38C7">
        <w:rPr>
          <w:rFonts w:ascii="Times New Roman" w:eastAsia="Times New Roman" w:hAnsi="Times New Roman" w:cs="Times New Roman"/>
          <w:color w:val="auto"/>
          <w:sz w:val="28"/>
          <w:szCs w:val="28"/>
        </w:rPr>
        <w:t>металлопластик</w:t>
      </w:r>
      <w:proofErr w:type="spellEnd"/>
      <w:r w:rsidRPr="005B38C7">
        <w:rPr>
          <w:rFonts w:ascii="Times New Roman" w:eastAsia="Times New Roman" w:hAnsi="Times New Roman" w:cs="Times New Roman"/>
          <w:color w:val="auto"/>
          <w:sz w:val="28"/>
          <w:szCs w:val="28"/>
        </w:rPr>
        <w:t xml:space="preserve"> (не травмирует, не ржавеет, морозоустойчив);</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бетонные и железобетонные элементы оборудования следует выполнять из бетона марки не ниже 300, морозостойкостью не менее 150, иметь гладкие поверхности;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rsidR="00FA5A4A" w:rsidRPr="005B38C7" w:rsidRDefault="00FA5A4A" w:rsidP="00FA5A4A">
      <w:pPr>
        <w:numPr>
          <w:ilvl w:val="3"/>
          <w:numId w:val="7"/>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требованиях к конструкциям игрового оборудования исключить острые углы, </w:t>
      </w:r>
      <w:proofErr w:type="spellStart"/>
      <w:r w:rsidRPr="005B38C7">
        <w:rPr>
          <w:rFonts w:ascii="Times New Roman" w:eastAsia="Times New Roman" w:hAnsi="Times New Roman" w:cs="Times New Roman"/>
          <w:color w:val="auto"/>
          <w:sz w:val="28"/>
          <w:szCs w:val="28"/>
        </w:rPr>
        <w:t>застревание</w:t>
      </w:r>
      <w:proofErr w:type="spellEnd"/>
      <w:r w:rsidRPr="005B38C7">
        <w:rPr>
          <w:rFonts w:ascii="Times New Roman" w:eastAsia="Times New Roman" w:hAnsi="Times New Roman" w:cs="Times New Roman"/>
          <w:color w:val="auto"/>
          <w:sz w:val="28"/>
          <w:szCs w:val="28"/>
        </w:rPr>
        <w:t xml:space="preserve">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w:t>
      </w:r>
      <w:r w:rsidRPr="005B38C7">
        <w:rPr>
          <w:rFonts w:ascii="Times New Roman" w:eastAsia="Times New Roman" w:hAnsi="Times New Roman" w:cs="Times New Roman"/>
          <w:color w:val="auto"/>
          <w:sz w:val="28"/>
          <w:szCs w:val="28"/>
        </w:rPr>
        <w:lastRenderedPageBreak/>
        <w:t>пространства более 2 м необходимо предусматривать возможность доступа внутрь в виде отверстий (не менее двух) диаметром не менее 500 мм.</w:t>
      </w:r>
    </w:p>
    <w:p w:rsidR="00FA5A4A" w:rsidRPr="005B38C7" w:rsidRDefault="00FA5A4A" w:rsidP="00FA5A4A">
      <w:pPr>
        <w:numPr>
          <w:ilvl w:val="3"/>
          <w:numId w:val="7"/>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При размещении игрового оборудования на детских игровых площадках необходимо соблюдать минимальные расстояния безопасности, в соответствии с таблицей 2 Приложения № 1 к настоящим правилам, в  пределах которых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w:t>
      </w:r>
      <w:proofErr w:type="gramEnd"/>
      <w:r w:rsidRPr="005B38C7">
        <w:rPr>
          <w:rFonts w:ascii="Times New Roman" w:eastAsia="Times New Roman" w:hAnsi="Times New Roman" w:cs="Times New Roman"/>
          <w:color w:val="auto"/>
          <w:sz w:val="28"/>
          <w:szCs w:val="28"/>
        </w:rPr>
        <w:t xml:space="preserve"> Требования к параметрам игрового оборудования и его отдельных частей рекомендуется принимать согласно таблице 3 Приложения № 1 к настоящим правилам.</w:t>
      </w:r>
    </w:p>
    <w:p w:rsidR="00FA5A4A" w:rsidRPr="005B38C7" w:rsidRDefault="00FA5A4A" w:rsidP="00FA5A4A">
      <w:pPr>
        <w:numPr>
          <w:ilvl w:val="2"/>
          <w:numId w:val="7"/>
        </w:numPr>
        <w:tabs>
          <w:tab w:val="left" w:pos="1843"/>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Спортивное оборудование</w:t>
      </w:r>
    </w:p>
    <w:p w:rsidR="00FA5A4A" w:rsidRPr="005B38C7" w:rsidRDefault="00FA5A4A" w:rsidP="00FA5A4A">
      <w:pPr>
        <w:numPr>
          <w:ilvl w:val="3"/>
          <w:numId w:val="7"/>
        </w:numPr>
        <w:tabs>
          <w:tab w:val="left" w:pos="1843"/>
        </w:tabs>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bookmarkStart w:id="18" w:name="_Toc472352452"/>
    </w:p>
    <w:p w:rsidR="00FA5A4A" w:rsidRPr="005B38C7" w:rsidRDefault="00FA5A4A" w:rsidP="00FA5A4A">
      <w:pPr>
        <w:pStyle w:val="aa"/>
        <w:numPr>
          <w:ilvl w:val="1"/>
          <w:numId w:val="7"/>
        </w:numPr>
        <w:tabs>
          <w:tab w:val="left" w:pos="1701"/>
        </w:tabs>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Освещение и осветительное оборудование</w:t>
      </w:r>
      <w:bookmarkEnd w:id="18"/>
    </w:p>
    <w:p w:rsidR="00FA5A4A" w:rsidRPr="005B38C7" w:rsidRDefault="00FA5A4A" w:rsidP="00FA5A4A">
      <w:pPr>
        <w:numPr>
          <w:ilvl w:val="2"/>
          <w:numId w:val="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различных условиях рекомендуется предусматривать функциональное, архитектурное и информационное освещение с целью решения утилитарных, </w:t>
      </w:r>
      <w:proofErr w:type="spellStart"/>
      <w:r w:rsidRPr="005B38C7">
        <w:rPr>
          <w:rFonts w:ascii="Times New Roman" w:eastAsia="Times New Roman" w:hAnsi="Times New Roman" w:cs="Times New Roman"/>
          <w:color w:val="auto"/>
          <w:sz w:val="28"/>
          <w:szCs w:val="28"/>
        </w:rPr>
        <w:t>светопланировочных</w:t>
      </w:r>
      <w:proofErr w:type="spellEnd"/>
      <w:r w:rsidRPr="005B38C7">
        <w:rPr>
          <w:rFonts w:ascii="Times New Roman" w:eastAsia="Times New Roman" w:hAnsi="Times New Roman" w:cs="Times New Roman"/>
          <w:color w:val="auto"/>
          <w:sz w:val="28"/>
          <w:szCs w:val="28"/>
        </w:rPr>
        <w:t xml:space="preserve"> и </w:t>
      </w:r>
      <w:proofErr w:type="spellStart"/>
      <w:r w:rsidRPr="005B38C7">
        <w:rPr>
          <w:rFonts w:ascii="Times New Roman" w:eastAsia="Times New Roman" w:hAnsi="Times New Roman" w:cs="Times New Roman"/>
          <w:color w:val="auto"/>
          <w:sz w:val="28"/>
          <w:szCs w:val="28"/>
        </w:rPr>
        <w:t>светокомпозиционных</w:t>
      </w:r>
      <w:proofErr w:type="spellEnd"/>
      <w:r w:rsidRPr="005B38C7">
        <w:rPr>
          <w:rFonts w:ascii="Times New Roman" w:eastAsia="Times New Roman" w:hAnsi="Times New Roman" w:cs="Times New Roman"/>
          <w:color w:val="auto"/>
          <w:sz w:val="28"/>
          <w:szCs w:val="28"/>
        </w:rPr>
        <w:t xml:space="preserve"> задач, в т.ч. при необходимости светоцветового зонирования территорий Нововеличковского сельского поселения Динского района и формирования системы </w:t>
      </w:r>
      <w:proofErr w:type="spellStart"/>
      <w:r w:rsidRPr="005B38C7">
        <w:rPr>
          <w:rFonts w:ascii="Times New Roman" w:eastAsia="Times New Roman" w:hAnsi="Times New Roman" w:cs="Times New Roman"/>
          <w:color w:val="auto"/>
          <w:sz w:val="28"/>
          <w:szCs w:val="28"/>
        </w:rPr>
        <w:t>светопространственных</w:t>
      </w:r>
      <w:proofErr w:type="spellEnd"/>
      <w:r w:rsidRPr="005B38C7">
        <w:rPr>
          <w:rFonts w:ascii="Times New Roman" w:eastAsia="Times New Roman" w:hAnsi="Times New Roman" w:cs="Times New Roman"/>
          <w:color w:val="auto"/>
          <w:sz w:val="28"/>
          <w:szCs w:val="28"/>
        </w:rPr>
        <w:t xml:space="preserve"> ансамблей.</w:t>
      </w:r>
    </w:p>
    <w:p w:rsidR="00FA5A4A" w:rsidRPr="005B38C7" w:rsidRDefault="00FA5A4A" w:rsidP="00FA5A4A">
      <w:pPr>
        <w:numPr>
          <w:ilvl w:val="2"/>
          <w:numId w:val="7"/>
        </w:numPr>
        <w:tabs>
          <w:tab w:val="left" w:pos="709"/>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обеспечивать:</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экономичность и </w:t>
      </w:r>
      <w:proofErr w:type="spellStart"/>
      <w:r w:rsidRPr="005B38C7">
        <w:rPr>
          <w:rFonts w:ascii="Times New Roman" w:eastAsia="Times New Roman" w:hAnsi="Times New Roman" w:cs="Times New Roman"/>
          <w:color w:val="auto"/>
          <w:sz w:val="28"/>
          <w:szCs w:val="28"/>
        </w:rPr>
        <w:t>энергоэффективность</w:t>
      </w:r>
      <w:proofErr w:type="spellEnd"/>
      <w:r w:rsidRPr="005B38C7">
        <w:rPr>
          <w:rFonts w:ascii="Times New Roman" w:eastAsia="Times New Roman" w:hAnsi="Times New Roman" w:cs="Times New Roman"/>
          <w:color w:val="auto"/>
          <w:sz w:val="28"/>
          <w:szCs w:val="28"/>
        </w:rPr>
        <w:t xml:space="preserve"> применяемых установок, рациональное распределение и использование электроэнергии;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эстетика элементов осветительных установок, их дизайн, качество материалов и изделий с учетом восприятия в дневное и ночное время;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удобство обслуживания и управления при разных режимах работы установок.</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3.12. Функциональное освещение</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3.12.1. Функциональное освещение (ФО) осуществляется стационарными установками освещения дорожных покрытий и простран</w:t>
      </w:r>
      <w:proofErr w:type="gramStart"/>
      <w:r w:rsidRPr="005B38C7">
        <w:rPr>
          <w:rFonts w:ascii="Times New Roman" w:eastAsia="Times New Roman" w:hAnsi="Times New Roman" w:cs="Times New Roman"/>
          <w:color w:val="auto"/>
          <w:sz w:val="28"/>
          <w:szCs w:val="28"/>
        </w:rPr>
        <w:t>ств в тр</w:t>
      </w:r>
      <w:proofErr w:type="gramEnd"/>
      <w:r w:rsidRPr="005B38C7">
        <w:rPr>
          <w:rFonts w:ascii="Times New Roman" w:eastAsia="Times New Roman" w:hAnsi="Times New Roman" w:cs="Times New Roman"/>
          <w:color w:val="auto"/>
          <w:sz w:val="28"/>
          <w:szCs w:val="28"/>
        </w:rPr>
        <w:t xml:space="preserve">анспортных и пешеходных зонах. Установки ФО, как правило, подразделяют </w:t>
      </w:r>
      <w:proofErr w:type="gramStart"/>
      <w:r w:rsidRPr="005B38C7">
        <w:rPr>
          <w:rFonts w:ascii="Times New Roman" w:eastAsia="Times New Roman" w:hAnsi="Times New Roman" w:cs="Times New Roman"/>
          <w:color w:val="auto"/>
          <w:sz w:val="28"/>
          <w:szCs w:val="28"/>
        </w:rPr>
        <w:t>на</w:t>
      </w:r>
      <w:proofErr w:type="gramEnd"/>
      <w:r w:rsidRPr="005B38C7">
        <w:rPr>
          <w:rFonts w:ascii="Times New Roman" w:eastAsia="Times New Roman" w:hAnsi="Times New Roman" w:cs="Times New Roman"/>
          <w:color w:val="auto"/>
          <w:sz w:val="28"/>
          <w:szCs w:val="28"/>
        </w:rPr>
        <w:t xml:space="preserve"> обычные, </w:t>
      </w:r>
      <w:proofErr w:type="spellStart"/>
      <w:r w:rsidRPr="005B38C7">
        <w:rPr>
          <w:rFonts w:ascii="Times New Roman" w:eastAsia="Times New Roman" w:hAnsi="Times New Roman" w:cs="Times New Roman"/>
          <w:color w:val="auto"/>
          <w:sz w:val="28"/>
          <w:szCs w:val="28"/>
        </w:rPr>
        <w:t>высокомачтовые</w:t>
      </w:r>
      <w:proofErr w:type="spellEnd"/>
      <w:r w:rsidRPr="005B38C7">
        <w:rPr>
          <w:rFonts w:ascii="Times New Roman" w:eastAsia="Times New Roman" w:hAnsi="Times New Roman" w:cs="Times New Roman"/>
          <w:color w:val="auto"/>
          <w:sz w:val="28"/>
          <w:szCs w:val="28"/>
        </w:rPr>
        <w:t>, парапетные, газонные и встроенные.</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3.12.2. В обычных установках светильники необходимо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rsidR="00FA5A4A" w:rsidRPr="005B38C7" w:rsidRDefault="00FA5A4A" w:rsidP="00FA5A4A">
      <w:pPr>
        <w:pStyle w:val="aa"/>
        <w:numPr>
          <w:ilvl w:val="2"/>
          <w:numId w:val="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w:t>
      </w:r>
      <w:proofErr w:type="spellStart"/>
      <w:r w:rsidRPr="005B38C7">
        <w:rPr>
          <w:rFonts w:ascii="Times New Roman" w:eastAsia="Times New Roman" w:hAnsi="Times New Roman" w:cs="Times New Roman"/>
          <w:color w:val="auto"/>
          <w:sz w:val="28"/>
          <w:szCs w:val="28"/>
        </w:rPr>
        <w:t>высокомачтовых</w:t>
      </w:r>
      <w:proofErr w:type="spellEnd"/>
      <w:r w:rsidRPr="005B38C7">
        <w:rPr>
          <w:rFonts w:ascii="Times New Roman" w:eastAsia="Times New Roman" w:hAnsi="Times New Roman" w:cs="Times New Roman"/>
          <w:color w:val="auto"/>
          <w:sz w:val="28"/>
          <w:szCs w:val="28"/>
        </w:rPr>
        <w:t xml:space="preserve"> установках осветительные приборы (прожекторы или светильники) необходимо располагать на опорах на высоте 20 и более метров. Эти установки рекомендуется использовать для освещения обширных пространств, транспортных развязок и магистралей, открытых паркингов.</w:t>
      </w:r>
    </w:p>
    <w:p w:rsidR="00FA5A4A" w:rsidRPr="005B38C7" w:rsidRDefault="00FA5A4A" w:rsidP="00FA5A4A">
      <w:pPr>
        <w:pStyle w:val="aa"/>
        <w:numPr>
          <w:ilvl w:val="2"/>
          <w:numId w:val="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парапетных установках светильники необходимо встраивать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рекомендуется обосновать технико-экономическими и (или) художественными аргументами.</w:t>
      </w:r>
    </w:p>
    <w:p w:rsidR="00FA5A4A" w:rsidRPr="005B38C7" w:rsidRDefault="00FA5A4A" w:rsidP="00FA5A4A">
      <w:pPr>
        <w:pStyle w:val="aa"/>
        <w:numPr>
          <w:ilvl w:val="2"/>
          <w:numId w:val="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Газонные светильники обычно служат для освещения газонов, цветников, пешеходных дорожек и площадок. Они предусматриваются на территориях общественных пространств и объектов рекреации в зонах минимального вандализма.</w:t>
      </w:r>
    </w:p>
    <w:p w:rsidR="00FA5A4A" w:rsidRPr="005B38C7" w:rsidRDefault="00FA5A4A" w:rsidP="00FA5A4A">
      <w:pPr>
        <w:pStyle w:val="aa"/>
        <w:numPr>
          <w:ilvl w:val="2"/>
          <w:numId w:val="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Светильники, встроенные в ступени, подпорные стенки, ограждения, цоколи зданий и сооружений, малые архитектурные формы (далее – МАФ), необходимо использовать для освещения пешеходных зон территорий общественного назначения.</w:t>
      </w:r>
    </w:p>
    <w:p w:rsidR="00FA5A4A" w:rsidRPr="005B38C7" w:rsidRDefault="00FA5A4A" w:rsidP="00FA5A4A">
      <w:pPr>
        <w:pStyle w:val="aa"/>
        <w:numPr>
          <w:ilvl w:val="1"/>
          <w:numId w:val="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Архитектурное освещение</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Архитектурное освещение (АО) применяется для формирования художественно выразительной визуальной среды в вечернем поселении,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К временным установкам АО относится праздничная иллюминация: световые гирлянды, сетки, контурные обтяжки, </w:t>
      </w:r>
      <w:proofErr w:type="spellStart"/>
      <w:r w:rsidRPr="005B38C7">
        <w:rPr>
          <w:rFonts w:ascii="Times New Roman" w:eastAsia="Times New Roman" w:hAnsi="Times New Roman" w:cs="Times New Roman"/>
          <w:color w:val="auto"/>
          <w:sz w:val="28"/>
          <w:szCs w:val="28"/>
        </w:rPr>
        <w:t>светографические</w:t>
      </w:r>
      <w:proofErr w:type="spellEnd"/>
      <w:r w:rsidRPr="005B38C7">
        <w:rPr>
          <w:rFonts w:ascii="Times New Roman" w:eastAsia="Times New Roman" w:hAnsi="Times New Roman" w:cs="Times New Roman"/>
          <w:color w:val="auto"/>
          <w:sz w:val="28"/>
          <w:szCs w:val="28"/>
        </w:rPr>
        <w:t xml:space="preserve"> элементы, панно и объемные композиции из ламп накаливания, разрядных, светодиодов, </w:t>
      </w:r>
      <w:proofErr w:type="spellStart"/>
      <w:r w:rsidRPr="005B38C7">
        <w:rPr>
          <w:rFonts w:ascii="Times New Roman" w:eastAsia="Times New Roman" w:hAnsi="Times New Roman" w:cs="Times New Roman"/>
          <w:color w:val="auto"/>
          <w:sz w:val="28"/>
          <w:szCs w:val="28"/>
        </w:rPr>
        <w:t>световодов</w:t>
      </w:r>
      <w:proofErr w:type="spellEnd"/>
      <w:r w:rsidRPr="005B38C7">
        <w:rPr>
          <w:rFonts w:ascii="Times New Roman" w:eastAsia="Times New Roman" w:hAnsi="Times New Roman" w:cs="Times New Roman"/>
          <w:color w:val="auto"/>
          <w:sz w:val="28"/>
          <w:szCs w:val="28"/>
        </w:rPr>
        <w:t>, световые проекции, лазерные рисунки и т.п.</w:t>
      </w:r>
    </w:p>
    <w:p w:rsidR="00FA5A4A" w:rsidRPr="00497EDB"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w:t>
      </w:r>
      <w:r w:rsidRPr="005B38C7">
        <w:rPr>
          <w:rFonts w:ascii="Times New Roman" w:eastAsia="Times New Roman" w:hAnsi="Times New Roman" w:cs="Times New Roman"/>
          <w:color w:val="auto"/>
          <w:sz w:val="28"/>
          <w:szCs w:val="28"/>
        </w:rPr>
        <w:lastRenderedPageBreak/>
        <w:t>информации и рекламы, элементы которых могут крепиться на опорах уличных светильников.</w:t>
      </w:r>
    </w:p>
    <w:p w:rsidR="00FA5A4A" w:rsidRPr="005B38C7" w:rsidRDefault="00FA5A4A" w:rsidP="00FA5A4A">
      <w:pPr>
        <w:pStyle w:val="aa"/>
        <w:numPr>
          <w:ilvl w:val="1"/>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Световая информация</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Световая информация (СИ), в том числе, световая реклама, как правило, должна помогать ориентации пешеходов и водителей автотранспорта в городском пространстве и участвовать в решении </w:t>
      </w:r>
      <w:proofErr w:type="spellStart"/>
      <w:r w:rsidRPr="005B38C7">
        <w:rPr>
          <w:rFonts w:ascii="Times New Roman" w:eastAsia="Times New Roman" w:hAnsi="Times New Roman" w:cs="Times New Roman"/>
          <w:color w:val="auto"/>
          <w:sz w:val="28"/>
          <w:szCs w:val="28"/>
        </w:rPr>
        <w:t>светокомпозиционных</w:t>
      </w:r>
      <w:proofErr w:type="spellEnd"/>
      <w:r w:rsidRPr="005B38C7">
        <w:rPr>
          <w:rFonts w:ascii="Times New Roman" w:eastAsia="Times New Roman" w:hAnsi="Times New Roman" w:cs="Times New Roman"/>
          <w:color w:val="auto"/>
          <w:sz w:val="28"/>
          <w:szCs w:val="28"/>
        </w:rPr>
        <w:t xml:space="preserve"> задач. Необходимо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rsidR="00FA5A4A" w:rsidRPr="005B38C7" w:rsidRDefault="00FA5A4A" w:rsidP="00FA5A4A">
      <w:pPr>
        <w:pStyle w:val="aa"/>
        <w:numPr>
          <w:ilvl w:val="1"/>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Источники света</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стационарных установках ФО и АО необходимо применять </w:t>
      </w:r>
      <w:proofErr w:type="spellStart"/>
      <w:r w:rsidRPr="005B38C7">
        <w:rPr>
          <w:rFonts w:ascii="Times New Roman" w:eastAsia="Times New Roman" w:hAnsi="Times New Roman" w:cs="Times New Roman"/>
          <w:color w:val="auto"/>
          <w:sz w:val="28"/>
          <w:szCs w:val="28"/>
        </w:rPr>
        <w:t>энергоэффективные</w:t>
      </w:r>
      <w:proofErr w:type="spellEnd"/>
      <w:r w:rsidRPr="005B38C7">
        <w:rPr>
          <w:rFonts w:ascii="Times New Roman" w:eastAsia="Times New Roman" w:hAnsi="Times New Roman" w:cs="Times New Roman"/>
          <w:color w:val="auto"/>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Источники света в установках ФО необходимо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установках АО и СИ возможно использовать источники белого или цветного света.</w:t>
      </w:r>
    </w:p>
    <w:p w:rsidR="00FA5A4A" w:rsidRPr="005B38C7" w:rsidRDefault="00FA5A4A" w:rsidP="00FA5A4A">
      <w:pPr>
        <w:pStyle w:val="aa"/>
        <w:numPr>
          <w:ilvl w:val="1"/>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Освещение транспортных и пешеходных зон</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установках ФО транспортных и пешеходных зон необходимо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w:t>
      </w:r>
      <w:proofErr w:type="spellStart"/>
      <w:r w:rsidRPr="005B38C7">
        <w:rPr>
          <w:rFonts w:ascii="Times New Roman" w:eastAsia="Times New Roman" w:hAnsi="Times New Roman" w:cs="Times New Roman"/>
          <w:color w:val="auto"/>
          <w:sz w:val="28"/>
          <w:szCs w:val="28"/>
        </w:rPr>
        <w:t>светораспределением</w:t>
      </w:r>
      <w:proofErr w:type="spellEnd"/>
      <w:r w:rsidRPr="005B38C7">
        <w:rPr>
          <w:rFonts w:ascii="Times New Roman" w:eastAsia="Times New Roman" w:hAnsi="Times New Roman" w:cs="Times New Roman"/>
          <w:color w:val="auto"/>
          <w:sz w:val="28"/>
          <w:szCs w:val="28"/>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Для освещения проезжей части улиц и сопутствующих им тротуаров необходимо в зонах интенсивного пешеходного движения применять </w:t>
      </w:r>
      <w:proofErr w:type="spellStart"/>
      <w:r w:rsidRPr="005B38C7">
        <w:rPr>
          <w:rFonts w:ascii="Times New Roman" w:eastAsia="Times New Roman" w:hAnsi="Times New Roman" w:cs="Times New Roman"/>
          <w:color w:val="auto"/>
          <w:sz w:val="28"/>
          <w:szCs w:val="28"/>
        </w:rPr>
        <w:t>двухконсольные</w:t>
      </w:r>
      <w:proofErr w:type="spellEnd"/>
      <w:r w:rsidRPr="005B38C7">
        <w:rPr>
          <w:rFonts w:ascii="Times New Roman" w:eastAsia="Times New Roman" w:hAnsi="Times New Roman" w:cs="Times New Roman"/>
          <w:color w:val="auto"/>
          <w:sz w:val="28"/>
          <w:szCs w:val="28"/>
        </w:rPr>
        <w:t xml:space="preserve"> опоры со светильниками на разной высоте, снабженными </w:t>
      </w:r>
      <w:proofErr w:type="spellStart"/>
      <w:r w:rsidRPr="005B38C7">
        <w:rPr>
          <w:rFonts w:ascii="Times New Roman" w:eastAsia="Times New Roman" w:hAnsi="Times New Roman" w:cs="Times New Roman"/>
          <w:color w:val="auto"/>
          <w:sz w:val="28"/>
          <w:szCs w:val="28"/>
        </w:rPr>
        <w:t>разноспектральными</w:t>
      </w:r>
      <w:proofErr w:type="spellEnd"/>
      <w:r w:rsidRPr="005B38C7">
        <w:rPr>
          <w:rFonts w:ascii="Times New Roman" w:eastAsia="Times New Roman" w:hAnsi="Times New Roman" w:cs="Times New Roman"/>
          <w:color w:val="auto"/>
          <w:sz w:val="28"/>
          <w:szCs w:val="28"/>
        </w:rPr>
        <w:t xml:space="preserve"> источниками света.</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Выбор типа, расположения и способа установки светильников ФО транспортных и пешеходных зон рекомендуется осуществлять с учетом формируемого масштаба </w:t>
      </w:r>
      <w:proofErr w:type="spellStart"/>
      <w:r w:rsidRPr="005B38C7">
        <w:rPr>
          <w:rFonts w:ascii="Times New Roman" w:eastAsia="Times New Roman" w:hAnsi="Times New Roman" w:cs="Times New Roman"/>
          <w:color w:val="auto"/>
          <w:sz w:val="28"/>
          <w:szCs w:val="28"/>
        </w:rPr>
        <w:t>светопространств</w:t>
      </w:r>
      <w:proofErr w:type="spellEnd"/>
      <w:r w:rsidRPr="005B38C7">
        <w:rPr>
          <w:rFonts w:ascii="Times New Roman" w:eastAsia="Times New Roman" w:hAnsi="Times New Roman" w:cs="Times New Roman"/>
          <w:color w:val="auto"/>
          <w:sz w:val="28"/>
          <w:szCs w:val="28"/>
        </w:rPr>
        <w:t xml:space="preserve">. </w:t>
      </w:r>
      <w:proofErr w:type="gramStart"/>
      <w:r w:rsidRPr="005B38C7">
        <w:rPr>
          <w:rFonts w:ascii="Times New Roman" w:eastAsia="Times New Roman" w:hAnsi="Times New Roman" w:cs="Times New Roman"/>
          <w:color w:val="auto"/>
          <w:sz w:val="28"/>
          <w:szCs w:val="28"/>
        </w:rPr>
        <w:t xml:space="preserve">Над проезжей частью улиц, дорог и 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w:t>
      </w:r>
      <w:r w:rsidRPr="005B38C7">
        <w:rPr>
          <w:rFonts w:ascii="Times New Roman" w:eastAsia="Times New Roman" w:hAnsi="Times New Roman" w:cs="Times New Roman"/>
          <w:color w:val="auto"/>
          <w:sz w:val="28"/>
          <w:szCs w:val="28"/>
        </w:rPr>
        <w:lastRenderedPageBreak/>
        <w:t>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roofErr w:type="gramEnd"/>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Опоры уличных светильников для освещения проезжей части магистральных улиц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rsidR="00FA5A4A" w:rsidRPr="005B38C7" w:rsidRDefault="00FA5A4A" w:rsidP="00FA5A4A">
      <w:pPr>
        <w:pStyle w:val="aa"/>
        <w:numPr>
          <w:ilvl w:val="1"/>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Режимы работы осветительных установок</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поселения в темное время суток предусматривать следующие режимы их работы: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администрации Нововеличковского сельского поселения Динского района;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Нововеличковского сельского поселения Динского района;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лк. Отключение рекомендуется производить:</w:t>
      </w:r>
    </w:p>
    <w:p w:rsidR="00FA5A4A" w:rsidRPr="005B38C7" w:rsidRDefault="00FA5A4A" w:rsidP="00FA5A4A">
      <w:pPr>
        <w:spacing w:line="240" w:lineRule="auto"/>
        <w:ind w:firstLine="720"/>
        <w:jc w:val="both"/>
        <w:rPr>
          <w:color w:val="auto"/>
        </w:rPr>
      </w:pPr>
      <w:proofErr w:type="gramStart"/>
      <w:r w:rsidRPr="005B38C7">
        <w:rPr>
          <w:rFonts w:ascii="Times New Roman" w:eastAsia="Times New Roman" w:hAnsi="Times New Roman" w:cs="Times New Roman"/>
          <w:color w:val="auto"/>
          <w:sz w:val="28"/>
          <w:szCs w:val="28"/>
        </w:rPr>
        <w:t>-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Нововеличковского сельского поселения Динского района,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roofErr w:type="gramEnd"/>
    </w:p>
    <w:p w:rsidR="00FA5A4A" w:rsidRPr="005B38C7" w:rsidRDefault="00FA5A4A" w:rsidP="00FA5A4A">
      <w:pPr>
        <w:spacing w:line="240" w:lineRule="auto"/>
        <w:ind w:firstLine="720"/>
        <w:jc w:val="both"/>
        <w:rPr>
          <w:color w:val="auto"/>
        </w:rPr>
      </w:pPr>
      <w:proofErr w:type="gramStart"/>
      <w:r w:rsidRPr="005B38C7">
        <w:rPr>
          <w:rFonts w:ascii="Times New Roman" w:eastAsia="Times New Roman" w:hAnsi="Times New Roman" w:cs="Times New Roman"/>
          <w:color w:val="auto"/>
          <w:sz w:val="28"/>
          <w:szCs w:val="28"/>
        </w:rPr>
        <w:t xml:space="preserve">- установок АО - в соответствии с решением администрации Нововеличковского сельского поселения Динского района, которая для большинства освещаемых объектов назначает вечерний режим в зимнее и </w:t>
      </w:r>
      <w:r w:rsidRPr="005B38C7">
        <w:rPr>
          <w:rFonts w:ascii="Times New Roman" w:eastAsia="Times New Roman" w:hAnsi="Times New Roman" w:cs="Times New Roman"/>
          <w:color w:val="auto"/>
          <w:sz w:val="28"/>
          <w:szCs w:val="28"/>
        </w:rPr>
        <w:lastRenderedPageBreak/>
        <w:t>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roofErr w:type="gramEnd"/>
    </w:p>
    <w:p w:rsidR="00FA5A4A" w:rsidRPr="005B38C7" w:rsidRDefault="00FA5A4A" w:rsidP="00FA5A4A">
      <w:pPr>
        <w:spacing w:line="240" w:lineRule="auto"/>
        <w:ind w:firstLine="720"/>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установок СИ - по решению соответствующих ведомств или владельцев.</w:t>
      </w:r>
      <w:bookmarkStart w:id="19" w:name="_Toc472352453"/>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3.18. МАФ и характерные требования к ним</w:t>
      </w:r>
      <w:bookmarkEnd w:id="19"/>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Для каждого элемента </w:t>
      </w:r>
      <w:proofErr w:type="spellStart"/>
      <w:r w:rsidRPr="005B38C7">
        <w:rPr>
          <w:rFonts w:ascii="Times New Roman" w:eastAsia="Times New Roman" w:hAnsi="Times New Roman" w:cs="Times New Roman"/>
          <w:color w:val="auto"/>
          <w:sz w:val="28"/>
          <w:szCs w:val="28"/>
        </w:rPr>
        <w:t>планировочнои</w:t>
      </w:r>
      <w:proofErr w:type="spellEnd"/>
      <w:r w:rsidRPr="005B38C7">
        <w:rPr>
          <w:rFonts w:ascii="Times New Roman" w:eastAsia="Times New Roman" w:hAnsi="Times New Roman" w:cs="Times New Roman"/>
          <w:color w:val="auto"/>
          <w:sz w:val="28"/>
          <w:szCs w:val="28"/>
        </w:rPr>
        <w:t xml:space="preserve">̆ структуры существуют характерные требования, которые основываются на частоте и продолжительности ее использования, </w:t>
      </w:r>
      <w:proofErr w:type="spellStart"/>
      <w:r w:rsidRPr="005B38C7">
        <w:rPr>
          <w:rFonts w:ascii="Times New Roman" w:eastAsia="Times New Roman" w:hAnsi="Times New Roman" w:cs="Times New Roman"/>
          <w:color w:val="auto"/>
          <w:sz w:val="28"/>
          <w:szCs w:val="28"/>
        </w:rPr>
        <w:t>потенциальнои</w:t>
      </w:r>
      <w:proofErr w:type="spellEnd"/>
      <w:r w:rsidRPr="005B38C7">
        <w:rPr>
          <w:rFonts w:ascii="Times New Roman" w:eastAsia="Times New Roman" w:hAnsi="Times New Roman" w:cs="Times New Roman"/>
          <w:color w:val="auto"/>
          <w:sz w:val="28"/>
          <w:szCs w:val="28"/>
        </w:rPr>
        <w:t xml:space="preserve">̆ аудитории, наличии свободного пространства, интенсивности пешеходного и автомобильного движения, близости транспортных узлов. Выбор МАФ зависит от количества </w:t>
      </w:r>
      <w:proofErr w:type="spellStart"/>
      <w:r w:rsidRPr="005B38C7">
        <w:rPr>
          <w:rFonts w:ascii="Times New Roman" w:eastAsia="Times New Roman" w:hAnsi="Times New Roman" w:cs="Times New Roman"/>
          <w:color w:val="auto"/>
          <w:sz w:val="28"/>
          <w:szCs w:val="28"/>
        </w:rPr>
        <w:t>людеи</w:t>
      </w:r>
      <w:proofErr w:type="spellEnd"/>
      <w:r w:rsidRPr="005B38C7">
        <w:rPr>
          <w:rFonts w:ascii="Times New Roman" w:eastAsia="Times New Roman" w:hAnsi="Times New Roman" w:cs="Times New Roman"/>
          <w:color w:val="auto"/>
          <w:sz w:val="28"/>
          <w:szCs w:val="28"/>
        </w:rPr>
        <w:t xml:space="preserve">̆, ежедневно </w:t>
      </w:r>
      <w:proofErr w:type="gramStart"/>
      <w:r w:rsidRPr="005B38C7">
        <w:rPr>
          <w:rFonts w:ascii="Times New Roman" w:eastAsia="Times New Roman" w:hAnsi="Times New Roman" w:cs="Times New Roman"/>
          <w:color w:val="auto"/>
          <w:sz w:val="28"/>
          <w:szCs w:val="28"/>
        </w:rPr>
        <w:t>посещающих</w:t>
      </w:r>
      <w:proofErr w:type="gramEnd"/>
      <w:r w:rsidRPr="005B38C7">
        <w:rPr>
          <w:rFonts w:ascii="Times New Roman" w:eastAsia="Times New Roman" w:hAnsi="Times New Roman" w:cs="Times New Roman"/>
          <w:color w:val="auto"/>
          <w:sz w:val="28"/>
          <w:szCs w:val="28"/>
        </w:rPr>
        <w:t xml:space="preserve"> территорию. В некоторых местах мебель  поселения необходимо фиксировать, чтобы ее невозможно было переместить и помешать тем самым потоку пешеходов или </w:t>
      </w:r>
      <w:proofErr w:type="spellStart"/>
      <w:r w:rsidRPr="005B38C7">
        <w:rPr>
          <w:rFonts w:ascii="Times New Roman" w:eastAsia="Times New Roman" w:hAnsi="Times New Roman" w:cs="Times New Roman"/>
          <w:color w:val="auto"/>
          <w:sz w:val="28"/>
          <w:szCs w:val="28"/>
        </w:rPr>
        <w:t>автомобилеи</w:t>
      </w:r>
      <w:proofErr w:type="spellEnd"/>
      <w:r w:rsidRPr="005B38C7">
        <w:rPr>
          <w:rFonts w:ascii="Times New Roman" w:eastAsia="Times New Roman" w:hAnsi="Times New Roman" w:cs="Times New Roman"/>
          <w:color w:val="auto"/>
          <w:sz w:val="28"/>
          <w:szCs w:val="28"/>
        </w:rPr>
        <w:t xml:space="preserve">̆. Стоит подбирать материалы и </w:t>
      </w:r>
      <w:proofErr w:type="spellStart"/>
      <w:r w:rsidRPr="005B38C7">
        <w:rPr>
          <w:rFonts w:ascii="Times New Roman" w:eastAsia="Times New Roman" w:hAnsi="Times New Roman" w:cs="Times New Roman"/>
          <w:color w:val="auto"/>
          <w:sz w:val="28"/>
          <w:szCs w:val="28"/>
        </w:rPr>
        <w:t>дизайн</w:t>
      </w:r>
      <w:proofErr w:type="spellEnd"/>
      <w:r w:rsidRPr="005B38C7">
        <w:rPr>
          <w:rFonts w:ascii="Times New Roman" w:eastAsia="Times New Roman" w:hAnsi="Times New Roman" w:cs="Times New Roman"/>
          <w:color w:val="auto"/>
          <w:sz w:val="28"/>
          <w:szCs w:val="28"/>
        </w:rPr>
        <w:t xml:space="preserve"> объектов с учетом всех условий, тогда мебель прослужит дольше, будет более удобна и эффективна в использовании и гармонично впишется в окружающую среду.</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выборе и установке МАФ необходимо учитывать и использовать:</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а) материалы, подходящие для климата и соответствующие конструкции и назначению МАФ. Предпочтительнее использование натуральных материалов;</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б) антивандальную защищенность ― от разрушения, </w:t>
      </w:r>
      <w:proofErr w:type="spellStart"/>
      <w:r w:rsidRPr="005B38C7">
        <w:rPr>
          <w:sz w:val="28"/>
          <w:szCs w:val="22"/>
        </w:rPr>
        <w:t>оклейки</w:t>
      </w:r>
      <w:proofErr w:type="spellEnd"/>
      <w:r w:rsidRPr="005B38C7">
        <w:rPr>
          <w:sz w:val="28"/>
          <w:szCs w:val="22"/>
        </w:rPr>
        <w:t xml:space="preserve">, нанесения </w:t>
      </w:r>
      <w:proofErr w:type="spellStart"/>
      <w:r w:rsidRPr="005B38C7">
        <w:rPr>
          <w:sz w:val="28"/>
          <w:szCs w:val="22"/>
        </w:rPr>
        <w:t>надписеи</w:t>
      </w:r>
      <w:proofErr w:type="spellEnd"/>
      <w:r w:rsidRPr="005B38C7">
        <w:rPr>
          <w:sz w:val="28"/>
          <w:szCs w:val="22"/>
        </w:rPr>
        <w:t xml:space="preserve">̆ и </w:t>
      </w:r>
      <w:proofErr w:type="gramStart"/>
      <w:r w:rsidRPr="005B38C7">
        <w:rPr>
          <w:sz w:val="28"/>
          <w:szCs w:val="22"/>
        </w:rPr>
        <w:t>изображении</w:t>
      </w:r>
      <w:proofErr w:type="gramEnd"/>
      <w:r w:rsidRPr="005B38C7">
        <w:rPr>
          <w:sz w:val="28"/>
          <w:szCs w:val="22"/>
        </w:rPr>
        <w:t>̆;</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в)  возможность ремонта или замены </w:t>
      </w:r>
      <w:proofErr w:type="spellStart"/>
      <w:r w:rsidRPr="005B38C7">
        <w:rPr>
          <w:sz w:val="28"/>
          <w:szCs w:val="22"/>
        </w:rPr>
        <w:t>деталеи</w:t>
      </w:r>
      <w:proofErr w:type="spellEnd"/>
      <w:r w:rsidRPr="005B38C7">
        <w:rPr>
          <w:sz w:val="28"/>
          <w:szCs w:val="22"/>
        </w:rPr>
        <w:t>̆ МАФ;</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г)  защиту от образования наледи и снежных заносов, обеспечение стока воды;</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д) удобство обслуживания, а также </w:t>
      </w:r>
      <w:proofErr w:type="spellStart"/>
      <w:r w:rsidRPr="005B38C7">
        <w:rPr>
          <w:sz w:val="28"/>
          <w:szCs w:val="22"/>
        </w:rPr>
        <w:t>механизированнои</w:t>
      </w:r>
      <w:proofErr w:type="spellEnd"/>
      <w:r w:rsidRPr="005B38C7">
        <w:rPr>
          <w:sz w:val="28"/>
          <w:szCs w:val="22"/>
        </w:rPr>
        <w:t xml:space="preserve">̆ и </w:t>
      </w:r>
      <w:proofErr w:type="spellStart"/>
      <w:r w:rsidRPr="005B38C7">
        <w:rPr>
          <w:sz w:val="28"/>
          <w:szCs w:val="22"/>
        </w:rPr>
        <w:t>ручнои</w:t>
      </w:r>
      <w:proofErr w:type="spellEnd"/>
      <w:r w:rsidRPr="005B38C7">
        <w:rPr>
          <w:sz w:val="28"/>
          <w:szCs w:val="22"/>
        </w:rPr>
        <w:t xml:space="preserve">̆ очистки территории рядом с МАФ и под </w:t>
      </w:r>
      <w:proofErr w:type="spellStart"/>
      <w:r w:rsidRPr="005B38C7">
        <w:rPr>
          <w:sz w:val="28"/>
          <w:szCs w:val="22"/>
        </w:rPr>
        <w:t>конструкциеи</w:t>
      </w:r>
      <w:proofErr w:type="spellEnd"/>
      <w:r w:rsidRPr="005B38C7">
        <w:rPr>
          <w:sz w:val="28"/>
          <w:szCs w:val="22"/>
        </w:rPr>
        <w:t>̆;</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е)  эргономичность конструкций (высоту и наклон спинки, высоту урн и прочее);</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ж)  расцветку, не вносящую визуальный шум;</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з)  безопасность для </w:t>
      </w:r>
      <w:proofErr w:type="gramStart"/>
      <w:r w:rsidRPr="005B38C7">
        <w:rPr>
          <w:sz w:val="28"/>
          <w:szCs w:val="22"/>
        </w:rPr>
        <w:t>потенциальных</w:t>
      </w:r>
      <w:proofErr w:type="gramEnd"/>
      <w:r w:rsidRPr="005B38C7">
        <w:rPr>
          <w:sz w:val="28"/>
          <w:szCs w:val="22"/>
        </w:rPr>
        <w:t xml:space="preserve"> </w:t>
      </w:r>
      <w:proofErr w:type="spellStart"/>
      <w:r w:rsidRPr="005B38C7">
        <w:rPr>
          <w:sz w:val="28"/>
          <w:szCs w:val="22"/>
        </w:rPr>
        <w:t>пользователеи</w:t>
      </w:r>
      <w:proofErr w:type="spellEnd"/>
      <w:r w:rsidRPr="005B38C7">
        <w:rPr>
          <w:sz w:val="28"/>
          <w:szCs w:val="22"/>
        </w:rPr>
        <w:t>̆;</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и)  стилистическое сочетание с другими МАФ и </w:t>
      </w:r>
      <w:proofErr w:type="spellStart"/>
      <w:r w:rsidRPr="005B38C7">
        <w:rPr>
          <w:sz w:val="28"/>
          <w:szCs w:val="22"/>
        </w:rPr>
        <w:t>окружающеи</w:t>
      </w:r>
      <w:proofErr w:type="spellEnd"/>
      <w:r w:rsidRPr="005B38C7">
        <w:rPr>
          <w:sz w:val="28"/>
          <w:szCs w:val="22"/>
        </w:rPr>
        <w:t xml:space="preserve">̆ </w:t>
      </w:r>
      <w:proofErr w:type="spellStart"/>
      <w:r w:rsidRPr="005B38C7">
        <w:rPr>
          <w:sz w:val="28"/>
          <w:szCs w:val="22"/>
        </w:rPr>
        <w:t>архитектурои</w:t>
      </w:r>
      <w:proofErr w:type="spellEnd"/>
      <w:r w:rsidRPr="005B38C7">
        <w:rPr>
          <w:sz w:val="28"/>
          <w:szCs w:val="22"/>
        </w:rPr>
        <w:t>̆;</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к)  соответствие характеристикам зоны расположения: </w:t>
      </w:r>
      <w:proofErr w:type="spellStart"/>
      <w:r w:rsidRPr="005B38C7">
        <w:rPr>
          <w:sz w:val="28"/>
          <w:szCs w:val="22"/>
        </w:rPr>
        <w:t>сдержанныи</w:t>
      </w:r>
      <w:proofErr w:type="spellEnd"/>
      <w:r w:rsidRPr="005B38C7">
        <w:rPr>
          <w:sz w:val="28"/>
          <w:szCs w:val="22"/>
        </w:rPr>
        <w:t xml:space="preserve">̆ </w:t>
      </w:r>
      <w:proofErr w:type="spellStart"/>
      <w:r w:rsidRPr="005B38C7">
        <w:rPr>
          <w:sz w:val="28"/>
          <w:szCs w:val="22"/>
        </w:rPr>
        <w:t>дизайн</w:t>
      </w:r>
      <w:proofErr w:type="spellEnd"/>
      <w:r w:rsidRPr="005B38C7">
        <w:rPr>
          <w:sz w:val="28"/>
          <w:szCs w:val="22"/>
        </w:rPr>
        <w:t xml:space="preserve"> для тротуаров дорог, более </w:t>
      </w:r>
      <w:proofErr w:type="spellStart"/>
      <w:r w:rsidRPr="005B38C7">
        <w:rPr>
          <w:sz w:val="28"/>
          <w:szCs w:val="22"/>
        </w:rPr>
        <w:t>изящныи</w:t>
      </w:r>
      <w:proofErr w:type="spellEnd"/>
      <w:r w:rsidRPr="005B38C7">
        <w:rPr>
          <w:sz w:val="28"/>
          <w:szCs w:val="22"/>
        </w:rPr>
        <w:t>̆ - для рекреационных зон и дворов.</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требования к установке МАФ:</w:t>
      </w:r>
    </w:p>
    <w:p w:rsidR="00FA5A4A" w:rsidRPr="005B38C7" w:rsidRDefault="00FA5A4A" w:rsidP="00FA5A4A">
      <w:pPr>
        <w:pStyle w:val="ad"/>
        <w:spacing w:before="0" w:beforeAutospacing="0" w:after="0" w:afterAutospacing="0"/>
        <w:ind w:firstLine="720"/>
        <w:jc w:val="both"/>
        <w:rPr>
          <w:sz w:val="28"/>
          <w:szCs w:val="22"/>
        </w:rPr>
      </w:pPr>
      <w:r w:rsidRPr="005B38C7">
        <w:rPr>
          <w:sz w:val="28"/>
          <w:szCs w:val="22"/>
        </w:rPr>
        <w:t xml:space="preserve">а)  расположение, не создающее </w:t>
      </w:r>
      <w:proofErr w:type="gramStart"/>
      <w:r w:rsidRPr="005B38C7">
        <w:rPr>
          <w:sz w:val="28"/>
          <w:szCs w:val="22"/>
        </w:rPr>
        <w:t>препятствии</w:t>
      </w:r>
      <w:proofErr w:type="gramEnd"/>
      <w:r w:rsidRPr="005B38C7">
        <w:rPr>
          <w:sz w:val="28"/>
          <w:szCs w:val="22"/>
        </w:rPr>
        <w:t>̆ для пешеходов;</w:t>
      </w:r>
    </w:p>
    <w:p w:rsidR="00FA5A4A" w:rsidRPr="005B38C7" w:rsidRDefault="00FA5A4A" w:rsidP="00FA5A4A">
      <w:pPr>
        <w:pStyle w:val="ad"/>
        <w:spacing w:before="0" w:beforeAutospacing="0" w:after="0" w:afterAutospacing="0"/>
        <w:ind w:firstLine="720"/>
        <w:jc w:val="both"/>
        <w:rPr>
          <w:sz w:val="28"/>
          <w:szCs w:val="22"/>
        </w:rPr>
      </w:pPr>
      <w:r w:rsidRPr="005B38C7">
        <w:rPr>
          <w:sz w:val="28"/>
          <w:szCs w:val="22"/>
        </w:rPr>
        <w:t xml:space="preserve">б)  плотная установка на </w:t>
      </w:r>
      <w:proofErr w:type="spellStart"/>
      <w:r w:rsidRPr="005B38C7">
        <w:rPr>
          <w:sz w:val="28"/>
          <w:szCs w:val="22"/>
        </w:rPr>
        <w:t>минимальнои</w:t>
      </w:r>
      <w:proofErr w:type="spellEnd"/>
      <w:r w:rsidRPr="005B38C7">
        <w:rPr>
          <w:sz w:val="28"/>
          <w:szCs w:val="22"/>
        </w:rPr>
        <w:t xml:space="preserve">̆ площади в местах большого скопления </w:t>
      </w:r>
      <w:proofErr w:type="spellStart"/>
      <w:r w:rsidRPr="005B38C7">
        <w:rPr>
          <w:sz w:val="28"/>
          <w:szCs w:val="22"/>
        </w:rPr>
        <w:t>людеи</w:t>
      </w:r>
      <w:proofErr w:type="spellEnd"/>
      <w:r w:rsidRPr="005B38C7">
        <w:rPr>
          <w:sz w:val="28"/>
          <w:szCs w:val="22"/>
        </w:rPr>
        <w:t>̆;</w:t>
      </w:r>
    </w:p>
    <w:p w:rsidR="00FA5A4A" w:rsidRPr="005B38C7" w:rsidRDefault="00FA5A4A" w:rsidP="00FA5A4A">
      <w:pPr>
        <w:pStyle w:val="ad"/>
        <w:spacing w:before="0" w:beforeAutospacing="0" w:after="0" w:afterAutospacing="0"/>
        <w:ind w:firstLine="720"/>
        <w:jc w:val="both"/>
        <w:rPr>
          <w:sz w:val="28"/>
          <w:szCs w:val="22"/>
        </w:rPr>
      </w:pPr>
      <w:r w:rsidRPr="005B38C7">
        <w:rPr>
          <w:sz w:val="28"/>
          <w:szCs w:val="22"/>
        </w:rPr>
        <w:t>в)  устойчивость конструкции;</w:t>
      </w:r>
    </w:p>
    <w:p w:rsidR="00FA5A4A" w:rsidRPr="005B38C7" w:rsidRDefault="00FA5A4A" w:rsidP="00FA5A4A">
      <w:pPr>
        <w:pStyle w:val="ad"/>
        <w:spacing w:before="0" w:beforeAutospacing="0" w:after="0" w:afterAutospacing="0"/>
        <w:ind w:firstLine="720"/>
        <w:jc w:val="both"/>
        <w:rPr>
          <w:sz w:val="28"/>
          <w:szCs w:val="22"/>
        </w:rPr>
      </w:pPr>
      <w:r w:rsidRPr="005B38C7">
        <w:rPr>
          <w:sz w:val="28"/>
          <w:szCs w:val="22"/>
        </w:rPr>
        <w:t xml:space="preserve">г)  надежная фиксация или обеспечение возможности перемещения в зависимости </w:t>
      </w:r>
      <w:proofErr w:type="gramStart"/>
      <w:r w:rsidRPr="005B38C7">
        <w:rPr>
          <w:sz w:val="28"/>
          <w:szCs w:val="22"/>
        </w:rPr>
        <w:t>от</w:t>
      </w:r>
      <w:proofErr w:type="gramEnd"/>
      <w:r w:rsidRPr="005B38C7">
        <w:rPr>
          <w:sz w:val="28"/>
          <w:szCs w:val="22"/>
        </w:rPr>
        <w:t xml:space="preserve"> </w:t>
      </w:r>
      <w:proofErr w:type="gramStart"/>
      <w:r w:rsidRPr="005B38C7">
        <w:rPr>
          <w:sz w:val="28"/>
          <w:szCs w:val="22"/>
        </w:rPr>
        <w:t>условии</w:t>
      </w:r>
      <w:proofErr w:type="gramEnd"/>
      <w:r w:rsidRPr="005B38C7">
        <w:rPr>
          <w:sz w:val="28"/>
          <w:szCs w:val="22"/>
        </w:rPr>
        <w:t>̆ расположения;</w:t>
      </w:r>
    </w:p>
    <w:p w:rsidR="00FA5A4A" w:rsidRPr="005B38C7" w:rsidRDefault="00FA5A4A" w:rsidP="00FA5A4A">
      <w:pPr>
        <w:pStyle w:val="ad"/>
        <w:spacing w:before="0" w:beforeAutospacing="0" w:after="0" w:afterAutospacing="0"/>
        <w:ind w:firstLine="720"/>
        <w:jc w:val="both"/>
        <w:rPr>
          <w:sz w:val="28"/>
          <w:szCs w:val="22"/>
        </w:rPr>
      </w:pPr>
      <w:r w:rsidRPr="005B38C7">
        <w:rPr>
          <w:sz w:val="28"/>
          <w:szCs w:val="22"/>
        </w:rPr>
        <w:lastRenderedPageBreak/>
        <w:t xml:space="preserve">д)  достаточное количество МАФ определенных типов в </w:t>
      </w:r>
      <w:proofErr w:type="spellStart"/>
      <w:r w:rsidRPr="005B38C7">
        <w:rPr>
          <w:sz w:val="28"/>
          <w:szCs w:val="22"/>
        </w:rPr>
        <w:t>каждои</w:t>
      </w:r>
      <w:proofErr w:type="spellEnd"/>
      <w:r w:rsidRPr="005B38C7">
        <w:rPr>
          <w:sz w:val="28"/>
          <w:szCs w:val="22"/>
        </w:rPr>
        <w:t xml:space="preserve">̆ </w:t>
      </w:r>
      <w:proofErr w:type="spellStart"/>
      <w:r w:rsidRPr="005B38C7">
        <w:rPr>
          <w:sz w:val="28"/>
          <w:szCs w:val="22"/>
        </w:rPr>
        <w:t>конкретнои</w:t>
      </w:r>
      <w:proofErr w:type="spellEnd"/>
      <w:r w:rsidRPr="005B38C7">
        <w:rPr>
          <w:sz w:val="28"/>
          <w:szCs w:val="22"/>
        </w:rPr>
        <w:t>̆ зоне;</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Частные требования к </w:t>
      </w:r>
      <w:proofErr w:type="spellStart"/>
      <w:r w:rsidRPr="005B38C7">
        <w:rPr>
          <w:rFonts w:ascii="Times New Roman" w:eastAsia="Times New Roman" w:hAnsi="Times New Roman" w:cs="Times New Roman"/>
          <w:color w:val="auto"/>
          <w:sz w:val="28"/>
          <w:szCs w:val="28"/>
        </w:rPr>
        <w:t>скамейкам</w:t>
      </w:r>
      <w:proofErr w:type="spellEnd"/>
      <w:r w:rsidRPr="005B38C7">
        <w:rPr>
          <w:rFonts w:ascii="Times New Roman" w:eastAsia="Times New Roman" w:hAnsi="Times New Roman" w:cs="Times New Roman"/>
          <w:color w:val="auto"/>
          <w:sz w:val="28"/>
          <w:szCs w:val="28"/>
        </w:rPr>
        <w:t>:</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наличие спинок для скамеек рекреационных зон;</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наличие спинок и </w:t>
      </w:r>
      <w:proofErr w:type="spellStart"/>
      <w:r w:rsidRPr="005B38C7">
        <w:rPr>
          <w:sz w:val="28"/>
          <w:szCs w:val="22"/>
        </w:rPr>
        <w:t>поручнеи</w:t>
      </w:r>
      <w:proofErr w:type="spellEnd"/>
      <w:r w:rsidRPr="005B38C7">
        <w:rPr>
          <w:sz w:val="28"/>
          <w:szCs w:val="22"/>
        </w:rPr>
        <w:t>̆ для скамеек дворовых зон;</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отсутствие спинок и </w:t>
      </w:r>
      <w:proofErr w:type="spellStart"/>
      <w:r w:rsidRPr="005B38C7">
        <w:rPr>
          <w:sz w:val="28"/>
          <w:szCs w:val="22"/>
        </w:rPr>
        <w:t>поручнеи</w:t>
      </w:r>
      <w:proofErr w:type="spellEnd"/>
      <w:r w:rsidRPr="005B38C7">
        <w:rPr>
          <w:sz w:val="28"/>
          <w:szCs w:val="22"/>
        </w:rPr>
        <w:t>̆ для скамеек транзитных зон;</w:t>
      </w:r>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Частные требования к урнам:</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наличие пепельниц, предохраняющих мусор от возгорания;</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достаточная высота (минимальная около 100 см) и объем;</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наличие рельефного </w:t>
      </w:r>
      <w:proofErr w:type="spellStart"/>
      <w:r w:rsidRPr="005B38C7">
        <w:rPr>
          <w:sz w:val="28"/>
          <w:szCs w:val="22"/>
        </w:rPr>
        <w:t>текстурирования</w:t>
      </w:r>
      <w:proofErr w:type="spellEnd"/>
      <w:r w:rsidRPr="005B38C7">
        <w:rPr>
          <w:sz w:val="28"/>
          <w:szCs w:val="22"/>
        </w:rPr>
        <w:t xml:space="preserve"> или перфорирования для защиты от графического вандализма;</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защита от дождя и снега;</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использование и аккуратное расположение вставных ведер и мусорных мешков</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Частные требования к цветочницам (вазонам), в том числе </w:t>
      </w:r>
      <w:proofErr w:type="gramStart"/>
      <w:r w:rsidRPr="005B38C7">
        <w:rPr>
          <w:rFonts w:ascii="Times New Roman" w:eastAsia="Times New Roman" w:hAnsi="Times New Roman" w:cs="Times New Roman"/>
          <w:color w:val="auto"/>
          <w:sz w:val="28"/>
          <w:szCs w:val="28"/>
        </w:rPr>
        <w:t>к</w:t>
      </w:r>
      <w:proofErr w:type="gramEnd"/>
      <w:r w:rsidRPr="005B38C7">
        <w:rPr>
          <w:rFonts w:ascii="Times New Roman" w:eastAsia="Times New Roman" w:hAnsi="Times New Roman" w:cs="Times New Roman"/>
          <w:color w:val="auto"/>
          <w:sz w:val="28"/>
          <w:szCs w:val="28"/>
        </w:rPr>
        <w:t xml:space="preserve"> навесным:</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кашпо следует выставлять только на существующих объектах</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цветочницы (вазоны) должны иметь достаточную высоту ― для предотвращения </w:t>
      </w:r>
      <w:proofErr w:type="spellStart"/>
      <w:r w:rsidRPr="005B38C7">
        <w:rPr>
          <w:sz w:val="28"/>
          <w:szCs w:val="22"/>
        </w:rPr>
        <w:t>случайного</w:t>
      </w:r>
      <w:proofErr w:type="spellEnd"/>
      <w:r w:rsidRPr="005B38C7">
        <w:rPr>
          <w:sz w:val="28"/>
          <w:szCs w:val="22"/>
        </w:rPr>
        <w:t xml:space="preserve"> наезда </w:t>
      </w:r>
      <w:proofErr w:type="spellStart"/>
      <w:r w:rsidRPr="005B38C7">
        <w:rPr>
          <w:sz w:val="28"/>
          <w:szCs w:val="22"/>
        </w:rPr>
        <w:t>автомобилеи</w:t>
      </w:r>
      <w:proofErr w:type="spellEnd"/>
      <w:r w:rsidRPr="005B38C7">
        <w:rPr>
          <w:sz w:val="28"/>
          <w:szCs w:val="22"/>
        </w:rPr>
        <w:t>̆ и попадания мусора</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w:t>
      </w:r>
      <w:proofErr w:type="spellStart"/>
      <w:r w:rsidRPr="005B38C7">
        <w:rPr>
          <w:sz w:val="28"/>
          <w:szCs w:val="22"/>
        </w:rPr>
        <w:t>дизайн</w:t>
      </w:r>
      <w:proofErr w:type="spellEnd"/>
      <w:r w:rsidRPr="005B38C7">
        <w:rPr>
          <w:sz w:val="28"/>
          <w:szCs w:val="22"/>
        </w:rPr>
        <w:t xml:space="preserve"> (цвет, форма) цветочниц (вазонов) не должен отвлекать внимание </w:t>
      </w:r>
      <w:proofErr w:type="gramStart"/>
      <w:r w:rsidRPr="005B38C7">
        <w:rPr>
          <w:sz w:val="28"/>
          <w:szCs w:val="22"/>
        </w:rPr>
        <w:t>от</w:t>
      </w:r>
      <w:proofErr w:type="gramEnd"/>
      <w:r w:rsidRPr="005B38C7">
        <w:rPr>
          <w:sz w:val="28"/>
          <w:szCs w:val="22"/>
        </w:rPr>
        <w:t xml:space="preserve"> растений</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цветочницы и кашпо </w:t>
      </w:r>
      <w:proofErr w:type="spellStart"/>
      <w:r w:rsidRPr="005B38C7">
        <w:rPr>
          <w:sz w:val="28"/>
          <w:szCs w:val="22"/>
        </w:rPr>
        <w:t>зимои</w:t>
      </w:r>
      <w:proofErr w:type="spellEnd"/>
      <w:r w:rsidRPr="005B38C7">
        <w:rPr>
          <w:sz w:val="28"/>
          <w:szCs w:val="22"/>
        </w:rPr>
        <w:t xml:space="preserve">̆ необходимо хранить в помещении или заменять в них цветы </w:t>
      </w:r>
      <w:proofErr w:type="spellStart"/>
      <w:r w:rsidRPr="005B38C7">
        <w:rPr>
          <w:sz w:val="28"/>
          <w:szCs w:val="22"/>
        </w:rPr>
        <w:t>хвойными</w:t>
      </w:r>
      <w:proofErr w:type="spellEnd"/>
      <w:r w:rsidRPr="005B38C7">
        <w:rPr>
          <w:sz w:val="28"/>
          <w:szCs w:val="22"/>
        </w:rPr>
        <w:t xml:space="preserve"> растениями или иными растительными декорациями</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Частные требования к ограждениям:</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достаточная прочность для защиты пешеходов от наезда </w:t>
      </w:r>
      <w:proofErr w:type="spellStart"/>
      <w:r w:rsidRPr="005B38C7">
        <w:rPr>
          <w:sz w:val="28"/>
          <w:szCs w:val="22"/>
        </w:rPr>
        <w:t>автомобилеи</w:t>
      </w:r>
      <w:proofErr w:type="spellEnd"/>
      <w:r w:rsidRPr="005B38C7">
        <w:rPr>
          <w:sz w:val="28"/>
          <w:szCs w:val="22"/>
        </w:rPr>
        <w:t>̆</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модульность, возможность создания конструкции </w:t>
      </w:r>
      <w:proofErr w:type="spellStart"/>
      <w:r w:rsidRPr="005B38C7">
        <w:rPr>
          <w:sz w:val="28"/>
          <w:szCs w:val="22"/>
        </w:rPr>
        <w:t>любои</w:t>
      </w:r>
      <w:proofErr w:type="spellEnd"/>
      <w:r w:rsidRPr="005B38C7">
        <w:rPr>
          <w:sz w:val="28"/>
          <w:szCs w:val="22"/>
        </w:rPr>
        <w:t>̆ формы</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светоотражающие элементы там, где возможен </w:t>
      </w:r>
      <w:proofErr w:type="spellStart"/>
      <w:r w:rsidRPr="005B38C7">
        <w:rPr>
          <w:sz w:val="28"/>
          <w:szCs w:val="22"/>
        </w:rPr>
        <w:t>случайныи</w:t>
      </w:r>
      <w:proofErr w:type="spellEnd"/>
      <w:r w:rsidRPr="005B38C7">
        <w:rPr>
          <w:sz w:val="28"/>
          <w:szCs w:val="22"/>
        </w:rPr>
        <w:t>̆ наезд автомобиля</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недопустимо располагать ограды далее 10 см от края газона</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нейтральный цвет (черный для ограждения зеленых насаждений, серый или серебряный для ограждений транспортных потоков, белый и черный для ограждений в парковых зонах) или натуральный цвет материала</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Характерные</w:t>
      </w:r>
      <w:proofErr w:type="gramEnd"/>
      <w:r w:rsidRPr="005B38C7">
        <w:rPr>
          <w:rFonts w:ascii="Times New Roman" w:eastAsia="Times New Roman" w:hAnsi="Times New Roman" w:cs="Times New Roman"/>
          <w:color w:val="auto"/>
          <w:sz w:val="28"/>
          <w:szCs w:val="28"/>
        </w:rPr>
        <w:t xml:space="preserve"> МАФ тротуаров автомобильных дорог:</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скамейки без спинки с достаточным местом для сумок;</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xml:space="preserve">-  опоры у скамеек для людей̆ с ограниченными возможностями; </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мощные заграждения от автомобилей̆;</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высокие безопасные заборы;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навесные кашпо  навесные цветочницы и вазоны;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высокие цветочниц</w:t>
      </w:r>
      <w:proofErr w:type="gramStart"/>
      <w:r w:rsidRPr="005B38C7">
        <w:rPr>
          <w:rFonts w:ascii="Times New Roman" w:eastAsia="Times New Roman" w:hAnsi="Times New Roman" w:cs="Times New Roman"/>
          <w:color w:val="auto"/>
          <w:sz w:val="28"/>
          <w:szCs w:val="28"/>
        </w:rPr>
        <w:t>ы(</w:t>
      </w:r>
      <w:proofErr w:type="gramEnd"/>
      <w:r w:rsidRPr="005B38C7">
        <w:rPr>
          <w:rFonts w:ascii="Times New Roman" w:eastAsia="Times New Roman" w:hAnsi="Times New Roman" w:cs="Times New Roman"/>
          <w:color w:val="auto"/>
          <w:sz w:val="28"/>
          <w:szCs w:val="28"/>
        </w:rPr>
        <w:t>вазоны) и урны;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пепельницы — встроенные в урны или отдельные;</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вело инфраструктура.</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Характерные</w:t>
      </w:r>
      <w:proofErr w:type="gramEnd"/>
      <w:r w:rsidRPr="005B38C7">
        <w:rPr>
          <w:rFonts w:ascii="Times New Roman" w:eastAsia="Times New Roman" w:hAnsi="Times New Roman" w:cs="Times New Roman"/>
          <w:color w:val="auto"/>
          <w:sz w:val="28"/>
          <w:szCs w:val="28"/>
        </w:rPr>
        <w:t xml:space="preserve"> МАФ пешеходных зон:</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относительно небольшие уличные фонари;</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lastRenderedPageBreak/>
        <w:t>- комфортные диваны;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объемные урны;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цветочницы и кашпо (вазоны);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информационные стенды;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защитные ограждения;</w:t>
      </w:r>
    </w:p>
    <w:p w:rsidR="00FA5A4A" w:rsidRPr="005B38C7" w:rsidRDefault="00FA5A4A" w:rsidP="00FA5A4A">
      <w:pPr>
        <w:ind w:firstLine="720"/>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столы для игр.</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Принципы антивандальной защиты малых архитектурных форм от графического вандализма.</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 психологическим причинам занятые поверхности меньше подвержены вандализму, наиболее привлекательны для разрисовывания и оклейки свободные ровные плоскости.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Глухие заборы необходимо заменять просматриваемыми. Если нет возможности убрать забор или заменить </w:t>
      </w:r>
      <w:proofErr w:type="gramStart"/>
      <w:r w:rsidRPr="005B38C7">
        <w:rPr>
          <w:rFonts w:ascii="Times New Roman" w:eastAsia="Times New Roman" w:hAnsi="Times New Roman" w:cs="Times New Roman"/>
          <w:color w:val="auto"/>
          <w:sz w:val="28"/>
          <w:szCs w:val="28"/>
        </w:rPr>
        <w:t>на</w:t>
      </w:r>
      <w:proofErr w:type="gramEnd"/>
      <w:r w:rsidRPr="005B38C7">
        <w:rPr>
          <w:rFonts w:ascii="Times New Roman" w:eastAsia="Times New Roman" w:hAnsi="Times New Roman" w:cs="Times New Roman"/>
          <w:color w:val="auto"/>
          <w:sz w:val="28"/>
          <w:szCs w:val="28"/>
        </w:rPr>
        <w:t xml:space="preserve"> </w:t>
      </w:r>
      <w:proofErr w:type="gramStart"/>
      <w:r w:rsidRPr="005B38C7">
        <w:rPr>
          <w:rFonts w:ascii="Times New Roman" w:eastAsia="Times New Roman" w:hAnsi="Times New Roman" w:cs="Times New Roman"/>
          <w:color w:val="auto"/>
          <w:sz w:val="28"/>
          <w:szCs w:val="28"/>
        </w:rPr>
        <w:t>просматриваемый</w:t>
      </w:r>
      <w:proofErr w:type="gramEnd"/>
      <w:r w:rsidRPr="005B38C7">
        <w:rPr>
          <w:rFonts w:ascii="Times New Roman" w:eastAsia="Times New Roman" w:hAnsi="Times New Roman" w:cs="Times New Roman"/>
          <w:color w:val="auto"/>
          <w:sz w:val="28"/>
          <w:szCs w:val="28"/>
        </w:rPr>
        <w:t>,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защиты от графического вандализма конструкцию опор освещения и прочих объектов необходимо выбирать или проектировать рельефной, в том числе с использованием краски, содержащей рельефные частицы.</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Правила </w:t>
      </w:r>
      <w:proofErr w:type="spellStart"/>
      <w:r w:rsidRPr="005B38C7">
        <w:rPr>
          <w:rFonts w:ascii="Times New Roman" w:eastAsia="Times New Roman" w:hAnsi="Times New Roman" w:cs="Times New Roman"/>
          <w:color w:val="auto"/>
          <w:sz w:val="28"/>
          <w:szCs w:val="28"/>
        </w:rPr>
        <w:t>вандалозащищенности</w:t>
      </w:r>
      <w:proofErr w:type="spellEnd"/>
      <w:r w:rsidRPr="005B38C7">
        <w:rPr>
          <w:rFonts w:ascii="Times New Roman" w:eastAsia="Times New Roman" w:hAnsi="Times New Roman" w:cs="Times New Roman"/>
          <w:color w:val="auto"/>
          <w:sz w:val="28"/>
          <w:szCs w:val="28"/>
        </w:rPr>
        <w:t xml:space="preserve"> при проектировании  оборудования поселения: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выбирать легко очищающийся и не боящийся абразивных и растворяющих веществ материал.</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плоских поверхностях оборудования поселения и МАФ рекомендуется перфорирование или рельефное </w:t>
      </w:r>
      <w:proofErr w:type="spellStart"/>
      <w:r w:rsidRPr="005B38C7">
        <w:rPr>
          <w:rFonts w:ascii="Times New Roman" w:eastAsia="Times New Roman" w:hAnsi="Times New Roman" w:cs="Times New Roman"/>
          <w:color w:val="auto"/>
          <w:sz w:val="28"/>
          <w:szCs w:val="28"/>
        </w:rPr>
        <w:t>текстурирование</w:t>
      </w:r>
      <w:proofErr w:type="spellEnd"/>
      <w:r w:rsidRPr="005B38C7">
        <w:rPr>
          <w:rFonts w:ascii="Times New Roman" w:eastAsia="Times New Roman" w:hAnsi="Times New Roman" w:cs="Times New Roman"/>
          <w:color w:val="auto"/>
          <w:sz w:val="28"/>
          <w:szCs w:val="28"/>
        </w:rPr>
        <w:t xml:space="preserve">, которые мешают расклейке объявлений и разрисовыванию поверхности, которые облегчают очистку.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Оборудование поселения (будки, остановки, столбы, урны, заборы и прочие) и фасады зданий необходимо защищать специальной конструкцией оборудования, правильным выбором материалов, рельефом и текстурой. Кроме формовки, возможно использование антивандальной рельефной краски. Рельефные поверхности, по сравнению с </w:t>
      </w:r>
      <w:proofErr w:type="gramStart"/>
      <w:r w:rsidRPr="005B38C7">
        <w:rPr>
          <w:rFonts w:ascii="Times New Roman" w:eastAsia="Times New Roman" w:hAnsi="Times New Roman" w:cs="Times New Roman"/>
          <w:color w:val="auto"/>
          <w:sz w:val="28"/>
          <w:szCs w:val="28"/>
        </w:rPr>
        <w:t>гладкими</w:t>
      </w:r>
      <w:proofErr w:type="gramEnd"/>
      <w:r w:rsidRPr="005B38C7">
        <w:rPr>
          <w:rFonts w:ascii="Times New Roman" w:eastAsia="Times New Roman" w:hAnsi="Times New Roman" w:cs="Times New Roman"/>
          <w:color w:val="auto"/>
          <w:sz w:val="28"/>
          <w:szCs w:val="28"/>
        </w:rPr>
        <w:t xml:space="preserve">, позволяют уменьшить расклейку или рисование и упростить очистку от расклейки.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оборудования поселения и МАФ рекомендуется использование темных тонов окраски или материалов. Светлая однотонная окраска провоцирует нанесение незаконных надписей. Темная или черная окраска уменьшает количество надписей или их заметность, поскольку большинство цветов инструментов нанесения также темные.</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Правила </w:t>
      </w:r>
      <w:proofErr w:type="spellStart"/>
      <w:r w:rsidRPr="005B38C7">
        <w:rPr>
          <w:rFonts w:ascii="Times New Roman" w:eastAsia="Times New Roman" w:hAnsi="Times New Roman" w:cs="Times New Roman"/>
          <w:color w:val="auto"/>
          <w:sz w:val="28"/>
          <w:szCs w:val="28"/>
        </w:rPr>
        <w:t>вандалозащищенности</w:t>
      </w:r>
      <w:proofErr w:type="spellEnd"/>
      <w:r w:rsidRPr="005B38C7">
        <w:rPr>
          <w:rFonts w:ascii="Times New Roman" w:eastAsia="Times New Roman" w:hAnsi="Times New Roman" w:cs="Times New Roman"/>
          <w:color w:val="auto"/>
          <w:sz w:val="28"/>
          <w:szCs w:val="28"/>
        </w:rPr>
        <w:t xml:space="preserve"> при размещении оборудования: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Оборудование поселения (будки, остановки, столбы, заборы) и фасады зданий можно защитить с помощью полезной информации, стрит-арта, а также благодаря озеленению.</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Количество оборудования поселения должно минимизироваться, а несколько размещаемых объектов ― группироваться «бок к боку», «спиной к спине» или к стене здания. Это значительно сокращает расходы на очистку и улучшает облик среды. Группируя объекты, стоящие на небольшом расстоянии друг от друга (например, банкоматы), можно уменьшить площадь, подвергающуюся вандализму, тем самым сократив затраты и время на ее обслуживание.</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Объекты следует совмещать (например, креплением урны на столбе освещения поселения).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Вид большинства объектов должен быть максимально нейтрален к среде (например, цвет должен быть нейтральным ― черный, серый, белый, возможны также темные оттенки других цветов). Активные по форме или цвету объекты должны согласовываться отдельно компетентными организациями.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Проектирование или выбор объектов для установки должны учитывать все сторонние элементы и процессы использования, например, процессы уборки и ремонта.</w:t>
      </w:r>
      <w:bookmarkStart w:id="20" w:name="_Toc472352454"/>
    </w:p>
    <w:p w:rsidR="00FA5A4A" w:rsidRPr="005B38C7" w:rsidRDefault="00FA5A4A" w:rsidP="00FA5A4A">
      <w:pPr>
        <w:pStyle w:val="aa"/>
        <w:numPr>
          <w:ilvl w:val="1"/>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Некапитальные нестационарные сооружения</w:t>
      </w:r>
      <w:bookmarkEnd w:id="20"/>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необходимо применять безосколочные, ударостойкие материалы, безопасные упрочняющие многослойные пленочные покрытия, поликарбонатные стекла. При проектировании </w:t>
      </w:r>
      <w:proofErr w:type="spellStart"/>
      <w:r w:rsidRPr="005B38C7">
        <w:rPr>
          <w:rFonts w:ascii="Times New Roman" w:eastAsia="Times New Roman" w:hAnsi="Times New Roman" w:cs="Times New Roman"/>
          <w:color w:val="auto"/>
          <w:sz w:val="28"/>
          <w:szCs w:val="28"/>
        </w:rPr>
        <w:t>мини-маркетов</w:t>
      </w:r>
      <w:proofErr w:type="spellEnd"/>
      <w:r w:rsidRPr="005B38C7">
        <w:rPr>
          <w:rFonts w:ascii="Times New Roman" w:eastAsia="Times New Roman" w:hAnsi="Times New Roman" w:cs="Times New Roman"/>
          <w:color w:val="auto"/>
          <w:sz w:val="28"/>
          <w:szCs w:val="28"/>
        </w:rPr>
        <w:t>, мини-рынков, торговых рядов рекомендуется применение быстровозводимых модульных комплексов, выполняемых из легких конструкций.</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Размещение некапитальных нестационарных сооружений на территории Нововеличковского сельского поселения Динского района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При размещении сооружений в границах охранных зон зарегистрированных памятников </w:t>
      </w:r>
      <w:r w:rsidRPr="005B38C7">
        <w:rPr>
          <w:rFonts w:ascii="Times New Roman" w:eastAsia="Times New Roman" w:hAnsi="Times New Roman" w:cs="Times New Roman"/>
          <w:color w:val="auto"/>
          <w:sz w:val="28"/>
          <w:szCs w:val="28"/>
        </w:rPr>
        <w:lastRenderedPageBreak/>
        <w:t>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необходимо согласовывать с уполномоченными органами охраны памятников, природопользования и охраны окружающей среды.</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Не допускается размещение некапитальных нестационарных сооружений под козырьками вестибюлей, в арках зданий, на газонах, площадках (детских, отдыха, спортивных, транспортных стоянок), посадочных площадках пассажирского транспорта поселения, в охранной зоне водопроводных и канализационных сетей, трубопроводов, а также ближе 25 м - от вентиляционных шахт, 20 м - от окон жилых помещений, перед витринами торговых предприятий, 3 м - от ствола дерева.</w:t>
      </w:r>
      <w:proofErr w:type="gramEnd"/>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размещение сооружений на тротуарах шириной более 3 м (улицы районного и местного значения) при условии, что фактическая интенсивность движения пешеходов в час «пик» в двух направлениях не превышает 700 пеш</w:t>
      </w:r>
      <w:proofErr w:type="gramStart"/>
      <w:r w:rsidRPr="005B38C7">
        <w:rPr>
          <w:rFonts w:ascii="Times New Roman" w:eastAsia="Times New Roman" w:hAnsi="Times New Roman" w:cs="Times New Roman"/>
          <w:color w:val="auto"/>
          <w:sz w:val="28"/>
          <w:szCs w:val="28"/>
        </w:rPr>
        <w:t>.</w:t>
      </w:r>
      <w:proofErr w:type="gramEnd"/>
      <w:r w:rsidRPr="005B38C7">
        <w:rPr>
          <w:rFonts w:ascii="Times New Roman" w:eastAsia="Times New Roman" w:hAnsi="Times New Roman" w:cs="Times New Roman"/>
          <w:color w:val="auto"/>
          <w:sz w:val="28"/>
          <w:szCs w:val="28"/>
        </w:rPr>
        <w:t>/</w:t>
      </w:r>
      <w:proofErr w:type="gramStart"/>
      <w:r w:rsidRPr="005B38C7">
        <w:rPr>
          <w:rFonts w:ascii="Times New Roman" w:eastAsia="Times New Roman" w:hAnsi="Times New Roman" w:cs="Times New Roman"/>
          <w:color w:val="auto"/>
          <w:sz w:val="28"/>
          <w:szCs w:val="28"/>
        </w:rPr>
        <w:t>ч</w:t>
      </w:r>
      <w:proofErr w:type="gramEnd"/>
      <w:r w:rsidRPr="005B38C7">
        <w:rPr>
          <w:rFonts w:ascii="Times New Roman" w:eastAsia="Times New Roman" w:hAnsi="Times New Roman" w:cs="Times New Roman"/>
          <w:color w:val="auto"/>
          <w:sz w:val="28"/>
          <w:szCs w:val="28"/>
        </w:rPr>
        <w:t>ас на одну полосу движения, равную 0,75 м.</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Сооружения предприятий мелкорозничной торговли, бытового обслуживания и питания рекомендуется размещать на территориях пешеходных зон, в парках Нововеличковского сельского поселения Динского района. Сооружения рекомендуется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руководствоваться </w:t>
      </w:r>
      <w:proofErr w:type="gramStart"/>
      <w:r w:rsidRPr="005B38C7">
        <w:rPr>
          <w:rFonts w:ascii="Times New Roman" w:eastAsia="Times New Roman" w:hAnsi="Times New Roman" w:cs="Times New Roman"/>
          <w:color w:val="auto"/>
          <w:sz w:val="28"/>
          <w:szCs w:val="28"/>
        </w:rPr>
        <w:t>соответствующими</w:t>
      </w:r>
      <w:proofErr w:type="gramEnd"/>
      <w:r w:rsidRPr="005B38C7">
        <w:rPr>
          <w:rFonts w:ascii="Times New Roman" w:eastAsia="Times New Roman" w:hAnsi="Times New Roman" w:cs="Times New Roman"/>
          <w:color w:val="auto"/>
          <w:sz w:val="28"/>
          <w:szCs w:val="28"/>
        </w:rPr>
        <w:t xml:space="preserve"> ГОСТ и СНиП.</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Размещение туалетных кабин рекомендуется предусматривать на активно посещаемых территориях Нововеличковского сельского поселения Динского района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в местах установки АЗС, на автостоянках, а также - при некапитальных нестационарных сооружениях питания.</w:t>
      </w:r>
      <w:proofErr w:type="gramEnd"/>
      <w:r w:rsidRPr="005B38C7">
        <w:rPr>
          <w:rFonts w:ascii="Times New Roman" w:eastAsia="Times New Roman" w:hAnsi="Times New Roman" w:cs="Times New Roman"/>
          <w:color w:val="auto"/>
          <w:sz w:val="28"/>
          <w:szCs w:val="28"/>
        </w:rPr>
        <w:t xml:space="preserve"> Не допускается размещение туалетных кабин на придомовой территории, при этом расстояние до жилых и общественных зданий должно </w:t>
      </w:r>
      <w:r w:rsidRPr="005B38C7">
        <w:rPr>
          <w:rFonts w:ascii="Times New Roman" w:eastAsia="Times New Roman" w:hAnsi="Times New Roman" w:cs="Times New Roman"/>
          <w:color w:val="auto"/>
          <w:sz w:val="28"/>
          <w:szCs w:val="28"/>
        </w:rPr>
        <w:lastRenderedPageBreak/>
        <w:t>быть не менее 20 м. Туалетную кабину необходимо устанавливать на твердые виды покрытия.</w:t>
      </w:r>
      <w:bookmarkStart w:id="21" w:name="_Toc472352455"/>
    </w:p>
    <w:p w:rsidR="00FA5A4A" w:rsidRPr="000C2C32"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0C2C32">
        <w:rPr>
          <w:rFonts w:ascii="Times New Roman" w:eastAsia="Times New Roman" w:hAnsi="Times New Roman" w:cs="Times New Roman"/>
          <w:color w:val="auto"/>
          <w:sz w:val="28"/>
          <w:szCs w:val="28"/>
        </w:rPr>
        <w:t xml:space="preserve">Оформление и размещение нестационарных торговых объектов осуществляются в соответствии с «Типовыми решениями по оформлению и размещению нестационарных торговых объектов», </w:t>
      </w:r>
      <w:proofErr w:type="gramStart"/>
      <w:r w:rsidRPr="000C2C32">
        <w:rPr>
          <w:rFonts w:ascii="Times New Roman" w:eastAsia="Times New Roman" w:hAnsi="Times New Roman" w:cs="Times New Roman"/>
          <w:color w:val="auto"/>
          <w:sz w:val="28"/>
          <w:szCs w:val="28"/>
        </w:rPr>
        <w:t>являющиеся</w:t>
      </w:r>
      <w:proofErr w:type="gramEnd"/>
      <w:r w:rsidRPr="000C2C32">
        <w:rPr>
          <w:rFonts w:ascii="Times New Roman" w:eastAsia="Times New Roman" w:hAnsi="Times New Roman" w:cs="Times New Roman"/>
          <w:color w:val="auto"/>
          <w:sz w:val="28"/>
          <w:szCs w:val="28"/>
        </w:rPr>
        <w:t xml:space="preserve"> приложением к настоящим Правилам.</w:t>
      </w:r>
    </w:p>
    <w:p w:rsidR="00FA5A4A" w:rsidRPr="005B38C7" w:rsidRDefault="00FA5A4A" w:rsidP="00FA5A4A">
      <w:pPr>
        <w:pStyle w:val="aa"/>
        <w:numPr>
          <w:ilvl w:val="1"/>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Оформление и оборудование зданий и сооружений</w:t>
      </w:r>
      <w:bookmarkEnd w:id="21"/>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Проектирование оформления и оборудования зданий и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w:t>
      </w:r>
      <w:proofErr w:type="spellStart"/>
      <w:r w:rsidRPr="005B38C7">
        <w:rPr>
          <w:rFonts w:ascii="Times New Roman" w:eastAsia="Times New Roman" w:hAnsi="Times New Roman" w:cs="Times New Roman"/>
          <w:color w:val="auto"/>
          <w:sz w:val="28"/>
          <w:szCs w:val="28"/>
        </w:rPr>
        <w:t>отмостки</w:t>
      </w:r>
      <w:proofErr w:type="spellEnd"/>
      <w:r w:rsidRPr="005B38C7">
        <w:rPr>
          <w:rFonts w:ascii="Times New Roman" w:eastAsia="Times New Roman" w:hAnsi="Times New Roman" w:cs="Times New Roman"/>
          <w:color w:val="auto"/>
          <w:sz w:val="28"/>
          <w:szCs w:val="28"/>
        </w:rPr>
        <w:t>, домовых знаков, защитных сеток и т.п.</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Колористическое решение зданий и сооружений необходимо проектировать с учетом концепции общего цветового решения застройки улиц и территорий Нововеличковского сельского поселения Динского района.</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Размещение наружных кондиционеров и антен</w:t>
      </w:r>
      <w:proofErr w:type="gramStart"/>
      <w:r w:rsidRPr="005B38C7">
        <w:rPr>
          <w:rFonts w:ascii="Times New Roman" w:eastAsia="Times New Roman" w:hAnsi="Times New Roman" w:cs="Times New Roman"/>
          <w:color w:val="auto"/>
          <w:sz w:val="28"/>
          <w:szCs w:val="28"/>
        </w:rPr>
        <w:t>н-</w:t>
      </w:r>
      <w:proofErr w:type="gramEnd"/>
      <w:r w:rsidRPr="005B38C7">
        <w:rPr>
          <w:rFonts w:ascii="Times New Roman" w:eastAsia="Times New Roman" w:hAnsi="Times New Roman" w:cs="Times New Roman"/>
          <w:color w:val="auto"/>
          <w:sz w:val="28"/>
          <w:szCs w:val="28"/>
        </w:rPr>
        <w:t>«тарелок» на зданиях, расположенных вдоль магистральных улиц населенного пункта, необходимо предусматривать со стороны дворовых фасадов.</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На зданиях и сооружениях Нововеличковского сельского поселения Динского района необходимо предусматривать размещение следующих домовых знаков: указатель наименования улицы, площади, указатель номера дома и корпуса, указатель номера подъезда и квартир, международный символ доступности объекта для инвалидов, </w:t>
      </w:r>
      <w:proofErr w:type="spellStart"/>
      <w:r w:rsidRPr="005B38C7">
        <w:rPr>
          <w:rFonts w:ascii="Times New Roman" w:eastAsia="Times New Roman" w:hAnsi="Times New Roman" w:cs="Times New Roman"/>
          <w:color w:val="auto"/>
          <w:sz w:val="28"/>
          <w:szCs w:val="28"/>
        </w:rPr>
        <w:t>флагодержатели</w:t>
      </w:r>
      <w:proofErr w:type="spellEnd"/>
      <w:r w:rsidRPr="005B38C7">
        <w:rPr>
          <w:rFonts w:ascii="Times New Roman" w:eastAsia="Times New Roman" w:hAnsi="Times New Roman" w:cs="Times New Roman"/>
          <w:color w:val="auto"/>
          <w:sz w:val="28"/>
          <w:szCs w:val="28"/>
        </w:rPr>
        <w:t>, памятные доски, указатель пожарного гидранта, указатель грунтовых геодезических знаков, указатели камер магистрали и колодцев водопроводной сети, указатель канализации, указатель сооружений подземного газопровода.</w:t>
      </w:r>
      <w:proofErr w:type="gramEnd"/>
      <w:r w:rsidRPr="005B38C7">
        <w:rPr>
          <w:rFonts w:ascii="Times New Roman" w:eastAsia="Times New Roman" w:hAnsi="Times New Roman" w:cs="Times New Roman"/>
          <w:color w:val="auto"/>
          <w:sz w:val="28"/>
          <w:szCs w:val="28"/>
        </w:rPr>
        <w:t xml:space="preserve"> Состав домовых знаков на конкретном здании и условия их размещения </w:t>
      </w:r>
      <w:proofErr w:type="gramStart"/>
      <w:r w:rsidRPr="005B38C7">
        <w:rPr>
          <w:rFonts w:ascii="Times New Roman" w:eastAsia="Times New Roman" w:hAnsi="Times New Roman" w:cs="Times New Roman"/>
          <w:color w:val="auto"/>
          <w:sz w:val="28"/>
          <w:szCs w:val="28"/>
        </w:rPr>
        <w:t>рекомендуется</w:t>
      </w:r>
      <w:proofErr w:type="gramEnd"/>
      <w:r w:rsidRPr="005B38C7">
        <w:rPr>
          <w:rFonts w:ascii="Times New Roman" w:eastAsia="Times New Roman" w:hAnsi="Times New Roman" w:cs="Times New Roman"/>
          <w:color w:val="auto"/>
          <w:sz w:val="28"/>
          <w:szCs w:val="28"/>
        </w:rPr>
        <w:t xml:space="preserve"> определяется функциональным назначением и местоположением зданий относительно улично-дорожной сети.</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Для обеспечения поверхностного водоотвода от зданий и сооружений по их периметру рекомендуется предусматривать устройство </w:t>
      </w:r>
      <w:proofErr w:type="spellStart"/>
      <w:r w:rsidRPr="005B38C7">
        <w:rPr>
          <w:rFonts w:ascii="Times New Roman" w:eastAsia="Times New Roman" w:hAnsi="Times New Roman" w:cs="Times New Roman"/>
          <w:color w:val="auto"/>
          <w:sz w:val="28"/>
          <w:szCs w:val="28"/>
        </w:rPr>
        <w:t>отмостки</w:t>
      </w:r>
      <w:proofErr w:type="spellEnd"/>
      <w:r w:rsidRPr="005B38C7">
        <w:rPr>
          <w:rFonts w:ascii="Times New Roman" w:eastAsia="Times New Roman" w:hAnsi="Times New Roman" w:cs="Times New Roman"/>
          <w:color w:val="auto"/>
          <w:sz w:val="28"/>
          <w:szCs w:val="28"/>
        </w:rPr>
        <w:t xml:space="preserve"> с надежной гидроизоляцией. Уклон </w:t>
      </w:r>
      <w:proofErr w:type="spellStart"/>
      <w:r w:rsidRPr="005B38C7">
        <w:rPr>
          <w:rFonts w:ascii="Times New Roman" w:eastAsia="Times New Roman" w:hAnsi="Times New Roman" w:cs="Times New Roman"/>
          <w:color w:val="auto"/>
          <w:sz w:val="28"/>
          <w:szCs w:val="28"/>
        </w:rPr>
        <w:t>отмостки</w:t>
      </w:r>
      <w:proofErr w:type="spellEnd"/>
      <w:r w:rsidRPr="005B38C7">
        <w:rPr>
          <w:rFonts w:ascii="Times New Roman" w:eastAsia="Times New Roman" w:hAnsi="Times New Roman" w:cs="Times New Roman"/>
          <w:color w:val="auto"/>
          <w:sz w:val="28"/>
          <w:szCs w:val="28"/>
        </w:rPr>
        <w:t xml:space="preserve"> рекомендуется принимать не менее 10 промилле в сторону от здания. Ширину </w:t>
      </w:r>
      <w:proofErr w:type="spellStart"/>
      <w:r w:rsidRPr="005B38C7">
        <w:rPr>
          <w:rFonts w:ascii="Times New Roman" w:eastAsia="Times New Roman" w:hAnsi="Times New Roman" w:cs="Times New Roman"/>
          <w:color w:val="auto"/>
          <w:sz w:val="28"/>
          <w:szCs w:val="28"/>
        </w:rPr>
        <w:t>отмостки</w:t>
      </w:r>
      <w:proofErr w:type="spellEnd"/>
      <w:r w:rsidRPr="005B38C7">
        <w:rPr>
          <w:rFonts w:ascii="Times New Roman" w:eastAsia="Times New Roman" w:hAnsi="Times New Roman" w:cs="Times New Roman"/>
          <w:color w:val="auto"/>
          <w:sz w:val="28"/>
          <w:szCs w:val="28"/>
        </w:rPr>
        <w:t xml:space="preserve"> для зданий и сооружений рекомендуется принимать 0,8 - 1,2 м. В случае примыкания здания к пешеходным коммуникациям, роль </w:t>
      </w:r>
      <w:proofErr w:type="spellStart"/>
      <w:r w:rsidRPr="005B38C7">
        <w:rPr>
          <w:rFonts w:ascii="Times New Roman" w:eastAsia="Times New Roman" w:hAnsi="Times New Roman" w:cs="Times New Roman"/>
          <w:color w:val="auto"/>
          <w:sz w:val="28"/>
          <w:szCs w:val="28"/>
        </w:rPr>
        <w:t>отмостки</w:t>
      </w:r>
      <w:proofErr w:type="spellEnd"/>
      <w:r w:rsidRPr="005B38C7">
        <w:rPr>
          <w:rFonts w:ascii="Times New Roman" w:eastAsia="Times New Roman" w:hAnsi="Times New Roman" w:cs="Times New Roman"/>
          <w:color w:val="auto"/>
          <w:sz w:val="28"/>
          <w:szCs w:val="28"/>
        </w:rPr>
        <w:t xml:space="preserve"> обычно выполняет тротуар с твердым видом покрытия.</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организации стока воды со скатных крыш через водосточные трубы рекомендуется: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lastRenderedPageBreak/>
        <w:t>- не допускать высоты свободного падения воды из выходного отверстия трубы более 200 мм;</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предусматривать устройство дренажа в местах стока воды из трубы на газон или иные мягкие виды покрытия.</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Входные (участки входов в здания) группы зданий жилого и общественного назначения необходимо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Допускается использование части площадки при входных группах для временного </w:t>
      </w:r>
      <w:proofErr w:type="spellStart"/>
      <w:r w:rsidRPr="005B38C7">
        <w:rPr>
          <w:rFonts w:ascii="Times New Roman" w:eastAsia="Times New Roman" w:hAnsi="Times New Roman" w:cs="Times New Roman"/>
          <w:color w:val="auto"/>
          <w:sz w:val="28"/>
          <w:szCs w:val="28"/>
        </w:rPr>
        <w:t>паркирования</w:t>
      </w:r>
      <w:proofErr w:type="spellEnd"/>
      <w:r w:rsidRPr="005B38C7">
        <w:rPr>
          <w:rFonts w:ascii="Times New Roman" w:eastAsia="Times New Roman" w:hAnsi="Times New Roman" w:cs="Times New Roman"/>
          <w:color w:val="auto"/>
          <w:sz w:val="28"/>
          <w:szCs w:val="28"/>
        </w:rPr>
        <w:t xml:space="preserve"> легкового транспорта, если при этом обеспечивается ширина прохода, необходимая для пропуска пешеходного потока, что рекомендуется подтверждать расчетом (Приложение № 2 к настоящим правилам). В этом случае следует предусматривать наличие разделяющих элементов (стационарного или переносного ограждения), контейнерного озеленения.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не допускается выносить на прилегающий тротуар.</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защиты пешеходов и выступающих стеклянных витрин от падения снежного настила и сосулек с края крыши рекомендуется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bookmarkStart w:id="22" w:name="_Toc472352456"/>
    </w:p>
    <w:p w:rsidR="00FA5A4A" w:rsidRPr="005B38C7" w:rsidRDefault="00FA5A4A" w:rsidP="00FA5A4A">
      <w:pPr>
        <w:pStyle w:val="aa"/>
        <w:numPr>
          <w:ilvl w:val="1"/>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w:t>
      </w:r>
      <w:bookmarkEnd w:id="22"/>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Нововеличковского сельского поселения Динского района рекомендуется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w:t>
      </w:r>
      <w:proofErr w:type="gramStart"/>
      <w:r w:rsidRPr="005B38C7">
        <w:rPr>
          <w:rFonts w:ascii="Times New Roman" w:eastAsia="Times New Roman" w:hAnsi="Times New Roman" w:cs="Times New Roman"/>
          <w:color w:val="auto"/>
          <w:sz w:val="28"/>
          <w:szCs w:val="28"/>
        </w:rPr>
        <w:t>зон</w:t>
      </w:r>
      <w:proofErr w:type="gramEnd"/>
      <w:r w:rsidRPr="005B38C7">
        <w:rPr>
          <w:rFonts w:ascii="Times New Roman" w:eastAsia="Times New Roman" w:hAnsi="Times New Roman" w:cs="Times New Roman"/>
          <w:color w:val="auto"/>
          <w:sz w:val="28"/>
          <w:szCs w:val="28"/>
        </w:rPr>
        <w:t xml:space="preserve"> особо охраняемых природных территорий необходимо согласовывать с уполномоченными органами охраны памятников, природопользования и охраны окружающей среды.</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Детские площадки</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Детские площадки обычно предназначены для игр и активного отдыха детей разных возрастов: </w:t>
      </w:r>
      <w:proofErr w:type="spellStart"/>
      <w:r w:rsidRPr="005B38C7">
        <w:rPr>
          <w:rFonts w:ascii="Times New Roman" w:eastAsia="Times New Roman" w:hAnsi="Times New Roman" w:cs="Times New Roman"/>
          <w:color w:val="auto"/>
          <w:sz w:val="28"/>
          <w:szCs w:val="28"/>
        </w:rPr>
        <w:t>преддошкольного</w:t>
      </w:r>
      <w:proofErr w:type="spellEnd"/>
      <w:r w:rsidRPr="005B38C7">
        <w:rPr>
          <w:rFonts w:ascii="Times New Roman" w:eastAsia="Times New Roman" w:hAnsi="Times New Roman" w:cs="Times New Roman"/>
          <w:color w:val="auto"/>
          <w:sz w:val="28"/>
          <w:szCs w:val="28"/>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w:t>
      </w:r>
      <w:proofErr w:type="spellStart"/>
      <w:r w:rsidRPr="005B38C7">
        <w:rPr>
          <w:rFonts w:ascii="Times New Roman" w:eastAsia="Times New Roman" w:hAnsi="Times New Roman" w:cs="Times New Roman"/>
          <w:color w:val="auto"/>
          <w:sz w:val="28"/>
          <w:szCs w:val="28"/>
        </w:rPr>
        <w:t>микро-скалодромы</w:t>
      </w:r>
      <w:proofErr w:type="spellEnd"/>
      <w:r w:rsidRPr="005B38C7">
        <w:rPr>
          <w:rFonts w:ascii="Times New Roman" w:eastAsia="Times New Roman" w:hAnsi="Times New Roman" w:cs="Times New Roman"/>
          <w:color w:val="auto"/>
          <w:sz w:val="28"/>
          <w:szCs w:val="28"/>
        </w:rPr>
        <w:t>, велодромы и т.п.) и оборудование специальных мест для катания на самокатах, роликовых досках и коньках.</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Расстояние от окон жилых домов и общественных зданий до границ детских площадок дошкольного возраста принимается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w:t>
      </w:r>
      <w:proofErr w:type="spellStart"/>
      <w:r w:rsidRPr="005B38C7">
        <w:rPr>
          <w:rFonts w:ascii="Times New Roman" w:eastAsia="Times New Roman" w:hAnsi="Times New Roman" w:cs="Times New Roman"/>
          <w:color w:val="auto"/>
          <w:sz w:val="28"/>
          <w:szCs w:val="28"/>
        </w:rPr>
        <w:t>преддошкольного</w:t>
      </w:r>
      <w:proofErr w:type="spellEnd"/>
      <w:r w:rsidRPr="005B38C7">
        <w:rPr>
          <w:rFonts w:ascii="Times New Roman" w:eastAsia="Times New Roman" w:hAnsi="Times New Roman" w:cs="Times New Roman"/>
          <w:color w:val="auto"/>
          <w:sz w:val="28"/>
          <w:szCs w:val="28"/>
        </w:rPr>
        <w:t xml:space="preserve"> возраста необходимо размещать на участке жилой застройки, площадки для младшего и среднего школьного</w:t>
      </w:r>
      <w:proofErr w:type="gramEnd"/>
      <w:r w:rsidRPr="005B38C7">
        <w:rPr>
          <w:rFonts w:ascii="Times New Roman" w:eastAsia="Times New Roman" w:hAnsi="Times New Roman" w:cs="Times New Roman"/>
          <w:color w:val="auto"/>
          <w:sz w:val="28"/>
          <w:szCs w:val="28"/>
        </w:rPr>
        <w:t xml:space="preserve"> возраста, комплексные игровые площадки необходимо размещать на озелененных территориях группы или микрорайона, спортивно-игровые комплексы и места для катания - в парках жилого района.</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для игр детей на территориях жилого назначения необходимо проектировать из расчета 0,5 - 0,7 кв. м на 1 жителя. Размеры и условия размещения площадок рекомендуется проектировать в зависимости от возрастных групп детей и места размещения жилой застройки в поселении.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Площадки детей </w:t>
      </w:r>
      <w:proofErr w:type="spellStart"/>
      <w:r w:rsidRPr="005B38C7">
        <w:rPr>
          <w:rFonts w:ascii="Times New Roman" w:eastAsia="Times New Roman" w:hAnsi="Times New Roman" w:cs="Times New Roman"/>
          <w:color w:val="auto"/>
          <w:sz w:val="28"/>
          <w:szCs w:val="28"/>
        </w:rPr>
        <w:t>преддошкольного</w:t>
      </w:r>
      <w:proofErr w:type="spellEnd"/>
      <w:r w:rsidRPr="005B38C7">
        <w:rPr>
          <w:rFonts w:ascii="Times New Roman" w:eastAsia="Times New Roman" w:hAnsi="Times New Roman" w:cs="Times New Roman"/>
          <w:color w:val="auto"/>
          <w:sz w:val="28"/>
          <w:szCs w:val="28"/>
        </w:rPr>
        <w:t xml:space="preserve">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необходимо устанавливать не менее 80 кв.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поселения.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Детские площадки необходимо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допускается организовывать с проездов и улиц. При условии изоляции детских площадок зелеными насаждениями (деревья, кустарники) </w:t>
      </w:r>
      <w:r w:rsidRPr="005B38C7">
        <w:rPr>
          <w:rFonts w:ascii="Times New Roman" w:eastAsia="Times New Roman" w:hAnsi="Times New Roman" w:cs="Times New Roman"/>
          <w:color w:val="auto"/>
          <w:sz w:val="28"/>
          <w:szCs w:val="28"/>
        </w:rPr>
        <w:lastRenderedPageBreak/>
        <w:t>минимальное расстояние от границ детских площадок до гостевых стоянок и участков постоянного и временного хранения автотранспортных сре</w:t>
      </w:r>
      <w:proofErr w:type="gramStart"/>
      <w:r w:rsidRPr="005B38C7">
        <w:rPr>
          <w:rFonts w:ascii="Times New Roman" w:eastAsia="Times New Roman" w:hAnsi="Times New Roman" w:cs="Times New Roman"/>
          <w:color w:val="auto"/>
          <w:sz w:val="28"/>
          <w:szCs w:val="28"/>
        </w:rPr>
        <w:t>дств пр</w:t>
      </w:r>
      <w:proofErr w:type="gramEnd"/>
      <w:r w:rsidRPr="005B38C7">
        <w:rPr>
          <w:rFonts w:ascii="Times New Roman" w:eastAsia="Times New Roman" w:hAnsi="Times New Roman" w:cs="Times New Roman"/>
          <w:color w:val="auto"/>
          <w:sz w:val="28"/>
          <w:szCs w:val="28"/>
        </w:rPr>
        <w:t xml:space="preserve">инимать согласно СанПиН, площадок мусоросборников - 15 м, </w:t>
      </w:r>
      <w:proofErr w:type="spellStart"/>
      <w:r w:rsidRPr="005B38C7">
        <w:rPr>
          <w:rFonts w:ascii="Times New Roman" w:eastAsia="Times New Roman" w:hAnsi="Times New Roman" w:cs="Times New Roman"/>
          <w:color w:val="auto"/>
          <w:sz w:val="28"/>
          <w:szCs w:val="28"/>
        </w:rPr>
        <w:t>отстойно-разворотных</w:t>
      </w:r>
      <w:proofErr w:type="spellEnd"/>
      <w:r w:rsidRPr="005B38C7">
        <w:rPr>
          <w:rFonts w:ascii="Times New Roman" w:eastAsia="Times New Roman" w:hAnsi="Times New Roman" w:cs="Times New Roman"/>
          <w:color w:val="auto"/>
          <w:sz w:val="28"/>
          <w:szCs w:val="28"/>
        </w:rPr>
        <w:t xml:space="preserve"> площадок на конечных остановках маршрутов городского пассажирского транспорта - не менее 50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реконструкции детских площадок во избежание травматизма необходимо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Мягкие виды покрытия (песчаное, уплотненное песчаное на грунтовом основании или гравийной крошке, мягкое резиновое или мягкое синтетическое) необходимо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сопряжения поверхностей площадки и газона необходимо применять садовые бортовые камни со скошенными или закругленными краями.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Детские площадки необходимо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Размещение игрового оборудования следует проектировать с учетом нормативных параметров безопасности, представленных в таблице 3 Приложение № 1 к настоящим правилам. Площадки спортивно-игровых комплексов рекомендуется оборудовать стендом с правилами поведения на площадке и пользования спортивно-игровым оборудованием.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Осветительное оборудование обычно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отдыха и досуга</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Площадки отдыха предназначены для отдыха и проведения досуга взрослого населения, их следует размещать на участках жилой застройки, рекомендуется на озелененных территориях жилой группы и микрорайона, в парках и лесопарках. </w:t>
      </w:r>
      <w:proofErr w:type="gramStart"/>
      <w:r w:rsidRPr="005B38C7">
        <w:rPr>
          <w:rFonts w:ascii="Times New Roman" w:eastAsia="Times New Roman" w:hAnsi="Times New Roman" w:cs="Times New Roman"/>
          <w:color w:val="auto"/>
          <w:sz w:val="28"/>
          <w:szCs w:val="28"/>
        </w:rPr>
        <w:t xml:space="preserve">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принимается согласно </w:t>
      </w:r>
      <w:proofErr w:type="spellStart"/>
      <w:r w:rsidRPr="005B38C7">
        <w:rPr>
          <w:rFonts w:ascii="Times New Roman" w:eastAsia="Times New Roman" w:hAnsi="Times New Roman" w:cs="Times New Roman"/>
          <w:color w:val="auto"/>
          <w:sz w:val="28"/>
          <w:szCs w:val="28"/>
        </w:rPr>
        <w:t>СанПиН</w:t>
      </w:r>
      <w:proofErr w:type="spellEnd"/>
      <w:r w:rsidRPr="005B38C7">
        <w:rPr>
          <w:rFonts w:ascii="Times New Roman" w:eastAsia="Times New Roman" w:hAnsi="Times New Roman" w:cs="Times New Roman"/>
          <w:color w:val="auto"/>
          <w:sz w:val="28"/>
          <w:szCs w:val="28"/>
        </w:rPr>
        <w:t xml:space="preserve"> 2.2.1/2.1.1.1200, </w:t>
      </w:r>
      <w:proofErr w:type="spellStart"/>
      <w:r w:rsidRPr="005B38C7">
        <w:rPr>
          <w:rFonts w:ascii="Times New Roman" w:eastAsia="Times New Roman" w:hAnsi="Times New Roman" w:cs="Times New Roman"/>
          <w:color w:val="auto"/>
          <w:sz w:val="28"/>
          <w:szCs w:val="28"/>
        </w:rPr>
        <w:t>отстойно-разворотных</w:t>
      </w:r>
      <w:proofErr w:type="spellEnd"/>
      <w:r w:rsidRPr="005B38C7">
        <w:rPr>
          <w:rFonts w:ascii="Times New Roman" w:eastAsia="Times New Roman" w:hAnsi="Times New Roman" w:cs="Times New Roman"/>
          <w:color w:val="auto"/>
          <w:sz w:val="28"/>
          <w:szCs w:val="28"/>
        </w:rPr>
        <w:t xml:space="preserve"> площадок на конечных остановках маршрутов городского пассажирского транспорта - не менее 50 м. Расстояние от окон жилых домов</w:t>
      </w:r>
      <w:proofErr w:type="gramEnd"/>
      <w:r w:rsidRPr="005B38C7">
        <w:rPr>
          <w:rFonts w:ascii="Times New Roman" w:eastAsia="Times New Roman" w:hAnsi="Times New Roman" w:cs="Times New Roman"/>
          <w:color w:val="auto"/>
          <w:sz w:val="28"/>
          <w:szCs w:val="28"/>
        </w:rPr>
        <w:t xml:space="preserve"> до границ площадок тихого отдыха должно составлять не менее 10 м, площадок шумных настольных игр - не менее 25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отдыха на жилых территориях необходимо проектировать из расчета 0,1 - 0,2 кв. м на жителя. Оптимальный размер площадки 50 - 100 кв. м, минимальный размер площадки отдыха - не менее 15 - 20 кв. м. Допускается совмещение площадок тихого отдыха с детскими площадками. На территориях парков рекомендуется организация площадок-лужаек для отдыха на траве.</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Покрытие площадки рекомендуется проектировать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Необходимо применять </w:t>
      </w:r>
      <w:proofErr w:type="spellStart"/>
      <w:r w:rsidRPr="005B38C7">
        <w:rPr>
          <w:rFonts w:ascii="Times New Roman" w:eastAsia="Times New Roman" w:hAnsi="Times New Roman" w:cs="Times New Roman"/>
          <w:color w:val="auto"/>
          <w:sz w:val="28"/>
          <w:szCs w:val="28"/>
        </w:rPr>
        <w:t>периметральное</w:t>
      </w:r>
      <w:proofErr w:type="spellEnd"/>
      <w:r w:rsidRPr="005B38C7">
        <w:rPr>
          <w:rFonts w:ascii="Times New Roman" w:eastAsia="Times New Roman" w:hAnsi="Times New Roman" w:cs="Times New Roman"/>
          <w:color w:val="auto"/>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Pr="005B38C7">
        <w:rPr>
          <w:rFonts w:ascii="Times New Roman" w:eastAsia="Times New Roman" w:hAnsi="Times New Roman" w:cs="Times New Roman"/>
          <w:color w:val="auto"/>
          <w:sz w:val="28"/>
          <w:szCs w:val="28"/>
        </w:rPr>
        <w:t>вытаптыванию</w:t>
      </w:r>
      <w:proofErr w:type="spellEnd"/>
      <w:r w:rsidRPr="005B38C7">
        <w:rPr>
          <w:rFonts w:ascii="Times New Roman" w:eastAsia="Times New Roman" w:hAnsi="Times New Roman" w:cs="Times New Roman"/>
          <w:color w:val="auto"/>
          <w:sz w:val="28"/>
          <w:szCs w:val="28"/>
        </w:rPr>
        <w:t xml:space="preserve"> видов трав. Не допускается применение растений с ядовитыми плодами.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Функционирование осветительного оборудования рекомендуется обеспечивать в режиме освещения территории, на которой расположена площадка.</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Минимальный размер площадки с установкой одного стола со скамьями для настольных игр рекомендуется устанавливать в пределах 12 - 15 кв. м.</w:t>
      </w:r>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Спортивные площадки</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Спортивные площадки, предназначены для занятий физкультурой и спортом всех возрастных групп населения, их необходимо проектировать и устанавливать в составе территорий жилого и рекреационного назначения, участков спортивных сооружений, участков </w:t>
      </w:r>
      <w:r w:rsidRPr="005B38C7">
        <w:rPr>
          <w:rFonts w:ascii="Times New Roman" w:eastAsia="Times New Roman" w:hAnsi="Times New Roman" w:cs="Times New Roman"/>
          <w:color w:val="auto"/>
          <w:sz w:val="28"/>
          <w:szCs w:val="28"/>
        </w:rPr>
        <w:lastRenderedPageBreak/>
        <w:t>общеобразовательных школ. Расстояние от границы площадки до мест хранения легковых автомобилей следует принимать согласно СанПиН 2.2.1/2.1.1.1200.</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Размещение и проектирование благоустройства спортивного ядра на территории участков общеобразовательных школ необходимо вести с учетом обслуживания населения прилегающей жилой застройки. Минимальное расстояние от границ спортплощадок до окон жилых домов необходимо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необходимо устанавливать площадью не менее 150 кв. м, школьного возраста (100 детей) - не менее 250 кв.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Необходимо предусматривать  озеленение и ограждение площадки.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Озеленение необходимо размещать по периметру площадки, высаживая быстрорастущие деревья на расстоянии от края площадки не менее 2 м. Не допускается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w:t>
      </w:r>
      <w:proofErr w:type="gramStart"/>
      <w:r w:rsidRPr="005B38C7">
        <w:rPr>
          <w:rFonts w:ascii="Times New Roman" w:eastAsia="Times New Roman" w:hAnsi="Times New Roman" w:cs="Times New Roman"/>
          <w:color w:val="auto"/>
          <w:sz w:val="28"/>
          <w:szCs w:val="28"/>
        </w:rPr>
        <w:t>площадки</w:t>
      </w:r>
      <w:proofErr w:type="gramEnd"/>
      <w:r w:rsidRPr="005B38C7">
        <w:rPr>
          <w:rFonts w:ascii="Times New Roman" w:eastAsia="Times New Roman" w:hAnsi="Times New Roman" w:cs="Times New Roman"/>
          <w:color w:val="auto"/>
          <w:sz w:val="28"/>
          <w:szCs w:val="28"/>
        </w:rPr>
        <w:t xml:space="preserve"> возможно применять вертикальное озеленение.</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необходимо оборудовать сетчатым ограждением высотой 2,5 - 3 м, а в местах примыкания спортивных площадок друг к другу - высотой не менее 1,2 м.</w:t>
      </w:r>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для установки мусоросборников</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Площадки для установки </w:t>
      </w:r>
      <w:proofErr w:type="spellStart"/>
      <w:r w:rsidRPr="005B38C7">
        <w:rPr>
          <w:rFonts w:ascii="Times New Roman" w:eastAsia="Times New Roman" w:hAnsi="Times New Roman" w:cs="Times New Roman"/>
          <w:color w:val="auto"/>
          <w:sz w:val="28"/>
          <w:szCs w:val="28"/>
        </w:rPr>
        <w:t>мусоросборных</w:t>
      </w:r>
      <w:proofErr w:type="spellEnd"/>
      <w:r w:rsidRPr="005B38C7">
        <w:rPr>
          <w:rFonts w:ascii="Times New Roman" w:eastAsia="Times New Roman" w:hAnsi="Times New Roman" w:cs="Times New Roman"/>
          <w:color w:val="auto"/>
          <w:sz w:val="28"/>
          <w:szCs w:val="28"/>
        </w:rPr>
        <w:t xml:space="preserve"> контейнеров - специально оборудованные места, предназначенные для сбора твердых коммунальных отходов (ТКО), должны не допускать разлета мусора по территории, должны быть эстетически выполнены и иметь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 площадки и своевременное удаление отходов.</w:t>
      </w:r>
      <w:proofErr w:type="gramEnd"/>
      <w:r w:rsidRPr="005B38C7">
        <w:rPr>
          <w:rFonts w:ascii="Times New Roman" w:eastAsia="Times New Roman" w:hAnsi="Times New Roman" w:cs="Times New Roman"/>
          <w:color w:val="auto"/>
          <w:sz w:val="28"/>
          <w:szCs w:val="28"/>
        </w:rPr>
        <w:t xml:space="preserve"> Наличие таких площадок рекомендуется предусматривать в составе территорий и участков любого функционального назначения, где могут накапливаться ТКО, и должно соответствовать требованиям государственных санитарно-эпидемиологических правил и гигиенических нормативов и удобства для образователей отходов.</w:t>
      </w:r>
    </w:p>
    <w:p w:rsidR="00FA5A4A" w:rsidRPr="000C2C32"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r w:rsidRPr="000C2C32">
        <w:rPr>
          <w:rFonts w:ascii="Times New Roman" w:eastAsia="Times New Roman" w:hAnsi="Times New Roman" w:cs="Times New Roman"/>
          <w:color w:val="auto"/>
          <w:sz w:val="28"/>
          <w:szCs w:val="28"/>
        </w:rPr>
        <w:t xml:space="preserve">Площадки необходимо размещать в соответствии с Порядком накопления (в том числе раздельного накопления) твердых коммунальных отходов на территории Краснодарского края, утвержденным постановлением главы администрации (губернатора) Краснодарского края от 06.02.2020 № 60. </w:t>
      </w:r>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для выгула собак</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Площадки для выгула собак допускается размещать на территориях общего пользования микрорайона и жилого района, свободных от зеленых насаждений, под линиями электропередач с напряжением не более 110 кВт, за пределами санитарной зоны источников водоснабжения первого и второго поясов.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может принимать уменьшенный размер площадок, исходя из имеющихся территориальных возможностей.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Перечень элементов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Ограждение площадки следует выполнять из легкой металлической сетки высотой не менее 1,5 м. При этом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 Подход к площадке рекомендуется оборудовать твердым видом покрытия.</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автостоянок</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На территории Нововеличковского сельского поселения Динского района необходимо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w:t>
      </w:r>
      <w:proofErr w:type="spellStart"/>
      <w:r w:rsidRPr="005B38C7">
        <w:rPr>
          <w:rFonts w:ascii="Times New Roman" w:eastAsia="Times New Roman" w:hAnsi="Times New Roman" w:cs="Times New Roman"/>
          <w:color w:val="auto"/>
          <w:sz w:val="28"/>
          <w:szCs w:val="28"/>
        </w:rPr>
        <w:t>микрорайонные</w:t>
      </w:r>
      <w:proofErr w:type="spellEnd"/>
      <w:r w:rsidRPr="005B38C7">
        <w:rPr>
          <w:rFonts w:ascii="Times New Roman" w:eastAsia="Times New Roman" w:hAnsi="Times New Roman" w:cs="Times New Roman"/>
          <w:color w:val="auto"/>
          <w:sz w:val="28"/>
          <w:szCs w:val="28"/>
        </w:rPr>
        <w:t xml:space="preserve">, районные), </w:t>
      </w:r>
      <w:proofErr w:type="spellStart"/>
      <w:r w:rsidRPr="005B38C7">
        <w:rPr>
          <w:rFonts w:ascii="Times New Roman" w:eastAsia="Times New Roman" w:hAnsi="Times New Roman" w:cs="Times New Roman"/>
          <w:color w:val="auto"/>
          <w:sz w:val="28"/>
          <w:szCs w:val="28"/>
        </w:rPr>
        <w:t>приобъектных</w:t>
      </w:r>
      <w:proofErr w:type="spellEnd"/>
      <w:r w:rsidRPr="005B38C7">
        <w:rPr>
          <w:rFonts w:ascii="Times New Roman" w:eastAsia="Times New Roman" w:hAnsi="Times New Roman" w:cs="Times New Roman"/>
          <w:color w:val="auto"/>
          <w:sz w:val="28"/>
          <w:szCs w:val="28"/>
        </w:rPr>
        <w:t xml:space="preserve"> (у объекта или группы объектов), прочих (грузовых, перехватывающих и др.).</w:t>
      </w:r>
      <w:proofErr w:type="gramEnd"/>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Расстояние от границ автостоянок до окон жилых и общественных заданий принимается в соответствии с СанПиН 2.2.1/2.1.1.1200. </w:t>
      </w:r>
      <w:proofErr w:type="gramStart"/>
      <w:r w:rsidRPr="005B38C7">
        <w:rPr>
          <w:rFonts w:ascii="Times New Roman" w:eastAsia="Times New Roman" w:hAnsi="Times New Roman" w:cs="Times New Roman"/>
          <w:color w:val="auto"/>
          <w:sz w:val="28"/>
          <w:szCs w:val="28"/>
        </w:rPr>
        <w:t>На площадках при объектных автостоянок долю мест для автомобилей инвалидов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roofErr w:type="gramEnd"/>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 допускается проектировать размещение площадок автостоянок в зоне остановок городского пассажирского транспорта, организацию заездов на автостоянки следует предусматривать не ближе 15 м от конца или начала посадочной площадки.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Обязательный перечень элементов благоустройства территории на площадках автостоянок включает: твердые виды покрытия, </w:t>
      </w:r>
      <w:r w:rsidRPr="005B38C7">
        <w:rPr>
          <w:rFonts w:ascii="Times New Roman" w:eastAsia="Times New Roman" w:hAnsi="Times New Roman" w:cs="Times New Roman"/>
          <w:color w:val="auto"/>
          <w:sz w:val="28"/>
          <w:szCs w:val="28"/>
        </w:rPr>
        <w:lastRenderedPageBreak/>
        <w:t xml:space="preserve">элементы сопряжения поверхностей, разделительные элементы, осветительное и информационное оборудование.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Покрытие площадок необходимо проектировать </w:t>
      </w:r>
      <w:proofErr w:type="gramStart"/>
      <w:r w:rsidRPr="005B38C7">
        <w:rPr>
          <w:rFonts w:ascii="Times New Roman" w:eastAsia="Times New Roman" w:hAnsi="Times New Roman" w:cs="Times New Roman"/>
          <w:color w:val="auto"/>
          <w:sz w:val="28"/>
          <w:szCs w:val="28"/>
        </w:rPr>
        <w:t>аналогичным</w:t>
      </w:r>
      <w:proofErr w:type="gramEnd"/>
      <w:r w:rsidRPr="005B38C7">
        <w:rPr>
          <w:rFonts w:ascii="Times New Roman" w:eastAsia="Times New Roman" w:hAnsi="Times New Roman" w:cs="Times New Roman"/>
          <w:color w:val="auto"/>
          <w:sz w:val="28"/>
          <w:szCs w:val="28"/>
        </w:rPr>
        <w:t xml:space="preserve"> покрытию транспортных проездов.</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Сопряжение покрытия площадки с проездом необходимо выполнять в одном уровне без укладки бортового камня, с газоном.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Разделительные элементы на площадках могут быть выполнены в виде разметки (белых полос), озелененных полос (газонов), контейнерного озеленения.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Автомобильные парковки, в особенности, многоярусные надземные паркинги, не должны нарушать систему пешеходных маршрутов в структуре общественных и </w:t>
      </w:r>
      <w:proofErr w:type="spellStart"/>
      <w:r w:rsidRPr="005B38C7">
        <w:rPr>
          <w:rFonts w:ascii="Times New Roman" w:eastAsia="Times New Roman" w:hAnsi="Times New Roman" w:cs="Times New Roman"/>
          <w:color w:val="auto"/>
          <w:sz w:val="28"/>
          <w:szCs w:val="28"/>
        </w:rPr>
        <w:t>полуприватных</w:t>
      </w:r>
      <w:proofErr w:type="spellEnd"/>
      <w:r w:rsidRPr="005B38C7">
        <w:rPr>
          <w:rFonts w:ascii="Times New Roman" w:eastAsia="Times New Roman" w:hAnsi="Times New Roman" w:cs="Times New Roman"/>
          <w:color w:val="auto"/>
          <w:sz w:val="28"/>
          <w:szCs w:val="28"/>
        </w:rPr>
        <w:t xml:space="preserve"> пространств.</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Автомобильные парковки, в особенности, многоярусные надземные и подземные паркинги должны быть безопасными. Такие объекты должны быть обеспечены охраной и системой видеонаблюдения.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парковочной инфраструктуры рекомендуется применение разнообразных архитектурно-планировочных и дизайнерских приемов, обеспечивающих их интеграцию в структуру окружающего пространства, в том числе, с элементами озеленения и озеленения крыш.</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w:t>
      </w:r>
      <w:bookmarkStart w:id="23" w:name="_Toc472352457"/>
    </w:p>
    <w:p w:rsidR="00FA5A4A" w:rsidRPr="005B38C7" w:rsidRDefault="00FA5A4A" w:rsidP="00FA5A4A">
      <w:pPr>
        <w:pStyle w:val="aa"/>
        <w:numPr>
          <w:ilvl w:val="1"/>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коммуникации</w:t>
      </w:r>
      <w:bookmarkEnd w:id="23"/>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Пешеходные коммуникации обеспечивают пешеходные связи и передвижения на территории Нововеличковского сельского поселения Динского района. К пешеходным коммуникациям относят: тротуары, аллеи, дорожки, тропинки. При проектировании пешеходных коммуникаций на территории поселения необходимо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и строительстве пешеходных коммуникаций продольный уклон необходимо принимать не более 60 промилле, поперечный уклон (односкатный или двускатный) - оптимальный 20 промилле, минимальный - 5 промилле, максимальный - 30 промилле. Уклоны пешеходных коммуникаций с учетом обеспечения передвижения инвалидных колясок рекомендуется предусматривать не превышающими: продольный - 50 промилле, поперечный - 20 промилле. На пешеходных коммуникациях с уклонами 30 - 60 промилле рекомендуется не реже, чем через 100 м устраивать горизонтальные участки длиной не менее 5 м. В случаях, когда по условиям рельефа невозможно обеспечить указанные выше уклоны, рекомендуется предусматривать устройство лестниц и пандусов.</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Необходимо обеспечить безопасность при пересечении пешеходных маршрутов с автомобильными проездами (освещенные и приподнятые над уровнем дороги пешеходные переходы) и велосипедными дорожками (зебра через велодорожки).</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Покрытие пешеходных дорожек должно быть удобным при ходьбе и устойчивым к износу.</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маршруты должны быть хорошо освещены.</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составе общественных и </w:t>
      </w:r>
      <w:proofErr w:type="spellStart"/>
      <w:r w:rsidRPr="005B38C7">
        <w:rPr>
          <w:rFonts w:ascii="Times New Roman" w:eastAsia="Times New Roman" w:hAnsi="Times New Roman" w:cs="Times New Roman"/>
          <w:color w:val="auto"/>
          <w:sz w:val="28"/>
          <w:szCs w:val="28"/>
        </w:rPr>
        <w:t>полуприватных</w:t>
      </w:r>
      <w:proofErr w:type="spellEnd"/>
      <w:r w:rsidRPr="005B38C7">
        <w:rPr>
          <w:rFonts w:ascii="Times New Roman" w:eastAsia="Times New Roman" w:hAnsi="Times New Roman" w:cs="Times New Roman"/>
          <w:color w:val="auto"/>
          <w:sz w:val="28"/>
          <w:szCs w:val="28"/>
        </w:rPr>
        <w:t xml:space="preserve"> пространств необходимо резервировать парковочные места для маломобильных групп граждан. </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планировании пешеходных маршрутов должно быть предусмотрено достаточное количество мест кратковременного отдыха (скамейки и пр.) для маломобильных граждан.</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Элементы благоустройства пешеходных маршрутов (скамейки, урны, малые архитектурные формы) должны быть спланированы с учетом интенсивности пешеходного движения.</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маршруты должны быть озеленены.</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Основные пешеходные коммуникации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необходимо рассчитывать в зависимости от интенсивности пешеходного движения в часы «пик» и пропускной способности одной полосы движения в соответствии с Приложением № 2 к настоящим правилам. Трассировку пешеходных коммуникаций рекомендуется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Во всех случаях пересечения основных пешеходных коммуникаций с транспортными проездами рекомендуется устройство бордюрных пандусов.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 При ширине основных пешеходных коммуникаций 1,5 м через каждые 30 м необходимо предусматривать уширения (разъездные площадки) для обеспечения передвижения инвалидов в креслах-колясках во встречных направлениях.</w:t>
      </w:r>
      <w:proofErr w:type="gramEnd"/>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Общая ширина пешеходной коммуникации в случае размещения на ней некапитальных нестационарных сооружений, как правило,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не рекомендуется устанавливать менее 1,8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Основные пешеходные коммуникации в составе объектов рекреации с рекреационной нагрузкой более 100 чел/га рекомендуется оборудовать площадками для установки скамей и урн, размещая их не реже, чем через каждые 100 м. Площадка должна прилегать к пешеходным дорожкам, иметь глубину (ширину) не менее 120 см, расстояние от внешнего края сиденья скамьи до пешеходного пути - не менее 60 см. Длину площадки рекомендуется</w:t>
      </w:r>
      <w:proofErr w:type="gramEnd"/>
      <w:r w:rsidRPr="005B38C7">
        <w:rPr>
          <w:rFonts w:ascii="Times New Roman" w:eastAsia="Times New Roman" w:hAnsi="Times New Roman" w:cs="Times New Roman"/>
          <w:color w:val="auto"/>
          <w:sz w:val="28"/>
          <w:szCs w:val="28"/>
        </w:rPr>
        <w:t xml:space="preserve"> рассчитывать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85 см рядом со скамьей).</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Требования к покрытиям и конструкциям основных пешеходных коммуникаций необходимо устанавливать с возможностью их всесезонной эксплуатации, а при ширине 2,25 м и более - возможностью эпизодического проезда специализированных транспортных средств. Рекомендуется предусматривать мощение плиткой. </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Второстепенные пешеходные коммуникации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Второстепенные пешеходные коммуникации, как правило, обеспечивают связь между застройкой и элементами благоустройства (площадками) в пределах участка территории, а также передвижения на </w:t>
      </w:r>
      <w:r w:rsidRPr="005B38C7">
        <w:rPr>
          <w:rFonts w:ascii="Times New Roman" w:eastAsia="Times New Roman" w:hAnsi="Times New Roman" w:cs="Times New Roman"/>
          <w:color w:val="auto"/>
          <w:sz w:val="28"/>
          <w:szCs w:val="28"/>
        </w:rPr>
        <w:lastRenderedPageBreak/>
        <w:t>территории объектов рекреации (сквер, бульвар, парк). Ширина второстепенных пешеходных коммуникаций принимается 1,0 - 1,5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второстепенных пешеходных коммуникаций обычно включает различные виды покрытия.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дорожках скверов, бульваров, садов поселения необходимо предусматривать твердые виды покрытия с элементами сопряжения. Рекомендуется мощение плиткой.</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дорожках крупных рекреационных объектов (парков, лесопарков) рекомендуется предусматривать различные виды </w:t>
      </w:r>
      <w:proofErr w:type="gramStart"/>
      <w:r w:rsidRPr="005B38C7">
        <w:rPr>
          <w:rFonts w:ascii="Times New Roman" w:eastAsia="Times New Roman" w:hAnsi="Times New Roman" w:cs="Times New Roman"/>
          <w:color w:val="auto"/>
          <w:sz w:val="28"/>
          <w:szCs w:val="28"/>
        </w:rPr>
        <w:t>мягкого</w:t>
      </w:r>
      <w:proofErr w:type="gramEnd"/>
      <w:r w:rsidRPr="005B38C7">
        <w:rPr>
          <w:rFonts w:ascii="Times New Roman" w:eastAsia="Times New Roman" w:hAnsi="Times New Roman" w:cs="Times New Roman"/>
          <w:color w:val="auto"/>
          <w:sz w:val="28"/>
          <w:szCs w:val="28"/>
        </w:rPr>
        <w:t xml:space="preserve"> или комбинированных покрытий, пешеходные тропы с естественным грунтовым покрытием.</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Транспортные проезды</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Проектирование транспортных проездов следует вести с учетом СНиП 2.05.02. При проектировании проездов следует обеспечивать сохранение или улучшение ландшафта и экологического состояния прилегающих территорий.</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Насаждения вдоль дорожек не должны приводить к сокращению габаритов дорожки, высота свободного пространства над уровнем покрытия дорожки должна составлять не менее 2,5 м. На трассах велодорожек в составе крупных рекреаций рекомендуется размещение пункта технического обслуживания.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Дорожная сеть внутри микрорайона проектируется исходя из расчетной скорости движения не более 30 км/час с применением планировочных и инженерно-технических приемов ограничения скорости (узкие проезды, изгибы дорог, «лежачие полицейские» и пр.)</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планировании значительных по площади пешеходных зон целесообразно сохранить возможность для движения автомобильного транспорта при условии исключения транзитного движения и постоянной парковки.</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зоны</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Пешеходные зоны располагаются в основном в центре поселения, а также в парках и скверах. Это </w:t>
      </w:r>
      <w:proofErr w:type="gramStart"/>
      <w:r w:rsidRPr="005B38C7">
        <w:rPr>
          <w:rFonts w:ascii="Times New Roman" w:eastAsia="Times New Roman" w:hAnsi="Times New Roman" w:cs="Times New Roman"/>
          <w:color w:val="auto"/>
          <w:sz w:val="28"/>
          <w:szCs w:val="28"/>
        </w:rPr>
        <w:t>более камерные</w:t>
      </w:r>
      <w:proofErr w:type="gramEnd"/>
      <w:r w:rsidRPr="005B38C7">
        <w:rPr>
          <w:rFonts w:ascii="Times New Roman" w:eastAsia="Times New Roman" w:hAnsi="Times New Roman" w:cs="Times New Roman"/>
          <w:color w:val="auto"/>
          <w:sz w:val="28"/>
          <w:szCs w:val="28"/>
        </w:rPr>
        <w:t xml:space="preserve"> пространства. Обстановка здесь </w:t>
      </w:r>
      <w:proofErr w:type="spellStart"/>
      <w:r w:rsidRPr="005B38C7">
        <w:rPr>
          <w:rFonts w:ascii="Times New Roman" w:eastAsia="Times New Roman" w:hAnsi="Times New Roman" w:cs="Times New Roman"/>
          <w:color w:val="auto"/>
          <w:sz w:val="28"/>
          <w:szCs w:val="28"/>
        </w:rPr>
        <w:t>спокойная</w:t>
      </w:r>
      <w:proofErr w:type="spellEnd"/>
      <w:r w:rsidRPr="005B38C7">
        <w:rPr>
          <w:rFonts w:ascii="Times New Roman" w:eastAsia="Times New Roman" w:hAnsi="Times New Roman" w:cs="Times New Roman"/>
          <w:color w:val="auto"/>
          <w:sz w:val="28"/>
          <w:szCs w:val="28"/>
        </w:rPr>
        <w:t xml:space="preserve"> и размеренная. Мебель на пешеходных улицах </w:t>
      </w:r>
      <w:r w:rsidRPr="005B38C7">
        <w:rPr>
          <w:rFonts w:ascii="Times New Roman" w:eastAsia="Times New Roman" w:hAnsi="Times New Roman" w:cs="Times New Roman"/>
          <w:color w:val="auto"/>
          <w:sz w:val="28"/>
          <w:szCs w:val="28"/>
        </w:rPr>
        <w:lastRenderedPageBreak/>
        <w:t>служит и для удобства, и для украшения — здесь уместны декоративные элементы и интересные детали.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Люди проводят в этих зонах много времени, что должно учитываться при подборе малых архитектурных форм. Например, парковые диваны должны иметь спинки и поручни на простой скамье неудобно долго сидеть. В некоторых местах отдыха необходимо устанавливать столы для игр.</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p>
    <w:p w:rsidR="00FA5A4A" w:rsidRPr="005B38C7" w:rsidRDefault="00FA5A4A" w:rsidP="00FA5A4A">
      <w:pPr>
        <w:pStyle w:val="af5"/>
        <w:numPr>
          <w:ilvl w:val="0"/>
          <w:numId w:val="10"/>
        </w:numPr>
        <w:ind w:left="0" w:firstLine="0"/>
        <w:jc w:val="center"/>
        <w:rPr>
          <w:rFonts w:ascii="Times New Roman" w:hAnsi="Times New Roman" w:cs="Times New Roman"/>
          <w:b/>
          <w:color w:val="auto"/>
          <w:sz w:val="28"/>
          <w:szCs w:val="28"/>
        </w:rPr>
      </w:pPr>
      <w:bookmarkStart w:id="24" w:name="_Toc472352458"/>
      <w:r w:rsidRPr="005B38C7">
        <w:rPr>
          <w:rFonts w:ascii="Times New Roman" w:hAnsi="Times New Roman" w:cs="Times New Roman"/>
          <w:b/>
          <w:color w:val="auto"/>
          <w:sz w:val="28"/>
          <w:szCs w:val="28"/>
        </w:rPr>
        <w:t>Благоустройство на территориях общественного назначения</w:t>
      </w:r>
    </w:p>
    <w:bookmarkEnd w:id="24"/>
    <w:p w:rsidR="00FA5A4A" w:rsidRPr="005B38C7" w:rsidRDefault="00FA5A4A" w:rsidP="00436036">
      <w:pPr>
        <w:pStyle w:val="aa"/>
        <w:numPr>
          <w:ilvl w:val="1"/>
          <w:numId w:val="11"/>
        </w:numPr>
        <w:spacing w:line="240" w:lineRule="auto"/>
        <w:ind w:left="0" w:firstLine="709"/>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Объектами нормирования благоустройства на территориях общественного назначения являются: общественные пространства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участки и зоны общественной застройки, которые в различных сочетаниях формируют все разновидности общественных территорий поселения: центры </w:t>
      </w:r>
      <w:proofErr w:type="spellStart"/>
      <w:r w:rsidRPr="005B38C7">
        <w:rPr>
          <w:rFonts w:ascii="Times New Roman" w:eastAsia="Times New Roman" w:hAnsi="Times New Roman" w:cs="Times New Roman"/>
          <w:color w:val="auto"/>
          <w:sz w:val="28"/>
          <w:szCs w:val="28"/>
        </w:rPr>
        <w:t>общепоселенческого</w:t>
      </w:r>
      <w:proofErr w:type="spellEnd"/>
      <w:r w:rsidRPr="005B38C7">
        <w:rPr>
          <w:rFonts w:ascii="Times New Roman" w:eastAsia="Times New Roman" w:hAnsi="Times New Roman" w:cs="Times New Roman"/>
          <w:color w:val="auto"/>
          <w:sz w:val="28"/>
          <w:szCs w:val="28"/>
        </w:rPr>
        <w:t xml:space="preserve"> и локального значения, многофункциональные, </w:t>
      </w:r>
      <w:proofErr w:type="spellStart"/>
      <w:r w:rsidRPr="005B38C7">
        <w:rPr>
          <w:rFonts w:ascii="Times New Roman" w:eastAsia="Times New Roman" w:hAnsi="Times New Roman" w:cs="Times New Roman"/>
          <w:color w:val="auto"/>
          <w:sz w:val="28"/>
          <w:szCs w:val="28"/>
        </w:rPr>
        <w:t>примагистральные</w:t>
      </w:r>
      <w:proofErr w:type="spellEnd"/>
      <w:r w:rsidRPr="005B38C7">
        <w:rPr>
          <w:rFonts w:ascii="Times New Roman" w:eastAsia="Times New Roman" w:hAnsi="Times New Roman" w:cs="Times New Roman"/>
          <w:color w:val="auto"/>
          <w:sz w:val="28"/>
          <w:szCs w:val="28"/>
        </w:rPr>
        <w:t xml:space="preserve"> и специализированные общественные зоны поселения</w:t>
      </w:r>
    </w:p>
    <w:p w:rsidR="00FA5A4A" w:rsidRPr="00436036"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На территориях общественного назначения при разработке проектных мероприятий по благоустройству необходимо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w:t>
      </w:r>
      <w:r w:rsidR="00436036">
        <w:rPr>
          <w:rFonts w:ascii="Times New Roman" w:eastAsia="Times New Roman" w:hAnsi="Times New Roman" w:cs="Times New Roman"/>
          <w:color w:val="auto"/>
          <w:sz w:val="28"/>
          <w:szCs w:val="28"/>
        </w:rPr>
        <w:t>МГН</w:t>
      </w:r>
      <w:r w:rsidRPr="005B38C7">
        <w:rPr>
          <w:rFonts w:ascii="Times New Roman" w:eastAsia="Times New Roman" w:hAnsi="Times New Roman" w:cs="Times New Roman"/>
          <w:color w:val="auto"/>
          <w:sz w:val="28"/>
          <w:szCs w:val="28"/>
        </w:rPr>
        <w:t>),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w:t>
      </w:r>
      <w:r w:rsidR="00436036">
        <w:rPr>
          <w:rFonts w:ascii="Times New Roman" w:eastAsia="Times New Roman" w:hAnsi="Times New Roman" w:cs="Times New Roman"/>
          <w:color w:val="auto"/>
          <w:sz w:val="28"/>
          <w:szCs w:val="28"/>
        </w:rPr>
        <w:t>ающей средой населенного пункта,</w:t>
      </w:r>
      <w:r w:rsidR="00436036" w:rsidRPr="00436036">
        <w:t xml:space="preserve"> </w:t>
      </w:r>
      <w:r w:rsidR="00436036" w:rsidRPr="00436036">
        <w:rPr>
          <w:rFonts w:ascii="Times New Roman" w:hAnsi="Times New Roman" w:cs="Times New Roman"/>
          <w:sz w:val="28"/>
          <w:szCs w:val="28"/>
        </w:rPr>
        <w:t>а также стилевого единства конструкций, в том числе средств размещения информации, рекламы и</w:t>
      </w:r>
      <w:proofErr w:type="gramEnd"/>
      <w:r w:rsidR="00436036" w:rsidRPr="00436036">
        <w:rPr>
          <w:rFonts w:ascii="Times New Roman" w:hAnsi="Times New Roman" w:cs="Times New Roman"/>
          <w:sz w:val="28"/>
          <w:szCs w:val="28"/>
        </w:rPr>
        <w:t xml:space="preserve"> вывесок, размещаемых на внешних поверхностях зданий, строений, сооружений (далее - дизайн-код населенного пункта)</w:t>
      </w:r>
      <w:r w:rsidR="00436036">
        <w:rPr>
          <w:rFonts w:ascii="Times New Roman" w:hAnsi="Times New Roman" w:cs="Times New Roman"/>
          <w:sz w:val="28"/>
          <w:szCs w:val="28"/>
        </w:rPr>
        <w:t>.</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предварительных </w:t>
      </w:r>
      <w:proofErr w:type="spellStart"/>
      <w:r w:rsidRPr="005B38C7">
        <w:rPr>
          <w:rFonts w:ascii="Times New Roman" w:eastAsia="Times New Roman" w:hAnsi="Times New Roman" w:cs="Times New Roman"/>
          <w:color w:val="auto"/>
          <w:sz w:val="28"/>
          <w:szCs w:val="28"/>
        </w:rPr>
        <w:t>предпроектных</w:t>
      </w:r>
      <w:proofErr w:type="spellEnd"/>
      <w:r w:rsidRPr="005B38C7">
        <w:rPr>
          <w:rFonts w:ascii="Times New Roman" w:eastAsia="Times New Roman" w:hAnsi="Times New Roman" w:cs="Times New Roman"/>
          <w:color w:val="auto"/>
          <w:sz w:val="28"/>
          <w:szCs w:val="28"/>
        </w:rPr>
        <w:t xml:space="preserve"> изысканий.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предпринимательства,  связанного с оказанием услуг общепита и стрит ритейла.</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Общественные пространства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Общественные пространства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w:t>
      </w:r>
      <w:proofErr w:type="spellStart"/>
      <w:r w:rsidRPr="005B38C7">
        <w:rPr>
          <w:rFonts w:ascii="Times New Roman" w:eastAsia="Times New Roman" w:hAnsi="Times New Roman" w:cs="Times New Roman"/>
          <w:color w:val="auto"/>
          <w:sz w:val="28"/>
          <w:szCs w:val="28"/>
        </w:rPr>
        <w:t>примагистральных</w:t>
      </w:r>
      <w:proofErr w:type="spellEnd"/>
      <w:r w:rsidRPr="005B38C7">
        <w:rPr>
          <w:rFonts w:ascii="Times New Roman" w:eastAsia="Times New Roman" w:hAnsi="Times New Roman" w:cs="Times New Roman"/>
          <w:color w:val="auto"/>
          <w:sz w:val="28"/>
          <w:szCs w:val="28"/>
        </w:rPr>
        <w:t xml:space="preserve"> и многофункциональных зон, центров </w:t>
      </w:r>
      <w:proofErr w:type="spellStart"/>
      <w:r w:rsidRPr="005B38C7">
        <w:rPr>
          <w:rFonts w:ascii="Times New Roman" w:eastAsia="Times New Roman" w:hAnsi="Times New Roman" w:cs="Times New Roman"/>
          <w:color w:val="auto"/>
          <w:sz w:val="28"/>
          <w:szCs w:val="28"/>
        </w:rPr>
        <w:t>общепоселенческого</w:t>
      </w:r>
      <w:proofErr w:type="spellEnd"/>
      <w:r w:rsidRPr="005B38C7">
        <w:rPr>
          <w:rFonts w:ascii="Times New Roman" w:eastAsia="Times New Roman" w:hAnsi="Times New Roman" w:cs="Times New Roman"/>
          <w:color w:val="auto"/>
          <w:sz w:val="28"/>
          <w:szCs w:val="28"/>
        </w:rPr>
        <w:t xml:space="preserve"> и локального значения.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Пешеходные коммуникации и пешеходные зоны обеспечивают пешеходные связи и передвижения по территории населенного пункта.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Участки общественной застройки с активным режимом посещения - это учреждения торговли, культуры, искусства, образования; они могут быть организованы с выделением при объектной территории, либо без нее, в этом случае границы участка рекомендуется устанавливать совпадающими с внешним контуром подошвы застройки зданий и сооружений.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Участки озеленения на территории общественных пространств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рекомендуется проектировать в виде цветников, газонов, одиночных, групповых, рядовых посадок, вертикальных, многоярусных, мобильных форм озеленения.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Обязательный перечень конструктивных элементов внешнего благоустройства на территории общественных пространств поселения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roofErr w:type="gramEnd"/>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на территории пешеходных зон и коммуникаций размещение некапитальных нестационарных сооружений мелкорозничной торговли, бытового обслуживания и питания, остановочных павильонов, туалетных кабин.</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Участки и специализированные зоны общественной застройки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Участки общественной застройки - это участки общественных учреждений с ограниченным или закрытым режимом посещения: органы власти и управления, больницы и т.п. объекты. Они могут быть организованы с выделением при объектной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(больничные, городки, комплексы НИИ и т.п.), как правило, формируются в виде группы участков.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Обязательный перечень конструктивных элементов благоустройства территории на участках общественной застройки (при наличии при объектных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w:t>
      </w:r>
      <w:r w:rsidRPr="005B38C7">
        <w:rPr>
          <w:rFonts w:ascii="Times New Roman" w:eastAsia="Times New Roman" w:hAnsi="Times New Roman" w:cs="Times New Roman"/>
          <w:color w:val="auto"/>
          <w:sz w:val="28"/>
          <w:szCs w:val="28"/>
        </w:rPr>
        <w:lastRenderedPageBreak/>
        <w:t>учреждений.</w:t>
      </w:r>
      <w:proofErr w:type="gramEnd"/>
      <w:r w:rsidRPr="005B38C7">
        <w:rPr>
          <w:rFonts w:ascii="Times New Roman" w:eastAsia="Times New Roman" w:hAnsi="Times New Roman" w:cs="Times New Roman"/>
          <w:color w:val="auto"/>
          <w:sz w:val="28"/>
          <w:szCs w:val="28"/>
        </w:rPr>
        <w:t xml:space="preserve"> Для учреждений, назначение которых связано с приемом посетителей, необходимо предусматривать обязательное размещение скамей.</w:t>
      </w:r>
    </w:p>
    <w:p w:rsidR="00FA5A4A" w:rsidRPr="000C2C32"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0C2C32">
        <w:rPr>
          <w:rFonts w:ascii="Times New Roman" w:eastAsia="Times New Roman" w:hAnsi="Times New Roman" w:cs="Times New Roman"/>
          <w:color w:val="auto"/>
          <w:sz w:val="28"/>
          <w:szCs w:val="28"/>
        </w:rPr>
        <w:t>На территории общего пользования запрещается:</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w:t>
      </w:r>
      <w:r w:rsidRPr="005B38C7">
        <w:rPr>
          <w:rFonts w:ascii="Times New Roman" w:hAnsi="Times New Roman" w:cs="Times New Roman"/>
          <w:color w:val="auto"/>
          <w:sz w:val="28"/>
          <w:szCs w:val="28"/>
        </w:rPr>
        <w:t>ыть автомобили и другие транспортные средства, сливать бензин и масла, в том числе на территориях, прилегающих к территориям юридических и физических лиц, и на территориях индивидуальной (многоквартирной) жилой застройки, территориях гаражно-строительных кооперативов, автостоянок, за исключением специально отведенных для этих целей мест.</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Складировать и хранить строительные материалы, грунт, оборудование.</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Перевозить мусор, сыпучие материалы, промышленные, строительные и </w:t>
      </w:r>
      <w:r w:rsidR="00842317" w:rsidRPr="00842317">
        <w:rPr>
          <w:rFonts w:ascii="Times New Roman" w:hAnsi="Times New Roman" w:cs="Times New Roman"/>
          <w:i/>
          <w:color w:val="auto"/>
          <w:sz w:val="28"/>
          <w:szCs w:val="28"/>
        </w:rPr>
        <w:t>твердые коммунальные отходы</w:t>
      </w:r>
      <w:r w:rsidR="00842317">
        <w:rPr>
          <w:rFonts w:ascii="Times New Roman" w:hAnsi="Times New Roman" w:cs="Times New Roman"/>
          <w:i/>
          <w:color w:val="auto"/>
          <w:sz w:val="28"/>
          <w:szCs w:val="28"/>
        </w:rPr>
        <w:t>,</w:t>
      </w:r>
      <w:r w:rsidRPr="005B38C7">
        <w:rPr>
          <w:rFonts w:ascii="Times New Roman" w:hAnsi="Times New Roman" w:cs="Times New Roman"/>
          <w:color w:val="auto"/>
          <w:sz w:val="28"/>
          <w:szCs w:val="28"/>
        </w:rPr>
        <w:t xml:space="preserve"> загрязняющие территорию поселения, в необорудованных для этих целей транспортных средствах, перевозить сыпучие грузы в открытом кузове (контейнере).</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Сжигать отходы производства и потребления, на </w:t>
      </w:r>
      <w:hyperlink r:id="rId15" w:anchor="sub_233" w:history="1">
        <w:r w:rsidRPr="005B38C7">
          <w:rPr>
            <w:rStyle w:val="af7"/>
            <w:rFonts w:ascii="Times New Roman" w:hAnsi="Times New Roman" w:cs="Times New Roman"/>
            <w:b w:val="0"/>
            <w:color w:val="auto"/>
            <w:sz w:val="28"/>
            <w:szCs w:val="28"/>
          </w:rPr>
          <w:t>улицах</w:t>
        </w:r>
      </w:hyperlink>
      <w:r w:rsidRPr="005B38C7">
        <w:rPr>
          <w:rFonts w:ascii="Times New Roman" w:hAnsi="Times New Roman" w:cs="Times New Roman"/>
          <w:color w:val="auto"/>
          <w:sz w:val="28"/>
          <w:szCs w:val="28"/>
        </w:rPr>
        <w:t xml:space="preserve">, площадях, придомовых территориях, </w:t>
      </w:r>
      <w:hyperlink r:id="rId16" w:anchor="sub_221" w:history="1">
        <w:r w:rsidRPr="005B38C7">
          <w:rPr>
            <w:rStyle w:val="af7"/>
            <w:rFonts w:ascii="Times New Roman" w:hAnsi="Times New Roman" w:cs="Times New Roman"/>
            <w:b w:val="0"/>
            <w:color w:val="auto"/>
            <w:sz w:val="28"/>
            <w:szCs w:val="28"/>
          </w:rPr>
          <w:t>прилегающих территориях</w:t>
        </w:r>
      </w:hyperlink>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юридических лиц и индивидуальных предпринимателей, территориях индивидуальной и (или) многоквартирной жилой застройки, в скверах, а также в других местах.</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Складировать около торговых точек тару, товарную упаковку, запасы товаров, производить организацию торговли без специального оборудования и разрешения.</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Повреждать или изменять фасады (внешний облик) зданий, строений, сооружений, ограждений или иных объектов благоустройства, самовольно наносить на них надписи и рисунки.</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Устанавливать ограждения за пределами территории строительных площадок.</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Устанавливать </w:t>
      </w:r>
      <w:hyperlink r:id="rId17" w:anchor="sub_210" w:history="1">
        <w:r w:rsidRPr="005B38C7">
          <w:rPr>
            <w:rStyle w:val="af7"/>
            <w:rFonts w:ascii="Times New Roman" w:hAnsi="Times New Roman" w:cs="Times New Roman"/>
            <w:b w:val="0"/>
            <w:color w:val="auto"/>
            <w:sz w:val="28"/>
            <w:szCs w:val="28"/>
          </w:rPr>
          <w:t>контейнеры</w:t>
        </w:r>
      </w:hyperlink>
      <w:r w:rsidRPr="005B38C7">
        <w:rPr>
          <w:rFonts w:ascii="Times New Roman" w:hAnsi="Times New Roman" w:cs="Times New Roman"/>
          <w:color w:val="auto"/>
          <w:sz w:val="28"/>
          <w:szCs w:val="28"/>
        </w:rPr>
        <w:t xml:space="preserve"> на проезжей части дороги, тротуарах, газонах.</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Выдвигать или перемещать на проезжую часть улиц и проездов снег, счищаемый с </w:t>
      </w:r>
      <w:hyperlink r:id="rId18" w:anchor="sub_24" w:history="1">
        <w:r w:rsidRPr="005B38C7">
          <w:rPr>
            <w:rStyle w:val="af7"/>
            <w:rFonts w:ascii="Times New Roman" w:hAnsi="Times New Roman" w:cs="Times New Roman"/>
            <w:b w:val="0"/>
            <w:color w:val="auto"/>
            <w:sz w:val="28"/>
            <w:szCs w:val="28"/>
          </w:rPr>
          <w:t>внутриквартальных проездов</w:t>
        </w:r>
      </w:hyperlink>
      <w:r w:rsidRPr="005B38C7">
        <w:rPr>
          <w:rFonts w:ascii="Times New Roman" w:hAnsi="Times New Roman" w:cs="Times New Roman"/>
          <w:color w:val="auto"/>
          <w:sz w:val="28"/>
          <w:szCs w:val="28"/>
        </w:rPr>
        <w:t>, дворовых территорий, территорий хозяйствующих субъектов.</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Складировать песок, техническую соль и жидкий хлористый кальций в качестве </w:t>
      </w:r>
      <w:proofErr w:type="spellStart"/>
      <w:r w:rsidRPr="005B38C7">
        <w:rPr>
          <w:rFonts w:ascii="Times New Roman" w:hAnsi="Times New Roman" w:cs="Times New Roman"/>
          <w:color w:val="auto"/>
          <w:sz w:val="28"/>
          <w:szCs w:val="28"/>
        </w:rPr>
        <w:t>противогололедного</w:t>
      </w:r>
      <w:proofErr w:type="spellEnd"/>
      <w:r w:rsidRPr="005B38C7">
        <w:rPr>
          <w:rFonts w:ascii="Times New Roman" w:hAnsi="Times New Roman" w:cs="Times New Roman"/>
          <w:color w:val="auto"/>
          <w:sz w:val="28"/>
          <w:szCs w:val="28"/>
        </w:rPr>
        <w:t xml:space="preserve"> реагента на тротуарах, посадочных площадках остановок пассажирского транспорта, в парках, скверах, дворах и прочих пешеходных и зеленых зонах.</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Сбрасывать в непредназначенных для этого местах, отходы, тару, спил деревьев, листву, снег.</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Сбрасывать в реки и другие водоемы</w:t>
      </w:r>
      <w:r w:rsidRPr="005B38C7">
        <w:rPr>
          <w:rStyle w:val="af8"/>
          <w:rFonts w:ascii="Times New Roman" w:hAnsi="Times New Roman" w:cs="Times New Roman"/>
          <w:color w:val="auto"/>
          <w:sz w:val="28"/>
          <w:szCs w:val="28"/>
        </w:rPr>
        <w:t xml:space="preserve"> </w:t>
      </w:r>
      <w:r w:rsidRPr="005B38C7">
        <w:rPr>
          <w:rStyle w:val="af8"/>
          <w:rFonts w:ascii="Times New Roman" w:hAnsi="Times New Roman" w:cs="Times New Roman"/>
          <w:b w:val="0"/>
          <w:color w:val="auto"/>
          <w:sz w:val="28"/>
          <w:szCs w:val="28"/>
        </w:rPr>
        <w:t>хозяйственно-бытовые сточные воды,</w:t>
      </w:r>
      <w:r w:rsidRPr="005B38C7">
        <w:rPr>
          <w:rFonts w:ascii="Times New Roman" w:hAnsi="Times New Roman" w:cs="Times New Roman"/>
          <w:color w:val="auto"/>
          <w:sz w:val="28"/>
          <w:szCs w:val="28"/>
        </w:rPr>
        <w:t xml:space="preserve"> отходы  и загрязнять воду.</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Огораживать территории строительной площадки при ее неиспользовании и не освоении  по назначению (строительство), а также в отсутствие выданного разрешения на строительство.</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lastRenderedPageBreak/>
        <w:t xml:space="preserve">Осуществлять сброс неочищенных </w:t>
      </w:r>
      <w:hyperlink r:id="rId19" w:anchor="sub_235" w:history="1">
        <w:r w:rsidRPr="005B38C7">
          <w:rPr>
            <w:rStyle w:val="af7"/>
            <w:rFonts w:ascii="Times New Roman" w:hAnsi="Times New Roman" w:cs="Times New Roman"/>
            <w:b w:val="0"/>
            <w:color w:val="auto"/>
            <w:sz w:val="28"/>
            <w:szCs w:val="28"/>
          </w:rPr>
          <w:t>хозяйственно-бытовых сточных вод</w:t>
        </w:r>
      </w:hyperlink>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в ливневые стоки (каналы), на рельеф и почву.</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Сорить на </w:t>
      </w:r>
      <w:hyperlink r:id="rId20" w:anchor="sub_233" w:history="1">
        <w:r w:rsidRPr="005B38C7">
          <w:rPr>
            <w:rStyle w:val="af7"/>
            <w:rFonts w:ascii="Times New Roman" w:hAnsi="Times New Roman" w:cs="Times New Roman"/>
            <w:b w:val="0"/>
            <w:color w:val="auto"/>
            <w:sz w:val="28"/>
            <w:szCs w:val="28"/>
          </w:rPr>
          <w:t>улицах</w:t>
        </w:r>
      </w:hyperlink>
      <w:r w:rsidRPr="005B38C7">
        <w:rPr>
          <w:rFonts w:ascii="Times New Roman" w:hAnsi="Times New Roman" w:cs="Times New Roman"/>
          <w:color w:val="auto"/>
          <w:sz w:val="28"/>
          <w:szCs w:val="28"/>
        </w:rPr>
        <w:t xml:space="preserve"> и площадях, на </w:t>
      </w:r>
      <w:hyperlink r:id="rId21" w:anchor="sub_218" w:history="1">
        <w:r w:rsidRPr="005B38C7">
          <w:rPr>
            <w:rStyle w:val="af7"/>
            <w:rFonts w:ascii="Times New Roman" w:hAnsi="Times New Roman" w:cs="Times New Roman"/>
            <w:b w:val="0"/>
            <w:color w:val="auto"/>
            <w:sz w:val="28"/>
            <w:szCs w:val="28"/>
          </w:rPr>
          <w:t>пляжах</w:t>
        </w:r>
      </w:hyperlink>
      <w:r w:rsidRPr="005B38C7">
        <w:rPr>
          <w:rFonts w:ascii="Times New Roman" w:hAnsi="Times New Roman" w:cs="Times New Roman"/>
          <w:color w:val="auto"/>
          <w:sz w:val="28"/>
          <w:szCs w:val="28"/>
        </w:rPr>
        <w:t xml:space="preserve"> и в других общественных местах, выставлять тару с отходами и пищевыми отходами во дворах.</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Размещать постоянно или временно механические транспортные средства на детских площадках, на тротуарах, улицах в не отведенных местах, а также в местах, препятствующих вывозу  отходов.</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Размещать разукомплектованные механические транспортные средства в местах общего пользования.</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Высаживать овощные и другие сельскохозяйственные культуры на участках улиц, прилегающих к </w:t>
      </w:r>
      <w:hyperlink r:id="rId22" w:anchor="sub_231" w:history="1">
        <w:r w:rsidRPr="005B38C7">
          <w:rPr>
            <w:rStyle w:val="af7"/>
            <w:rFonts w:ascii="Times New Roman" w:hAnsi="Times New Roman" w:cs="Times New Roman"/>
            <w:b w:val="0"/>
            <w:color w:val="auto"/>
            <w:sz w:val="28"/>
            <w:szCs w:val="28"/>
          </w:rPr>
          <w:t>территориям юридических и физических лиц</w:t>
        </w:r>
      </w:hyperlink>
      <w:r w:rsidRPr="005B38C7">
        <w:rPr>
          <w:rFonts w:ascii="Times New Roman" w:hAnsi="Times New Roman" w:cs="Times New Roman"/>
          <w:b/>
          <w:color w:val="auto"/>
          <w:sz w:val="28"/>
          <w:szCs w:val="28"/>
        </w:rPr>
        <w:t>.</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Осуществлять торговлю продуктами питания и промышленными товарами в местах, не отведенных специально для этих целей.</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Осуществлять погребение на кладбищах, закрытых для погребения в соответствии с муниципальным правовым актом органов местного самоуправления поселения.</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Гражданам, юридическим лицам и индивидуальным предпринимателям  запрещается:</w:t>
      </w:r>
    </w:p>
    <w:p w:rsidR="00FA5A4A" w:rsidRPr="005B38C7" w:rsidRDefault="00FA5A4A" w:rsidP="00FA5A4A">
      <w:pPr>
        <w:ind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-осуществлять складирование отходов в не установленных для этих целей местах;</w:t>
      </w:r>
    </w:p>
    <w:p w:rsidR="00FA5A4A" w:rsidRPr="005B38C7" w:rsidRDefault="00FA5A4A" w:rsidP="00FA5A4A">
      <w:pPr>
        <w:ind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-загромождать проезжую часть дороги при производстве земляных и строительных работ.</w:t>
      </w:r>
    </w:p>
    <w:p w:rsidR="00FA5A4A" w:rsidRPr="005B38C7" w:rsidRDefault="00FA5A4A" w:rsidP="00FA5A4A">
      <w:pPr>
        <w:ind w:firstLine="720"/>
        <w:jc w:val="both"/>
        <w:rPr>
          <w:rFonts w:ascii="Times New Roman" w:hAnsi="Times New Roman" w:cs="Times New Roman"/>
          <w:color w:val="auto"/>
          <w:sz w:val="28"/>
          <w:szCs w:val="28"/>
        </w:rPr>
      </w:pPr>
      <w:bookmarkStart w:id="25" w:name="sub_33"/>
      <w:r w:rsidRPr="005B38C7">
        <w:rPr>
          <w:rFonts w:ascii="Times New Roman" w:hAnsi="Times New Roman" w:cs="Times New Roman"/>
          <w:color w:val="auto"/>
          <w:sz w:val="28"/>
          <w:szCs w:val="28"/>
        </w:rPr>
        <w:t>4.3.5. При строительстве, реконструкции объектов капитального строительства, находящихся на территории поселения, застройщики обязаны:</w:t>
      </w:r>
    </w:p>
    <w:p w:rsidR="00FA5A4A" w:rsidRPr="005B38C7" w:rsidRDefault="00FA5A4A" w:rsidP="00FA5A4A">
      <w:pPr>
        <w:ind w:firstLine="720"/>
        <w:jc w:val="both"/>
        <w:rPr>
          <w:rFonts w:ascii="Times New Roman" w:hAnsi="Times New Roman" w:cs="Times New Roman"/>
          <w:color w:val="auto"/>
          <w:sz w:val="28"/>
          <w:szCs w:val="28"/>
        </w:rPr>
      </w:pPr>
      <w:bookmarkStart w:id="26" w:name="sub_331"/>
      <w:bookmarkEnd w:id="25"/>
      <w:r w:rsidRPr="005B38C7">
        <w:rPr>
          <w:rFonts w:ascii="Times New Roman" w:hAnsi="Times New Roman" w:cs="Times New Roman"/>
          <w:color w:val="auto"/>
          <w:sz w:val="28"/>
          <w:szCs w:val="28"/>
        </w:rPr>
        <w:t>4.3.5.1.  Установить ограждение объекта строительства.</w:t>
      </w:r>
    </w:p>
    <w:p w:rsidR="00FA5A4A" w:rsidRPr="005B38C7" w:rsidRDefault="00FA5A4A" w:rsidP="00FA5A4A">
      <w:pPr>
        <w:ind w:firstLine="720"/>
        <w:jc w:val="both"/>
        <w:rPr>
          <w:rFonts w:ascii="Times New Roman" w:hAnsi="Times New Roman" w:cs="Times New Roman"/>
          <w:color w:val="auto"/>
          <w:sz w:val="28"/>
          <w:szCs w:val="28"/>
        </w:rPr>
      </w:pPr>
      <w:bookmarkStart w:id="27" w:name="sub_332"/>
      <w:bookmarkEnd w:id="26"/>
      <w:r w:rsidRPr="005B38C7">
        <w:rPr>
          <w:rFonts w:ascii="Times New Roman" w:hAnsi="Times New Roman" w:cs="Times New Roman"/>
          <w:color w:val="auto"/>
          <w:sz w:val="28"/>
          <w:szCs w:val="28"/>
        </w:rPr>
        <w:t>4.3.5.2. Обеспечить содержание ограждений строительной площадки в удовлетворительном техническом состоянии (ограждения должны быть очищены от грязи, без проемов, поврежденных участков, отклонений от вертикали, посторонних наклеек, объявлений и надписей).</w:t>
      </w:r>
    </w:p>
    <w:p w:rsidR="00FA5A4A" w:rsidRPr="005B38C7" w:rsidRDefault="00FA5A4A" w:rsidP="00FA5A4A">
      <w:pPr>
        <w:ind w:firstLine="720"/>
        <w:jc w:val="both"/>
        <w:rPr>
          <w:rFonts w:ascii="Times New Roman" w:hAnsi="Times New Roman" w:cs="Times New Roman"/>
          <w:color w:val="auto"/>
          <w:sz w:val="28"/>
          <w:szCs w:val="28"/>
        </w:rPr>
      </w:pPr>
      <w:bookmarkStart w:id="28" w:name="sub_333"/>
      <w:bookmarkEnd w:id="27"/>
      <w:r w:rsidRPr="005B38C7">
        <w:rPr>
          <w:rFonts w:ascii="Times New Roman" w:hAnsi="Times New Roman" w:cs="Times New Roman"/>
          <w:color w:val="auto"/>
          <w:sz w:val="28"/>
          <w:szCs w:val="28"/>
        </w:rPr>
        <w:t>4.3.5.3. Закрыть фасады зданий и сооружений, выходящих на улицы и площади, в том числе на период приостановки строительства, навесным декоративно-сетчатым ограждением, монтаж декоративно-сетчатых ограждений производить на специально изготовленные для этих целей крепления по фасаду здания или на конструкцию лесов при их наличии.</w:t>
      </w:r>
    </w:p>
    <w:p w:rsidR="00FA5A4A" w:rsidRPr="005B38C7" w:rsidRDefault="00FA5A4A" w:rsidP="00FA5A4A">
      <w:pPr>
        <w:ind w:firstLine="720"/>
        <w:jc w:val="both"/>
        <w:rPr>
          <w:rFonts w:ascii="Times New Roman" w:hAnsi="Times New Roman" w:cs="Times New Roman"/>
          <w:color w:val="auto"/>
          <w:sz w:val="28"/>
          <w:szCs w:val="28"/>
        </w:rPr>
      </w:pPr>
      <w:bookmarkStart w:id="29" w:name="sub_334"/>
      <w:bookmarkEnd w:id="28"/>
      <w:r w:rsidRPr="005B38C7">
        <w:rPr>
          <w:rFonts w:ascii="Times New Roman" w:hAnsi="Times New Roman" w:cs="Times New Roman"/>
          <w:color w:val="auto"/>
          <w:sz w:val="28"/>
          <w:szCs w:val="28"/>
        </w:rPr>
        <w:t>4.3.5.4. Обеспечить повседневную уборку дорог, примыкающих к строительной площадке, включая въезды и выезды по 300 метров в каждую сторону.</w:t>
      </w:r>
    </w:p>
    <w:p w:rsidR="00FA5A4A" w:rsidRPr="005B38C7" w:rsidRDefault="00FA5A4A" w:rsidP="00FA5A4A">
      <w:pPr>
        <w:ind w:firstLine="720"/>
        <w:jc w:val="both"/>
        <w:rPr>
          <w:rFonts w:ascii="Times New Roman" w:hAnsi="Times New Roman" w:cs="Times New Roman"/>
          <w:color w:val="auto"/>
          <w:sz w:val="28"/>
          <w:szCs w:val="28"/>
        </w:rPr>
      </w:pPr>
      <w:bookmarkStart w:id="30" w:name="sub_335"/>
      <w:bookmarkEnd w:id="29"/>
      <w:r w:rsidRPr="005B38C7">
        <w:rPr>
          <w:rFonts w:ascii="Times New Roman" w:hAnsi="Times New Roman" w:cs="Times New Roman"/>
          <w:color w:val="auto"/>
          <w:sz w:val="28"/>
          <w:szCs w:val="28"/>
        </w:rPr>
        <w:lastRenderedPageBreak/>
        <w:t>4.3.5.5. Обозначить указателями и знаками пути объезда для транспорта и оборудовать пути прохода для пешеходов (пешеходные галереи, настилы, перила, мостки).</w:t>
      </w:r>
    </w:p>
    <w:p w:rsidR="00FA5A4A" w:rsidRPr="005B38C7" w:rsidRDefault="00FA5A4A" w:rsidP="00FA5A4A">
      <w:pPr>
        <w:ind w:firstLine="720"/>
        <w:jc w:val="both"/>
        <w:rPr>
          <w:rFonts w:ascii="Times New Roman" w:hAnsi="Times New Roman" w:cs="Times New Roman"/>
          <w:color w:val="auto"/>
          <w:sz w:val="28"/>
          <w:szCs w:val="28"/>
        </w:rPr>
      </w:pPr>
      <w:bookmarkStart w:id="31" w:name="sub_336"/>
      <w:bookmarkEnd w:id="30"/>
      <w:r w:rsidRPr="005B38C7">
        <w:rPr>
          <w:rFonts w:ascii="Times New Roman" w:hAnsi="Times New Roman" w:cs="Times New Roman"/>
          <w:color w:val="auto"/>
          <w:sz w:val="28"/>
          <w:szCs w:val="28"/>
        </w:rPr>
        <w:t xml:space="preserve">4.3.5.6. Производить земляные работы на </w:t>
      </w:r>
      <w:hyperlink r:id="rId23" w:anchor="sub_232" w:history="1">
        <w:r w:rsidRPr="005B38C7">
          <w:rPr>
            <w:rStyle w:val="af7"/>
            <w:rFonts w:ascii="Times New Roman" w:hAnsi="Times New Roman" w:cs="Times New Roman"/>
            <w:b w:val="0"/>
            <w:color w:val="auto"/>
            <w:sz w:val="28"/>
            <w:szCs w:val="28"/>
          </w:rPr>
          <w:t>тротуарах</w:t>
        </w:r>
      </w:hyperlink>
      <w:r w:rsidRPr="005B38C7">
        <w:rPr>
          <w:rFonts w:ascii="Times New Roman" w:hAnsi="Times New Roman" w:cs="Times New Roman"/>
          <w:b/>
          <w:color w:val="auto"/>
          <w:sz w:val="28"/>
          <w:szCs w:val="28"/>
        </w:rPr>
        <w:t xml:space="preserve">, </w:t>
      </w:r>
      <w:hyperlink r:id="rId24" w:anchor="sub_27" w:history="1">
        <w:r w:rsidRPr="005B38C7">
          <w:rPr>
            <w:rStyle w:val="af7"/>
            <w:rFonts w:ascii="Times New Roman" w:hAnsi="Times New Roman" w:cs="Times New Roman"/>
            <w:b w:val="0"/>
            <w:color w:val="auto"/>
            <w:sz w:val="28"/>
            <w:szCs w:val="28"/>
          </w:rPr>
          <w:t>дорогах</w:t>
        </w:r>
      </w:hyperlink>
      <w:r w:rsidRPr="005B38C7">
        <w:rPr>
          <w:rFonts w:ascii="Times New Roman" w:hAnsi="Times New Roman" w:cs="Times New Roman"/>
          <w:color w:val="auto"/>
          <w:sz w:val="28"/>
          <w:szCs w:val="28"/>
        </w:rPr>
        <w:t xml:space="preserve"> и в других общественных местах с использованием искусственного настила в целях ограничения загрязнения указанных мест с обязательным получением разрешения на разрытие и заключением договора на восстановление покрытия.</w:t>
      </w:r>
    </w:p>
    <w:p w:rsidR="00FA5A4A" w:rsidRPr="005B38C7" w:rsidRDefault="00FA5A4A" w:rsidP="00FA5A4A">
      <w:pPr>
        <w:ind w:firstLine="720"/>
        <w:jc w:val="both"/>
        <w:rPr>
          <w:rFonts w:ascii="Times New Roman" w:hAnsi="Times New Roman" w:cs="Times New Roman"/>
          <w:color w:val="auto"/>
          <w:sz w:val="28"/>
          <w:szCs w:val="28"/>
        </w:rPr>
      </w:pPr>
      <w:bookmarkStart w:id="32" w:name="sub_337"/>
      <w:bookmarkEnd w:id="31"/>
      <w:r w:rsidRPr="005B38C7">
        <w:rPr>
          <w:rFonts w:ascii="Times New Roman" w:hAnsi="Times New Roman" w:cs="Times New Roman"/>
          <w:color w:val="auto"/>
          <w:sz w:val="28"/>
          <w:szCs w:val="28"/>
        </w:rPr>
        <w:t>4.3.5.7. Установить при въезде на строительную площадку информационные щиты с указанием наименования объекта строительства, наименования заказчика и лица, осуществляющего строительно-монтажные работы, номеров телефонов указанных лиц, даты начала и окончания строительства.</w:t>
      </w:r>
    </w:p>
    <w:p w:rsidR="00FA5A4A" w:rsidRPr="005B38C7" w:rsidRDefault="00FA5A4A" w:rsidP="00FA5A4A">
      <w:pPr>
        <w:ind w:firstLine="720"/>
        <w:jc w:val="both"/>
        <w:rPr>
          <w:rFonts w:ascii="Times New Roman" w:hAnsi="Times New Roman" w:cs="Times New Roman"/>
          <w:color w:val="auto"/>
          <w:sz w:val="28"/>
          <w:szCs w:val="28"/>
        </w:rPr>
      </w:pPr>
      <w:bookmarkStart w:id="33" w:name="sub_338"/>
      <w:bookmarkEnd w:id="32"/>
      <w:r w:rsidRPr="005B38C7">
        <w:rPr>
          <w:rFonts w:ascii="Times New Roman" w:hAnsi="Times New Roman" w:cs="Times New Roman"/>
          <w:color w:val="auto"/>
          <w:sz w:val="28"/>
          <w:szCs w:val="28"/>
        </w:rPr>
        <w:t>4.3.5.8. Обеспечить освещение строительной площадки.</w:t>
      </w:r>
    </w:p>
    <w:p w:rsidR="00FA5A4A" w:rsidRPr="005B38C7" w:rsidRDefault="00FA5A4A" w:rsidP="00FA5A4A">
      <w:pPr>
        <w:ind w:firstLine="720"/>
        <w:jc w:val="both"/>
        <w:rPr>
          <w:rFonts w:ascii="Times New Roman" w:hAnsi="Times New Roman" w:cs="Times New Roman"/>
          <w:color w:val="auto"/>
          <w:sz w:val="28"/>
          <w:szCs w:val="28"/>
        </w:rPr>
      </w:pPr>
      <w:bookmarkStart w:id="34" w:name="sub_339"/>
      <w:bookmarkEnd w:id="33"/>
      <w:r w:rsidRPr="005B38C7">
        <w:rPr>
          <w:rFonts w:ascii="Times New Roman" w:hAnsi="Times New Roman" w:cs="Times New Roman"/>
          <w:color w:val="auto"/>
          <w:sz w:val="28"/>
          <w:szCs w:val="28"/>
        </w:rPr>
        <w:t>4.3.5.9. Обеспечить получение и выполнение технических условий на подключение объектов капитального строительства к сетям инженерно-технического обеспечения, при сдаче зданий и сооружений в эксплуатацию.</w:t>
      </w:r>
    </w:p>
    <w:p w:rsidR="00FA5A4A" w:rsidRPr="005B38C7" w:rsidRDefault="00FA5A4A" w:rsidP="00FA5A4A">
      <w:pPr>
        <w:ind w:firstLine="720"/>
        <w:jc w:val="both"/>
        <w:rPr>
          <w:rFonts w:ascii="Times New Roman" w:hAnsi="Times New Roman" w:cs="Times New Roman"/>
          <w:color w:val="auto"/>
          <w:sz w:val="28"/>
          <w:szCs w:val="28"/>
        </w:rPr>
      </w:pPr>
      <w:bookmarkStart w:id="35" w:name="sub_3310"/>
      <w:bookmarkEnd w:id="34"/>
      <w:r w:rsidRPr="005B38C7">
        <w:rPr>
          <w:rFonts w:ascii="Times New Roman" w:hAnsi="Times New Roman" w:cs="Times New Roman"/>
          <w:color w:val="auto"/>
          <w:sz w:val="28"/>
          <w:szCs w:val="28"/>
        </w:rPr>
        <w:t>4.3.5.10. Содержать в чистоте территорию строительной площадки, а также прилегающую к ней территорию и подъезды, не допускать выноса грунта или грязи колесами механических транспортных средств со строительной площадки.</w:t>
      </w:r>
    </w:p>
    <w:p w:rsidR="00FA5A4A" w:rsidRPr="005B38C7" w:rsidRDefault="00FA5A4A" w:rsidP="00FA5A4A">
      <w:pPr>
        <w:ind w:firstLine="720"/>
        <w:jc w:val="both"/>
        <w:rPr>
          <w:rFonts w:ascii="Times New Roman" w:hAnsi="Times New Roman" w:cs="Times New Roman"/>
          <w:color w:val="auto"/>
          <w:sz w:val="28"/>
          <w:szCs w:val="28"/>
        </w:rPr>
      </w:pPr>
      <w:bookmarkStart w:id="36" w:name="sub_3311"/>
      <w:bookmarkEnd w:id="35"/>
      <w:r w:rsidRPr="005B38C7">
        <w:rPr>
          <w:rFonts w:ascii="Times New Roman" w:hAnsi="Times New Roman" w:cs="Times New Roman"/>
          <w:color w:val="auto"/>
          <w:sz w:val="28"/>
          <w:szCs w:val="28"/>
        </w:rPr>
        <w:t>4.3.5.11. Оборудовать строительные площадки пунктами мойки колес механических транспортных средств.</w:t>
      </w:r>
    </w:p>
    <w:p w:rsidR="00FA5A4A" w:rsidRPr="005B38C7" w:rsidRDefault="00FA5A4A" w:rsidP="00FA5A4A">
      <w:pPr>
        <w:ind w:firstLine="720"/>
        <w:jc w:val="both"/>
        <w:rPr>
          <w:rFonts w:ascii="Times New Roman" w:hAnsi="Times New Roman" w:cs="Times New Roman"/>
          <w:color w:val="auto"/>
          <w:sz w:val="28"/>
          <w:szCs w:val="28"/>
        </w:rPr>
      </w:pPr>
      <w:bookmarkStart w:id="37" w:name="sub_3312"/>
      <w:bookmarkEnd w:id="36"/>
      <w:r w:rsidRPr="005B38C7">
        <w:rPr>
          <w:rFonts w:ascii="Times New Roman" w:hAnsi="Times New Roman" w:cs="Times New Roman"/>
          <w:color w:val="auto"/>
          <w:sz w:val="28"/>
          <w:szCs w:val="28"/>
        </w:rPr>
        <w:t>4.3.5.12. Оборудовать места на строительной площадке для складирования материалов, конструкций, изделий и инвентаря, а также места для установки строительной техники.</w:t>
      </w:r>
    </w:p>
    <w:p w:rsidR="00FA5A4A" w:rsidRPr="005B38C7" w:rsidRDefault="00FA5A4A" w:rsidP="00FA5A4A">
      <w:pPr>
        <w:ind w:firstLine="720"/>
        <w:jc w:val="both"/>
        <w:rPr>
          <w:rFonts w:ascii="Times New Roman" w:hAnsi="Times New Roman" w:cs="Times New Roman"/>
          <w:color w:val="auto"/>
          <w:sz w:val="28"/>
          <w:szCs w:val="28"/>
        </w:rPr>
      </w:pPr>
      <w:bookmarkStart w:id="38" w:name="sub_3313"/>
      <w:bookmarkEnd w:id="37"/>
      <w:r w:rsidRPr="005B38C7">
        <w:rPr>
          <w:rFonts w:ascii="Times New Roman" w:hAnsi="Times New Roman" w:cs="Times New Roman"/>
          <w:color w:val="auto"/>
          <w:sz w:val="28"/>
          <w:szCs w:val="28"/>
        </w:rPr>
        <w:t>4.3.5.13. Установить биотуалет или стационарный туалет с подключением к сетям канализации.</w:t>
      </w:r>
    </w:p>
    <w:p w:rsidR="00FA5A4A" w:rsidRPr="005B38C7" w:rsidRDefault="00FA5A4A" w:rsidP="00FA5A4A">
      <w:pPr>
        <w:pStyle w:val="af5"/>
        <w:ind w:firstLine="720"/>
        <w:jc w:val="both"/>
        <w:rPr>
          <w:rFonts w:ascii="Times New Roman" w:hAnsi="Times New Roman" w:cs="Times New Roman"/>
          <w:color w:val="auto"/>
          <w:sz w:val="28"/>
          <w:szCs w:val="28"/>
        </w:rPr>
      </w:pPr>
      <w:bookmarkStart w:id="39" w:name="sub_3314"/>
      <w:bookmarkEnd w:id="38"/>
      <w:r w:rsidRPr="005B38C7">
        <w:rPr>
          <w:rFonts w:ascii="Times New Roman" w:hAnsi="Times New Roman" w:cs="Times New Roman"/>
          <w:color w:val="auto"/>
          <w:sz w:val="28"/>
          <w:szCs w:val="28"/>
        </w:rPr>
        <w:t xml:space="preserve">4.3.5.14. Оборудовать специальную площадку и установить на площадке </w:t>
      </w:r>
      <w:r w:rsidRPr="005B38C7">
        <w:rPr>
          <w:rStyle w:val="af7"/>
          <w:rFonts w:ascii="Times New Roman" w:hAnsi="Times New Roman" w:cs="Times New Roman"/>
          <w:b w:val="0"/>
          <w:color w:val="auto"/>
          <w:sz w:val="28"/>
          <w:szCs w:val="28"/>
        </w:rPr>
        <w:t>контейнер</w:t>
      </w:r>
      <w:r w:rsidRPr="005B38C7">
        <w:rPr>
          <w:rFonts w:ascii="Times New Roman" w:hAnsi="Times New Roman" w:cs="Times New Roman"/>
          <w:color w:val="auto"/>
          <w:sz w:val="28"/>
          <w:szCs w:val="28"/>
        </w:rPr>
        <w:t>ы и (или) бункеры накопители для сбора отходов, в том числе строительных.</w:t>
      </w:r>
    </w:p>
    <w:p w:rsidR="00FA5A4A" w:rsidRPr="005B38C7" w:rsidRDefault="00FA5A4A" w:rsidP="00FA5A4A">
      <w:pPr>
        <w:ind w:firstLine="720"/>
        <w:jc w:val="both"/>
        <w:rPr>
          <w:rFonts w:ascii="Times New Roman" w:hAnsi="Times New Roman" w:cs="Times New Roman"/>
          <w:color w:val="auto"/>
          <w:sz w:val="28"/>
          <w:szCs w:val="28"/>
        </w:rPr>
      </w:pPr>
      <w:bookmarkStart w:id="40" w:name="sub_3315"/>
      <w:bookmarkEnd w:id="39"/>
      <w:r w:rsidRPr="005B38C7">
        <w:rPr>
          <w:rFonts w:ascii="Times New Roman" w:hAnsi="Times New Roman" w:cs="Times New Roman"/>
          <w:color w:val="auto"/>
          <w:sz w:val="28"/>
          <w:szCs w:val="28"/>
        </w:rPr>
        <w:t>4.3.5.15. Не допускать закапывания в грунт или сжигание  отходов.</w:t>
      </w:r>
      <w:bookmarkStart w:id="41" w:name="sub_3316"/>
      <w:bookmarkEnd w:id="40"/>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4.3.5.16. Не допускать при уборке отходов, в том числе строительных сбрасывания их с этажей зданий и сооружений без применения закрытых лотков (желобов), бункеров-накопителей, закрытых ящиков или контейнеров.</w:t>
      </w:r>
    </w:p>
    <w:p w:rsidR="00FA5A4A" w:rsidRPr="005B38C7" w:rsidRDefault="00FA5A4A" w:rsidP="00FA5A4A">
      <w:pPr>
        <w:ind w:firstLine="720"/>
        <w:jc w:val="both"/>
        <w:rPr>
          <w:rFonts w:ascii="Times New Roman" w:hAnsi="Times New Roman" w:cs="Times New Roman"/>
          <w:color w:val="auto"/>
          <w:sz w:val="28"/>
          <w:szCs w:val="28"/>
        </w:rPr>
      </w:pPr>
      <w:bookmarkStart w:id="42" w:name="sub_34"/>
      <w:bookmarkEnd w:id="41"/>
      <w:r w:rsidRPr="005B38C7">
        <w:rPr>
          <w:rFonts w:ascii="Times New Roman" w:hAnsi="Times New Roman" w:cs="Times New Roman"/>
          <w:color w:val="auto"/>
          <w:sz w:val="28"/>
          <w:szCs w:val="28"/>
        </w:rPr>
        <w:t xml:space="preserve">4.3.5.17. Юридическим и физическим лицам, запрещено размещать объекты различного назначения (автостоянки, гаражи, складские подсобные сооружения, объекты торговли  и сферы услуг) на газонах, цветниках и </w:t>
      </w:r>
      <w:r w:rsidRPr="005B38C7">
        <w:rPr>
          <w:rFonts w:ascii="Times New Roman" w:hAnsi="Times New Roman" w:cs="Times New Roman"/>
          <w:color w:val="auto"/>
          <w:sz w:val="28"/>
          <w:szCs w:val="28"/>
        </w:rPr>
        <w:lastRenderedPageBreak/>
        <w:t>детских площадках. Не размещать указанные объекты ближе 20 метров от окон зданий и витрин торговых площадей.</w:t>
      </w:r>
    </w:p>
    <w:p w:rsidR="00FA5A4A" w:rsidRPr="005B38C7" w:rsidRDefault="00FA5A4A" w:rsidP="00FA5A4A">
      <w:pPr>
        <w:ind w:firstLine="720"/>
        <w:jc w:val="both"/>
        <w:rPr>
          <w:rFonts w:ascii="Times New Roman" w:hAnsi="Times New Roman" w:cs="Times New Roman"/>
          <w:color w:val="auto"/>
          <w:sz w:val="28"/>
          <w:szCs w:val="28"/>
        </w:rPr>
      </w:pPr>
      <w:bookmarkStart w:id="43" w:name="sub_35"/>
      <w:bookmarkEnd w:id="42"/>
      <w:r w:rsidRPr="005B38C7">
        <w:rPr>
          <w:rFonts w:ascii="Times New Roman" w:hAnsi="Times New Roman" w:cs="Times New Roman"/>
          <w:color w:val="auto"/>
          <w:sz w:val="28"/>
          <w:szCs w:val="28"/>
        </w:rPr>
        <w:t>4.3.5.18. Проводить строительные работы, работы по капитальному  и иному ремонту, кроме проведения аварийно-спасательных работ, в жилых зонах  с 8.00 до 19.00 часов в рабочие дни, с 9.00 до 17.00 часов в выходные дни, за исключением праздничных дней, если иное не определено администрацией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44" w:name="sub_36"/>
      <w:bookmarkEnd w:id="43"/>
      <w:r w:rsidRPr="005B38C7">
        <w:rPr>
          <w:rFonts w:ascii="Times New Roman" w:hAnsi="Times New Roman" w:cs="Times New Roman"/>
          <w:color w:val="auto"/>
          <w:sz w:val="28"/>
          <w:szCs w:val="28"/>
        </w:rPr>
        <w:t>4.3.5.19. Юридические и физические лица, допустившие нарушения настоящих Правил, обязаны предпринять меры к их устранению в разумные сроки.</w:t>
      </w:r>
      <w:bookmarkEnd w:id="44"/>
    </w:p>
    <w:p w:rsidR="00FA5A4A" w:rsidRPr="005B38C7" w:rsidRDefault="00FA5A4A" w:rsidP="00FA5A4A">
      <w:pPr>
        <w:pStyle w:val="aa"/>
        <w:spacing w:line="240" w:lineRule="auto"/>
        <w:ind w:left="709"/>
        <w:jc w:val="both"/>
        <w:rPr>
          <w:rFonts w:ascii="Times New Roman" w:eastAsia="Times New Roman" w:hAnsi="Times New Roman" w:cs="Times New Roman"/>
          <w:color w:val="auto"/>
          <w:sz w:val="28"/>
          <w:szCs w:val="28"/>
        </w:rPr>
      </w:pPr>
    </w:p>
    <w:p w:rsidR="00FA5A4A" w:rsidRPr="005B38C7" w:rsidRDefault="00FA5A4A" w:rsidP="00FA5A4A">
      <w:pPr>
        <w:pStyle w:val="aa"/>
        <w:numPr>
          <w:ilvl w:val="0"/>
          <w:numId w:val="11"/>
        </w:num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Благоустройство на территориях жилого назначения</w:t>
      </w:r>
    </w:p>
    <w:p w:rsidR="00FA5A4A" w:rsidRPr="005B38C7" w:rsidRDefault="00FA5A4A" w:rsidP="00436036">
      <w:pPr>
        <w:numPr>
          <w:ilvl w:val="1"/>
          <w:numId w:val="11"/>
        </w:numPr>
        <w:spacing w:line="240" w:lineRule="auto"/>
        <w:ind w:left="0" w:firstLine="709"/>
        <w:contextualSpacing/>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2E38D2" w:rsidRPr="0073679C" w:rsidRDefault="00FA5A4A" w:rsidP="002E38D2">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Объектами нормирования благоустройства на территориях жилого назначения обычно являются: общественные пространства, </w:t>
      </w:r>
      <w:r w:rsidR="002E38D2" w:rsidRPr="002E38D2">
        <w:rPr>
          <w:rFonts w:ascii="Times New Roman" w:hAnsi="Times New Roman" w:cs="Times New Roman"/>
          <w:sz w:val="28"/>
          <w:szCs w:val="28"/>
        </w:rPr>
        <w:t>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w:t>
      </w:r>
      <w:r w:rsidR="002E38D2">
        <w:rPr>
          <w:rFonts w:ascii="Times New Roman" w:hAnsi="Times New Roman" w:cs="Times New Roman"/>
          <w:sz w:val="28"/>
          <w:szCs w:val="28"/>
        </w:rPr>
        <w:t>,</w:t>
      </w:r>
      <w:r w:rsidRPr="005B38C7">
        <w:rPr>
          <w:rFonts w:ascii="Times New Roman" w:eastAsia="Times New Roman" w:hAnsi="Times New Roman" w:cs="Times New Roman"/>
          <w:color w:val="auto"/>
          <w:sz w:val="28"/>
          <w:szCs w:val="28"/>
        </w:rPr>
        <w:t xml:space="preserve"> </w:t>
      </w:r>
      <w:r w:rsidR="002E38D2" w:rsidRPr="002E38D2">
        <w:rPr>
          <w:rFonts w:ascii="Times New Roman" w:hAnsi="Times New Roman" w:cs="Times New Roman"/>
          <w:sz w:val="28"/>
          <w:szCs w:val="28"/>
        </w:rPr>
        <w:t>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w:t>
      </w:r>
      <w:r w:rsidR="002E38D2">
        <w:rPr>
          <w:rFonts w:ascii="Times New Roman" w:hAnsi="Times New Roman" w:cs="Times New Roman"/>
          <w:sz w:val="28"/>
          <w:szCs w:val="28"/>
        </w:rPr>
        <w:t xml:space="preserve"> </w:t>
      </w:r>
      <w:r w:rsidR="002E38D2" w:rsidRPr="002E38D2">
        <w:rPr>
          <w:rFonts w:ascii="Times New Roman" w:hAnsi="Times New Roman" w:cs="Times New Roman"/>
          <w:sz w:val="28"/>
          <w:szCs w:val="28"/>
        </w:rPr>
        <w:t>площадки для выгула и дрессировки животных, другие территории</w:t>
      </w:r>
      <w:proofErr w:type="gramEnd"/>
      <w:r w:rsidR="002E38D2">
        <w:rPr>
          <w:rFonts w:ascii="Times New Roman" w:hAnsi="Times New Roman" w:cs="Times New Roman"/>
          <w:sz w:val="28"/>
          <w:szCs w:val="28"/>
        </w:rPr>
        <w:t xml:space="preserve">  </w:t>
      </w:r>
      <w:r w:rsidR="002E38D2" w:rsidRPr="002E38D2">
        <w:rPr>
          <w:rFonts w:ascii="Times New Roman" w:hAnsi="Times New Roman" w:cs="Times New Roman"/>
          <w:sz w:val="28"/>
          <w:szCs w:val="28"/>
        </w:rPr>
        <w:t>которые в различных сочетаниях формируют кварталы, микрорайоны, районы</w:t>
      </w:r>
      <w:r w:rsidR="002E38D2">
        <w:rPr>
          <w:rFonts w:ascii="Times New Roman" w:hAnsi="Times New Roman" w:cs="Times New Roman"/>
          <w:sz w:val="28"/>
          <w:szCs w:val="28"/>
        </w:rPr>
        <w:t xml:space="preserve"> </w:t>
      </w:r>
      <w:r w:rsidR="002E38D2" w:rsidRPr="0073679C">
        <w:rPr>
          <w:rFonts w:ascii="Times New Roman" w:hAnsi="Times New Roman" w:cs="Times New Roman"/>
          <w:sz w:val="28"/>
          <w:szCs w:val="28"/>
        </w:rPr>
        <w:t>и иные подобные элементы</w:t>
      </w:r>
      <w:r w:rsidR="0073679C" w:rsidRPr="0073679C">
        <w:rPr>
          <w:rFonts w:ascii="Times New Roman" w:hAnsi="Times New Roman" w:cs="Times New Roman"/>
          <w:sz w:val="28"/>
          <w:szCs w:val="28"/>
        </w:rPr>
        <w:t xml:space="preserve"> планировочной структуры населенного пункта.</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Общественные пространства.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Общественные пространства на территориях жилого назначения рекомендуется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Учреждения обслуживания жилых групп, микрорайонов, жилых районов рекомендуется оборудовать площадками при входах. Для учреждений обслуживания с большим количеством посетителей (торговые центры, рынки, поликлиники, отделения милиции) следует предусматривать устройство </w:t>
      </w:r>
      <w:proofErr w:type="spellStart"/>
      <w:r w:rsidRPr="005B38C7">
        <w:rPr>
          <w:rFonts w:ascii="Times New Roman" w:eastAsia="Times New Roman" w:hAnsi="Times New Roman" w:cs="Times New Roman"/>
          <w:color w:val="auto"/>
          <w:sz w:val="28"/>
          <w:szCs w:val="28"/>
        </w:rPr>
        <w:t>приобъектных</w:t>
      </w:r>
      <w:proofErr w:type="spellEnd"/>
      <w:r w:rsidRPr="005B38C7">
        <w:rPr>
          <w:rFonts w:ascii="Times New Roman" w:eastAsia="Times New Roman" w:hAnsi="Times New Roman" w:cs="Times New Roman"/>
          <w:color w:val="auto"/>
          <w:sz w:val="28"/>
          <w:szCs w:val="28"/>
        </w:rPr>
        <w:t xml:space="preserve"> автостоянок. На участках отделения милиции, пожарных депо, подстанций скорой помощи, рынков, расположенных на территориях жилого назначения, </w:t>
      </w:r>
      <w:proofErr w:type="gramStart"/>
      <w:r w:rsidRPr="005B38C7">
        <w:rPr>
          <w:rFonts w:ascii="Times New Roman" w:eastAsia="Times New Roman" w:hAnsi="Times New Roman" w:cs="Times New Roman"/>
          <w:color w:val="auto"/>
          <w:sz w:val="28"/>
          <w:szCs w:val="28"/>
        </w:rPr>
        <w:t>возможно</w:t>
      </w:r>
      <w:proofErr w:type="gramEnd"/>
      <w:r w:rsidRPr="005B38C7">
        <w:rPr>
          <w:rFonts w:ascii="Times New Roman" w:eastAsia="Times New Roman" w:hAnsi="Times New Roman" w:cs="Times New Roman"/>
          <w:color w:val="auto"/>
          <w:sz w:val="28"/>
          <w:szCs w:val="28"/>
        </w:rPr>
        <w:t xml:space="preserve"> предусматривать различные по высоте металлические ограждения.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Необходимо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размещение средств наружной рекламы, некапитальных нестационарных сооружений.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Озелененные территории общего пользования обычно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Вся территория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 и пр.). В границах </w:t>
      </w:r>
      <w:proofErr w:type="spellStart"/>
      <w:r w:rsidRPr="005B38C7">
        <w:rPr>
          <w:rFonts w:ascii="Times New Roman" w:eastAsia="Times New Roman" w:hAnsi="Times New Roman" w:cs="Times New Roman"/>
          <w:color w:val="auto"/>
          <w:sz w:val="28"/>
          <w:szCs w:val="28"/>
        </w:rPr>
        <w:t>полуприватных</w:t>
      </w:r>
      <w:proofErr w:type="spellEnd"/>
      <w:r w:rsidRPr="005B38C7">
        <w:rPr>
          <w:rFonts w:ascii="Times New Roman" w:eastAsia="Times New Roman" w:hAnsi="Times New Roman" w:cs="Times New Roman"/>
          <w:color w:val="auto"/>
          <w:sz w:val="28"/>
          <w:szCs w:val="28"/>
        </w:rPr>
        <w:t xml:space="preserve"> пространств не должно быть территорий с неопределенным функциональным назначением.</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функциональном зонировании ограниченных по площади общественных пространств на территориях жилого назначения учитывается функциональное наполнение и территориальные резервы прилегающих общественных пространств.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 При этом для решения транспортной функции применяются специальные инженерно-те</w:t>
      </w:r>
      <w:r w:rsidR="0073679C">
        <w:rPr>
          <w:rFonts w:ascii="Times New Roman" w:eastAsia="Times New Roman" w:hAnsi="Times New Roman" w:cs="Times New Roman"/>
          <w:color w:val="auto"/>
          <w:sz w:val="28"/>
          <w:szCs w:val="28"/>
        </w:rPr>
        <w:t>хнические сооружения (подземные/</w:t>
      </w:r>
      <w:r w:rsidRPr="005B38C7">
        <w:rPr>
          <w:rFonts w:ascii="Times New Roman" w:eastAsia="Times New Roman" w:hAnsi="Times New Roman" w:cs="Times New Roman"/>
          <w:color w:val="auto"/>
          <w:sz w:val="28"/>
          <w:szCs w:val="28"/>
        </w:rPr>
        <w:t>надземные паркинги).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планировке и застройке микрорайона рекомендуется проводить открытые архитектурные конкурсы, привлекать различных проектировщиков и застройщиков.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Безопасность общественных пространств на территориях жилого назначения обеспечивается их </w:t>
      </w:r>
      <w:proofErr w:type="spellStart"/>
      <w:r w:rsidRPr="005B38C7">
        <w:rPr>
          <w:rFonts w:ascii="Times New Roman" w:eastAsia="Times New Roman" w:hAnsi="Times New Roman" w:cs="Times New Roman"/>
          <w:color w:val="auto"/>
          <w:sz w:val="28"/>
          <w:szCs w:val="28"/>
        </w:rPr>
        <w:t>просматриваемостью</w:t>
      </w:r>
      <w:proofErr w:type="spellEnd"/>
      <w:r w:rsidRPr="005B38C7">
        <w:rPr>
          <w:rFonts w:ascii="Times New Roman" w:eastAsia="Times New Roman" w:hAnsi="Times New Roman" w:cs="Times New Roman"/>
          <w:color w:val="auto"/>
          <w:sz w:val="28"/>
          <w:szCs w:val="28"/>
        </w:rPr>
        <w:t xml:space="preserve"> со стороны окон жилых домов, а также со стороны прилегающих общественных пространств в сочетании с освещенностью. При проектировании зданий рекомендуется обеспечить </w:t>
      </w:r>
      <w:proofErr w:type="spellStart"/>
      <w:r w:rsidRPr="005B38C7">
        <w:rPr>
          <w:rFonts w:ascii="Times New Roman" w:eastAsia="Times New Roman" w:hAnsi="Times New Roman" w:cs="Times New Roman"/>
          <w:color w:val="auto"/>
          <w:sz w:val="28"/>
          <w:szCs w:val="28"/>
        </w:rPr>
        <w:t>просматриваемость</w:t>
      </w:r>
      <w:proofErr w:type="spellEnd"/>
      <w:r w:rsidRPr="005B38C7">
        <w:rPr>
          <w:rFonts w:ascii="Times New Roman" w:eastAsia="Times New Roman" w:hAnsi="Times New Roman" w:cs="Times New Roman"/>
          <w:color w:val="auto"/>
          <w:sz w:val="28"/>
          <w:szCs w:val="28"/>
        </w:rPr>
        <w:t xml:space="preserve"> снаружи внутридомовых </w:t>
      </w:r>
      <w:proofErr w:type="spellStart"/>
      <w:r w:rsidRPr="005B38C7">
        <w:rPr>
          <w:rFonts w:ascii="Times New Roman" w:eastAsia="Times New Roman" w:hAnsi="Times New Roman" w:cs="Times New Roman"/>
          <w:color w:val="auto"/>
          <w:sz w:val="28"/>
          <w:szCs w:val="28"/>
        </w:rPr>
        <w:t>полуприватных</w:t>
      </w:r>
      <w:proofErr w:type="spellEnd"/>
      <w:r w:rsidRPr="005B38C7">
        <w:rPr>
          <w:rFonts w:ascii="Times New Roman" w:eastAsia="Times New Roman" w:hAnsi="Times New Roman" w:cs="Times New Roman"/>
          <w:color w:val="auto"/>
          <w:sz w:val="28"/>
          <w:szCs w:val="28"/>
        </w:rPr>
        <w:t xml:space="preserve"> зон (входные группы, лифты, лестничные площадки и пролеты, коридоры).</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Площадь </w:t>
      </w:r>
      <w:proofErr w:type="spellStart"/>
      <w:r w:rsidRPr="005B38C7">
        <w:rPr>
          <w:rFonts w:ascii="Times New Roman" w:eastAsia="Times New Roman" w:hAnsi="Times New Roman" w:cs="Times New Roman"/>
          <w:color w:val="auto"/>
          <w:sz w:val="28"/>
          <w:szCs w:val="28"/>
        </w:rPr>
        <w:t>непросматриваемых</w:t>
      </w:r>
      <w:proofErr w:type="spellEnd"/>
      <w:r w:rsidRPr="005B38C7">
        <w:rPr>
          <w:rFonts w:ascii="Times New Roman" w:eastAsia="Times New Roman" w:hAnsi="Times New Roman" w:cs="Times New Roman"/>
          <w:color w:val="auto"/>
          <w:sz w:val="28"/>
          <w:szCs w:val="28"/>
        </w:rPr>
        <w:t xml:space="preserve"> («слепых») зон необходимо свести к минимуму. Их рекомендуется оборудовать техническими средствами безопасности (камеры видеонаблюдения, «тревожные» кнопки), предусматривать размещение службы </w:t>
      </w:r>
      <w:proofErr w:type="spellStart"/>
      <w:r w:rsidRPr="005B38C7">
        <w:rPr>
          <w:rFonts w:ascii="Times New Roman" w:eastAsia="Times New Roman" w:hAnsi="Times New Roman" w:cs="Times New Roman"/>
          <w:color w:val="auto"/>
          <w:sz w:val="28"/>
          <w:szCs w:val="28"/>
        </w:rPr>
        <w:t>консъержей</w:t>
      </w:r>
      <w:proofErr w:type="spellEnd"/>
      <w:r w:rsidRPr="005B38C7">
        <w:rPr>
          <w:rFonts w:ascii="Times New Roman" w:eastAsia="Times New Roman" w:hAnsi="Times New Roman" w:cs="Times New Roman"/>
          <w:color w:val="auto"/>
          <w:sz w:val="28"/>
          <w:szCs w:val="28"/>
        </w:rPr>
        <w:t>, лифтеров, охраны.</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Общественные пространства на территориях жилого назначения должны быть спроектированы с применением элементов ландшафтного дизайна с учетом сезонных природных факторов </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Участки жилой застройки.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На территории участка жилой застройки с коллективным пользованием придомовой территорией (многоквартирная застройка) рекомендуется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Pr="005B38C7">
        <w:rPr>
          <w:rFonts w:ascii="Times New Roman" w:eastAsia="Times New Roman" w:hAnsi="Times New Roman" w:cs="Times New Roman"/>
          <w:color w:val="auto"/>
          <w:sz w:val="28"/>
          <w:szCs w:val="28"/>
        </w:rPr>
        <w:t xml:space="preserve"> Если размеры территории участка позволяют, рекомендуется в границах участка размещение спортивных площадок и площадок для игр детей школьного возраста, площадок для выгула собак.</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Озеленение жилого участка рекомендуется формировать между </w:t>
      </w:r>
      <w:proofErr w:type="spellStart"/>
      <w:r w:rsidRPr="005B38C7">
        <w:rPr>
          <w:rFonts w:ascii="Times New Roman" w:eastAsia="Times New Roman" w:hAnsi="Times New Roman" w:cs="Times New Roman"/>
          <w:color w:val="auto"/>
          <w:sz w:val="28"/>
          <w:szCs w:val="28"/>
        </w:rPr>
        <w:t>отмосткой</w:t>
      </w:r>
      <w:proofErr w:type="spellEnd"/>
      <w:r w:rsidRPr="005B38C7">
        <w:rPr>
          <w:rFonts w:ascii="Times New Roman" w:eastAsia="Times New Roman" w:hAnsi="Times New Roman" w:cs="Times New Roman"/>
          <w:color w:val="auto"/>
          <w:sz w:val="28"/>
          <w:szCs w:val="28"/>
        </w:rPr>
        <w:t xml:space="preserve">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ограждение участка жилой застройки, если оно не противоречит условиям размещения жилых участков вдоль магистральных улиц.</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необходимо  проектировать с учетом градостроительных условий и требований их размещения.</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территориях охранных зон памятников проектирование благоустройства необходимо вести в соответствии с режимами зон охраны и типологическими характеристиками застройки.</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жилых участках с высокой плотностью застройки (более 20 тыс. кв. м/</w:t>
      </w:r>
      <w:proofErr w:type="gramStart"/>
      <w:r w:rsidRPr="005B38C7">
        <w:rPr>
          <w:rFonts w:ascii="Times New Roman" w:eastAsia="Times New Roman" w:hAnsi="Times New Roman" w:cs="Times New Roman"/>
          <w:color w:val="auto"/>
          <w:sz w:val="28"/>
          <w:szCs w:val="28"/>
        </w:rPr>
        <w:t>га</w:t>
      </w:r>
      <w:proofErr w:type="gramEnd"/>
      <w:r w:rsidRPr="005B38C7">
        <w:rPr>
          <w:rFonts w:ascii="Times New Roman" w:eastAsia="Times New Roman" w:hAnsi="Times New Roman" w:cs="Times New Roman"/>
          <w:color w:val="auto"/>
          <w:sz w:val="28"/>
          <w:szCs w:val="28"/>
        </w:rPr>
        <w:t>) рекомендуется применять компенсирующие приемы благоустройства, при которых нормативные показатели территории участка обеспечиваются за счет:</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застройки.</w:t>
      </w:r>
    </w:p>
    <w:p w:rsidR="00FA5A4A" w:rsidRPr="005B38C7" w:rsidRDefault="00FA5A4A" w:rsidP="00FA5A4A">
      <w:pPr>
        <w:spacing w:line="240" w:lineRule="auto"/>
        <w:ind w:firstLine="720"/>
        <w:jc w:val="both"/>
        <w:rPr>
          <w:color w:val="auto"/>
        </w:rPr>
      </w:pPr>
      <w:proofErr w:type="gramStart"/>
      <w:r w:rsidRPr="005B38C7">
        <w:rPr>
          <w:rFonts w:ascii="Times New Roman" w:eastAsia="Times New Roman" w:hAnsi="Times New Roman" w:cs="Times New Roman"/>
          <w:color w:val="auto"/>
          <w:sz w:val="28"/>
          <w:szCs w:val="28"/>
        </w:rPr>
        <w:lastRenderedPageBreak/>
        <w:t>-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 при этом расстояние от вышеуказанных площадок до въезда-выезда и вентиляционных шахт гаражей должно быть не менее 15 м с подтверждением достаточности расстояния соответствующими расчетами уровней шума и выбросов автотранспорта.</w:t>
      </w:r>
      <w:proofErr w:type="gramEnd"/>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размещении жилых участков вдоль магистральных улиц  не допускается со стороны улицы их сплошное ограждение и размещение площадок (детских, спортивных, для установки мусоросборников).</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реконструируемых территориях участков жилой застройки необходимо предусматривать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 т.ч. типа «Ракушка»), необходимо выполнять замену морально и физически устаревших элементов благоустройства.</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Участки детских садов и школ.</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На территории участков детских садов и школ необходимо предусматривать: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спортивное ядро), озелененные и другие территории и сооружения.</w:t>
      </w:r>
      <w:proofErr w:type="gramEnd"/>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качестве твердых видов покрытий рекомендуется применение бетона и плиточного мощения.</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озеленении территории детских садов и школ не допускается использование растения с ядовитыми плодами, а также с колючками и шипами.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инженерных коммуникаций квартала не допускается их трассировка через территорию детского сада и школы, уже существующие сети при реконструкции территории квартала необходимо переложить. Собственные инженерные сети детского сада и школы необходимо проектировать по кратчайшим расстояниям от подводящих инженерных сетей до здания, исключая прохождение под игровыми и спортивными площадками (необходима прокладка со стороны хозяйственной зоны). Не допускается устройство смотровых колодцев на территориях площадок, проездов, проходов. Места их размещения на других территориях в границах участка необходимо огородить или выделить предупреждающими об опасности знаками.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Рекомендуется плоская кровля зданий детских садов и школ, в случае их размещения в окружении многоэтажной жилой застройки, предусматривать имеющей привлекательный внешний вид.</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Участки длительного и кратковременного хранения автотранспортных средств.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участке длительного и кратковременного хранения автотранспортных средств необходимо предусматривать: сооружение гаража или стоянки, площадку (накопительную), выезды и въезды, пешеходные дорожки. </w:t>
      </w:r>
      <w:proofErr w:type="gramStart"/>
      <w:r w:rsidRPr="005B38C7">
        <w:rPr>
          <w:rFonts w:ascii="Times New Roman" w:eastAsia="Times New Roman" w:hAnsi="Times New Roman" w:cs="Times New Roman"/>
          <w:color w:val="auto"/>
          <w:sz w:val="28"/>
          <w:szCs w:val="28"/>
        </w:rPr>
        <w:t>Подъездные пути к участкам постоянного и кратковременного хранения автотранспортных средств необходимо устанавливать не пересекающимися с основными направлениями пешеходных путей.</w:t>
      </w:r>
      <w:proofErr w:type="gramEnd"/>
      <w:r w:rsidRPr="005B38C7">
        <w:rPr>
          <w:rFonts w:ascii="Times New Roman" w:eastAsia="Times New Roman" w:hAnsi="Times New Roman" w:cs="Times New Roman"/>
          <w:color w:val="auto"/>
          <w:sz w:val="28"/>
          <w:szCs w:val="28"/>
        </w:rPr>
        <w:t xml:space="preserve"> Не допускается организация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необходимо изолировать от остальной территории полосой зеленых насаждений шириной не менее 3 м. Въезды и выезды должны иметь закругления бортов тротуаров и газонов радиусом не менее 8 м.</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участке длительного и кратковременного хранения автотранспортных сре</w:t>
      </w:r>
      <w:proofErr w:type="gramStart"/>
      <w:r w:rsidRPr="005B38C7">
        <w:rPr>
          <w:rFonts w:ascii="Times New Roman" w:eastAsia="Times New Roman" w:hAnsi="Times New Roman" w:cs="Times New Roman"/>
          <w:color w:val="auto"/>
          <w:sz w:val="28"/>
          <w:szCs w:val="28"/>
        </w:rPr>
        <w:t>дств вкл</w:t>
      </w:r>
      <w:proofErr w:type="gramEnd"/>
      <w:r w:rsidRPr="005B38C7">
        <w:rPr>
          <w:rFonts w:ascii="Times New Roman" w:eastAsia="Times New Roman" w:hAnsi="Times New Roman" w:cs="Times New Roman"/>
          <w:color w:val="auto"/>
          <w:sz w:val="28"/>
          <w:szCs w:val="28"/>
        </w:rPr>
        <w:t>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пешеходных дорожках необходимо предусматривать съезд - бордюрный пандус - на уровень проезда (не менее одного на участок).</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Необходимо формировать посадки густого высокорастущего кустарника с высокой степенью </w:t>
      </w:r>
      <w:proofErr w:type="spellStart"/>
      <w:r w:rsidRPr="005B38C7">
        <w:rPr>
          <w:rFonts w:ascii="Times New Roman" w:eastAsia="Times New Roman" w:hAnsi="Times New Roman" w:cs="Times New Roman"/>
          <w:color w:val="auto"/>
          <w:sz w:val="28"/>
          <w:szCs w:val="28"/>
        </w:rPr>
        <w:t>фитонцидности</w:t>
      </w:r>
      <w:proofErr w:type="spellEnd"/>
      <w:r w:rsidRPr="005B38C7">
        <w:rPr>
          <w:rFonts w:ascii="Times New Roman" w:eastAsia="Times New Roman" w:hAnsi="Times New Roman" w:cs="Times New Roman"/>
          <w:color w:val="auto"/>
          <w:sz w:val="28"/>
          <w:szCs w:val="28"/>
        </w:rPr>
        <w:t xml:space="preserve"> и посадки деревьев вдоль границ участка, а также интенсивное использование деревьев с высоко поднятой кроной для защиты от излишней инсоляции и перегрева территорий хранения автотранспортных средств.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сооружениях для длительного и кратковременного хранения автотранспортных сре</w:t>
      </w:r>
      <w:proofErr w:type="gramStart"/>
      <w:r w:rsidRPr="005B38C7">
        <w:rPr>
          <w:rFonts w:ascii="Times New Roman" w:eastAsia="Times New Roman" w:hAnsi="Times New Roman" w:cs="Times New Roman"/>
          <w:color w:val="auto"/>
          <w:sz w:val="28"/>
          <w:szCs w:val="28"/>
        </w:rPr>
        <w:t>дств с пл</w:t>
      </w:r>
      <w:proofErr w:type="gramEnd"/>
      <w:r w:rsidRPr="005B38C7">
        <w:rPr>
          <w:rFonts w:ascii="Times New Roman" w:eastAsia="Times New Roman" w:hAnsi="Times New Roman" w:cs="Times New Roman"/>
          <w:color w:val="auto"/>
          <w:sz w:val="28"/>
          <w:szCs w:val="28"/>
        </w:rPr>
        <w:t xml:space="preserve">оской и </w:t>
      </w:r>
      <w:proofErr w:type="spellStart"/>
      <w:r w:rsidRPr="005B38C7">
        <w:rPr>
          <w:rFonts w:ascii="Times New Roman" w:eastAsia="Times New Roman" w:hAnsi="Times New Roman" w:cs="Times New Roman"/>
          <w:color w:val="auto"/>
          <w:sz w:val="28"/>
          <w:szCs w:val="28"/>
        </w:rPr>
        <w:t>малоуклонной</w:t>
      </w:r>
      <w:proofErr w:type="spellEnd"/>
      <w:r w:rsidRPr="005B38C7">
        <w:rPr>
          <w:rFonts w:ascii="Times New Roman" w:eastAsia="Times New Roman" w:hAnsi="Times New Roman" w:cs="Times New Roman"/>
          <w:color w:val="auto"/>
          <w:sz w:val="28"/>
          <w:szCs w:val="28"/>
        </w:rPr>
        <w:t xml:space="preserve">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Благоустройство участка территории, автостоянок необходимо представлять твердым видом покрытия дорожек и проездов, осветительным оборудованием. </w:t>
      </w:r>
      <w:proofErr w:type="gramStart"/>
      <w:r w:rsidRPr="005B38C7">
        <w:rPr>
          <w:rFonts w:ascii="Times New Roman" w:eastAsia="Times New Roman" w:hAnsi="Times New Roman" w:cs="Times New Roman"/>
          <w:color w:val="auto"/>
          <w:sz w:val="28"/>
          <w:szCs w:val="28"/>
        </w:rPr>
        <w:t>Гаражные сооружения или отсеки необходимо предусматривать унифицированными, с элементами озеленения и размещением ограждений.</w:t>
      </w:r>
      <w:proofErr w:type="gramEnd"/>
    </w:p>
    <w:p w:rsidR="00FA5A4A" w:rsidRPr="000C2C32" w:rsidRDefault="00FA5A4A" w:rsidP="00FA5A4A">
      <w:pPr>
        <w:ind w:firstLine="709"/>
        <w:jc w:val="both"/>
        <w:rPr>
          <w:rFonts w:ascii="Times New Roman" w:hAnsi="Times New Roman" w:cs="Times New Roman"/>
          <w:color w:val="auto"/>
          <w:sz w:val="28"/>
          <w:szCs w:val="28"/>
        </w:rPr>
      </w:pPr>
      <w:r w:rsidRPr="00D4526F">
        <w:rPr>
          <w:rFonts w:ascii="Times New Roman" w:hAnsi="Times New Roman" w:cs="Times New Roman"/>
          <w:color w:val="auto"/>
          <w:sz w:val="28"/>
          <w:szCs w:val="28"/>
        </w:rPr>
        <w:t xml:space="preserve">5.5.7. </w:t>
      </w:r>
      <w:r w:rsidRPr="000C2C32">
        <w:rPr>
          <w:rFonts w:ascii="Times New Roman" w:hAnsi="Times New Roman" w:cs="Times New Roman"/>
          <w:color w:val="auto"/>
          <w:sz w:val="28"/>
          <w:szCs w:val="28"/>
        </w:rPr>
        <w:t>Правила содержания транспортных средств</w:t>
      </w:r>
    </w:p>
    <w:p w:rsidR="00FA5A4A" w:rsidRPr="000C2C32" w:rsidRDefault="00FA5A4A" w:rsidP="00FA5A4A">
      <w:pPr>
        <w:ind w:firstLine="720"/>
        <w:jc w:val="both"/>
        <w:rPr>
          <w:rFonts w:ascii="Times New Roman" w:hAnsi="Times New Roman" w:cs="Times New Roman"/>
          <w:color w:val="auto"/>
          <w:sz w:val="28"/>
          <w:szCs w:val="28"/>
        </w:rPr>
      </w:pPr>
      <w:bookmarkStart w:id="45" w:name="sub_72"/>
      <w:r w:rsidRPr="000C2C32">
        <w:rPr>
          <w:rFonts w:ascii="Times New Roman" w:hAnsi="Times New Roman" w:cs="Times New Roman"/>
          <w:color w:val="auto"/>
          <w:sz w:val="28"/>
          <w:szCs w:val="28"/>
        </w:rPr>
        <w:t>5.5.7.1. Мойку транспортных средств разрешается осуществлять только в местах, предназначенных для этих целей (автомойки).</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lastRenderedPageBreak/>
        <w:t>5.5.7.2. Запрещается водителям и владельцам всех видов транспорта, независимо от форм собственности и ведомственной принадлежности производить мойку на придомовых территориях автомашин, слив топлива и масел, регулировать звуковые сигналы, тормоза и двигатели.</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5.5.7.3. Запрещается движение (въезд), парковка и временное хранение транспортных средств на газонах и других объектах благоустройства, не имеющих специально отведенных для этих целей мест (специализированные площадки, карманы и т.п.), а также на участках открытого грунта вне проезжей части улиц (переулков).</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5.5.7.4. Владельцам личного автотранспорта запрещается использовать на долговременное хранение проезжую часть улиц и проездов поселения для стоянки и размещения транспортных средств. Хранение и отстой личного автотранспорта на дворовых территориях допускается в один ряд и должно обеспечить беспрепятственное продвижение уборочной и специальной техники.</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5.5.7.5. </w:t>
      </w:r>
      <w:proofErr w:type="gramStart"/>
      <w:r w:rsidRPr="000C2C32">
        <w:rPr>
          <w:rFonts w:ascii="Times New Roman" w:hAnsi="Times New Roman" w:cs="Times New Roman"/>
          <w:color w:val="auto"/>
          <w:sz w:val="28"/>
          <w:szCs w:val="28"/>
        </w:rPr>
        <w:t>Запрещается хранение и стоянка грузового автотранспорта, большегрузных транспортных средств с разрешенной максимальной массой более 3,5 тонн, а также строительной и специализированной техники, автобусов вместимостью свыше 8 посадочных мест на придомовых  территориях и во дворах многоквартирных домов, в том числе частного сектора и допускается только в гаражах, на автостоянках, специально отведенных для этих целей площадках-стоянках, местах или автобазах.</w:t>
      </w:r>
      <w:proofErr w:type="gramEnd"/>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5.5.7.6. </w:t>
      </w:r>
      <w:proofErr w:type="gramStart"/>
      <w:r w:rsidRPr="000C2C32">
        <w:rPr>
          <w:rFonts w:ascii="Times New Roman" w:hAnsi="Times New Roman" w:cs="Times New Roman"/>
          <w:color w:val="auto"/>
          <w:sz w:val="28"/>
          <w:szCs w:val="28"/>
        </w:rPr>
        <w:t>При наличии в ОГИБДД информации о дорожно-транспортных происшествиях (далее по тексту - ДТП), в результате которых произошло нарушение (повреждение) элементов внешнего благоустройства (турникетов, силовых ограждений, электрических опор, бордюрных камней, дорожных знаков, светофоров и т.п.), данная информация должна в обязательном порядке передаваться в администрацию поселения в трехдневный срок с момента совершения ДТП для принятия соответствующих мер к восстановлению имущества за счет</w:t>
      </w:r>
      <w:proofErr w:type="gramEnd"/>
      <w:r w:rsidRPr="000C2C32">
        <w:rPr>
          <w:rFonts w:ascii="Times New Roman" w:hAnsi="Times New Roman" w:cs="Times New Roman"/>
          <w:color w:val="auto"/>
          <w:sz w:val="28"/>
          <w:szCs w:val="28"/>
        </w:rPr>
        <w:t xml:space="preserve"> средств виновного в ДТП.</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5.5.7.7. Выявление </w:t>
      </w:r>
      <w:hyperlink r:id="rId25" w:anchor="sub_23" w:history="1">
        <w:r w:rsidRPr="000C2C32">
          <w:rPr>
            <w:rStyle w:val="af7"/>
            <w:rFonts w:ascii="Times New Roman" w:hAnsi="Times New Roman" w:cs="Times New Roman"/>
            <w:color w:val="auto"/>
            <w:sz w:val="28"/>
            <w:szCs w:val="28"/>
          </w:rPr>
          <w:t>брошенного и разукомплектованного транспорта</w:t>
        </w:r>
      </w:hyperlink>
      <w:r w:rsidRPr="000C2C32">
        <w:rPr>
          <w:rFonts w:ascii="Times New Roman" w:hAnsi="Times New Roman" w:cs="Times New Roman"/>
          <w:color w:val="auto"/>
          <w:sz w:val="28"/>
          <w:szCs w:val="28"/>
        </w:rPr>
        <w:t xml:space="preserve"> на  территориях поселения осуществляют ОГИБДД, во взаимодействии с администрацией поселения.</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5.5.7.8. Ответственность за организацию работ по выявлению, учету и эвакуации брошенного и разукомплектованного транспорта возлагается на балансодержателей территорий и домовладений, арендаторов земельных участков.</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5.5.7.9. Транспортное средство, по которому имеется заключение ОГИБДД об отсутствии владельца, в пятидневный срок подлежит вывозу на </w:t>
      </w:r>
      <w:r w:rsidRPr="000C2C32">
        <w:rPr>
          <w:rFonts w:ascii="Times New Roman" w:hAnsi="Times New Roman" w:cs="Times New Roman"/>
          <w:color w:val="auto"/>
          <w:sz w:val="28"/>
          <w:szCs w:val="28"/>
        </w:rPr>
        <w:lastRenderedPageBreak/>
        <w:t xml:space="preserve">утилизацию, а при необходимости осушки-разборки не </w:t>
      </w:r>
      <w:proofErr w:type="gramStart"/>
      <w:r w:rsidRPr="000C2C32">
        <w:rPr>
          <w:rFonts w:ascii="Times New Roman" w:hAnsi="Times New Roman" w:cs="Times New Roman"/>
          <w:color w:val="auto"/>
          <w:sz w:val="28"/>
          <w:szCs w:val="28"/>
        </w:rPr>
        <w:t>металлических</w:t>
      </w:r>
      <w:proofErr w:type="gramEnd"/>
      <w:r w:rsidRPr="000C2C32">
        <w:rPr>
          <w:rFonts w:ascii="Times New Roman" w:hAnsi="Times New Roman" w:cs="Times New Roman"/>
          <w:color w:val="auto"/>
          <w:sz w:val="28"/>
          <w:szCs w:val="28"/>
        </w:rPr>
        <w:t xml:space="preserve"> комплектующих - на площадки хранения. Время разборки и вывоза на утилизацию транспортного средства на площадках хранения не должно превышать 7 дней.</w:t>
      </w:r>
    </w:p>
    <w:p w:rsidR="00FA5A4A" w:rsidRPr="000C2C32" w:rsidRDefault="00FA5A4A" w:rsidP="00FA5A4A">
      <w:pPr>
        <w:ind w:firstLine="720"/>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5.5.7.10. </w:t>
      </w:r>
      <w:proofErr w:type="gramStart"/>
      <w:r w:rsidRPr="000C2C32">
        <w:rPr>
          <w:rFonts w:ascii="Times New Roman" w:hAnsi="Times New Roman" w:cs="Times New Roman"/>
          <w:color w:val="auto"/>
          <w:sz w:val="28"/>
          <w:szCs w:val="28"/>
        </w:rPr>
        <w:t>При выявлении владельца разукомплектованного транспортного средства службы заказчиков, балансодержатели территорий и домовладений, арендаторы земельных участков, администрация поселения обязаны в течение 3 дней направить извещение владельцу о необходимости вывоза транспортного средства или приведения его в порядок, а в случае его отказа - обеспечить вывоз транспорта на охраняемую площадку с последующей передачей дела в суд о возмещении стоимости затрат по эвакуации и хранению</w:t>
      </w:r>
      <w:proofErr w:type="gramEnd"/>
      <w:r w:rsidRPr="000C2C32">
        <w:rPr>
          <w:rFonts w:ascii="Times New Roman" w:hAnsi="Times New Roman" w:cs="Times New Roman"/>
          <w:color w:val="auto"/>
          <w:sz w:val="28"/>
          <w:szCs w:val="28"/>
        </w:rPr>
        <w:t xml:space="preserve"> транспорта.</w:t>
      </w:r>
    </w:p>
    <w:bookmarkEnd w:id="45"/>
    <w:p w:rsidR="00FA5A4A" w:rsidRPr="005B38C7" w:rsidRDefault="00FA5A4A" w:rsidP="00FA5A4A">
      <w:pPr>
        <w:spacing w:line="240" w:lineRule="auto"/>
        <w:ind w:firstLine="720"/>
        <w:contextualSpacing/>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 xml:space="preserve">5.5.7.11. </w:t>
      </w:r>
      <w:proofErr w:type="gramStart"/>
      <w:r w:rsidRPr="000C2C32">
        <w:rPr>
          <w:rFonts w:ascii="Times New Roman" w:hAnsi="Times New Roman" w:cs="Times New Roman"/>
          <w:color w:val="auto"/>
          <w:sz w:val="28"/>
          <w:szCs w:val="28"/>
        </w:rPr>
        <w:t>Контроль за</w:t>
      </w:r>
      <w:proofErr w:type="gramEnd"/>
      <w:r w:rsidRPr="000C2C32">
        <w:rPr>
          <w:rFonts w:ascii="Times New Roman" w:hAnsi="Times New Roman" w:cs="Times New Roman"/>
          <w:color w:val="auto"/>
          <w:sz w:val="28"/>
          <w:szCs w:val="28"/>
        </w:rPr>
        <w:t xml:space="preserve"> эвакуацией </w:t>
      </w:r>
      <w:hyperlink r:id="rId26" w:anchor="sub_23" w:history="1">
        <w:r w:rsidRPr="000C2C32">
          <w:rPr>
            <w:rStyle w:val="af7"/>
            <w:rFonts w:ascii="Times New Roman" w:hAnsi="Times New Roman" w:cs="Times New Roman"/>
            <w:b w:val="0"/>
            <w:color w:val="auto"/>
            <w:sz w:val="28"/>
            <w:szCs w:val="28"/>
          </w:rPr>
          <w:t>брошенных и разукомплектованных автотранспортных средств</w:t>
        </w:r>
      </w:hyperlink>
      <w:r w:rsidRPr="000C2C32">
        <w:rPr>
          <w:rFonts w:ascii="Times New Roman" w:hAnsi="Times New Roman" w:cs="Times New Roman"/>
          <w:color w:val="auto"/>
          <w:sz w:val="28"/>
          <w:szCs w:val="28"/>
        </w:rPr>
        <w:t xml:space="preserve"> осуществляют ОГИБДД, администрация поселения.</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p>
    <w:p w:rsidR="00FA5A4A" w:rsidRPr="005B38C7" w:rsidRDefault="00FA5A4A" w:rsidP="00FA5A4A">
      <w:pPr>
        <w:pStyle w:val="aa"/>
        <w:numPr>
          <w:ilvl w:val="0"/>
          <w:numId w:val="11"/>
        </w:numPr>
        <w:spacing w:line="240" w:lineRule="auto"/>
        <w:ind w:left="0" w:firstLine="0"/>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Благоустройство территорий рекреационного назначения</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Объектами нормирования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rsidR="00FA5A4A" w:rsidRPr="001F510C" w:rsidRDefault="001F510C"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1F510C">
        <w:rPr>
          <w:rFonts w:ascii="Times New Roman" w:hAnsi="Times New Roman" w:cs="Times New Roman"/>
          <w:sz w:val="28"/>
          <w:szCs w:val="28"/>
        </w:rPr>
        <w:t>При благоустройстве парков, являющихся памятниками садово-паркового искусства, истории и архитектуры, рекомендуется мероприятия по благоустройству такого парка синхронизировать с мероприятиями по реконструкции и (или) реставрации строений и сооружений, расположенных на территории парка, а также проводить мероприятия по сохранению и восстановлению их исторического облика, парка, планировки, озеленения, включая воссоздание ассортимента растений. Оборудование и оснащение территории такого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r w:rsidR="00FA5A4A" w:rsidRPr="001F510C">
        <w:rPr>
          <w:rFonts w:ascii="Times New Roman" w:eastAsia="Times New Roman" w:hAnsi="Times New Roman" w:cs="Times New Roman"/>
          <w:color w:val="auto"/>
          <w:sz w:val="28"/>
          <w:szCs w:val="28"/>
        </w:rPr>
        <w:t>.</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благоустройства необходимо  обеспечивать приоритет природоохранных факторов: для крупных объектов рекреации - </w:t>
      </w:r>
      <w:proofErr w:type="spellStart"/>
      <w:r w:rsidRPr="005B38C7">
        <w:rPr>
          <w:rFonts w:ascii="Times New Roman" w:eastAsia="Times New Roman" w:hAnsi="Times New Roman" w:cs="Times New Roman"/>
          <w:color w:val="auto"/>
          <w:sz w:val="28"/>
          <w:szCs w:val="28"/>
        </w:rPr>
        <w:t>ненарушение</w:t>
      </w:r>
      <w:proofErr w:type="spellEnd"/>
      <w:r w:rsidRPr="005B38C7">
        <w:rPr>
          <w:rFonts w:ascii="Times New Roman" w:eastAsia="Times New Roman" w:hAnsi="Times New Roman" w:cs="Times New Roman"/>
          <w:color w:val="auto"/>
          <w:sz w:val="28"/>
          <w:szCs w:val="28"/>
        </w:rPr>
        <w:t xml:space="preserve"> природного, естественного характера ландшафта; для малых объектов рекреации (скверы, </w:t>
      </w:r>
      <w:r w:rsidR="00344685">
        <w:rPr>
          <w:rFonts w:ascii="Times New Roman" w:eastAsia="Times New Roman" w:hAnsi="Times New Roman" w:cs="Times New Roman"/>
          <w:color w:val="auto"/>
          <w:sz w:val="28"/>
          <w:szCs w:val="28"/>
        </w:rPr>
        <w:t>набережные</w:t>
      </w:r>
      <w:r w:rsidRPr="005B38C7">
        <w:rPr>
          <w:rFonts w:ascii="Times New Roman" w:eastAsia="Times New Roman" w:hAnsi="Times New Roman" w:cs="Times New Roman"/>
          <w:color w:val="auto"/>
          <w:sz w:val="28"/>
          <w:szCs w:val="28"/>
        </w:rPr>
        <w:t>, сады) - активный уход за насаждениями; для всех объектов рекреации - защита от высоких техногенных и рекреационных нагрузок населенного пункта.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При реконструкции объектов рекреации необходимо  предусматривать:</w:t>
      </w:r>
    </w:p>
    <w:p w:rsidR="001F510C" w:rsidRPr="001F510C" w:rsidRDefault="001F510C" w:rsidP="001F510C">
      <w:pPr>
        <w:pStyle w:val="aa"/>
        <w:spacing w:line="240" w:lineRule="auto"/>
        <w:ind w:left="0" w:firstLine="720"/>
        <w:jc w:val="both"/>
        <w:rPr>
          <w:rFonts w:ascii="Times New Roman" w:hAnsi="Times New Roman" w:cs="Times New Roman"/>
          <w:sz w:val="28"/>
          <w:szCs w:val="28"/>
        </w:rPr>
      </w:pPr>
      <w:bookmarkStart w:id="46" w:name="sub_5301"/>
      <w:r w:rsidRPr="001F510C">
        <w:rPr>
          <w:rFonts w:ascii="Times New Roman" w:hAnsi="Times New Roman" w:cs="Times New Roman"/>
          <w:sz w:val="28"/>
          <w:szCs w:val="28"/>
        </w:rPr>
        <w:t>а) для лесопарковых зон: сохранение природной среды,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режимов использования и разрешенных мероприятий по благоустройству для различных зон лесопарка;</w:t>
      </w:r>
    </w:p>
    <w:p w:rsidR="001F510C" w:rsidRPr="001F510C" w:rsidRDefault="001F510C" w:rsidP="001F510C">
      <w:pPr>
        <w:pStyle w:val="aa"/>
        <w:spacing w:line="240" w:lineRule="auto"/>
        <w:ind w:left="0" w:firstLine="720"/>
        <w:jc w:val="both"/>
        <w:rPr>
          <w:rFonts w:ascii="Times New Roman" w:hAnsi="Times New Roman" w:cs="Times New Roman"/>
          <w:sz w:val="28"/>
          <w:szCs w:val="28"/>
        </w:rPr>
      </w:pPr>
      <w:bookmarkStart w:id="47" w:name="sub_5302"/>
      <w:bookmarkEnd w:id="46"/>
      <w:proofErr w:type="gramStart"/>
      <w:r w:rsidRPr="001F510C">
        <w:rPr>
          <w:rFonts w:ascii="Times New Roman" w:hAnsi="Times New Roman" w:cs="Times New Roman"/>
          <w:sz w:val="28"/>
          <w:szCs w:val="28"/>
        </w:rPr>
        <w:t xml:space="preserve">б) для парков и садов: </w:t>
      </w:r>
      <w:proofErr w:type="spellStart"/>
      <w:r w:rsidRPr="001F510C">
        <w:rPr>
          <w:rFonts w:ascii="Times New Roman" w:hAnsi="Times New Roman" w:cs="Times New Roman"/>
          <w:sz w:val="28"/>
          <w:szCs w:val="28"/>
        </w:rPr>
        <w:t>разреживание</w:t>
      </w:r>
      <w:proofErr w:type="spellEnd"/>
      <w:r w:rsidRPr="001F510C">
        <w:rPr>
          <w:rFonts w:ascii="Times New Roman" w:hAnsi="Times New Roman" w:cs="Times New Roman"/>
          <w:sz w:val="28"/>
          <w:szCs w:val="28"/>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применение различных видов и приемов озеленения, благоустройство ландшафта, создание пешеходных коммуникаций, организацию площадок отдыха, детских игровых, детских спортивных и детских инклюзивных площадок, спортивных площадок для всех категорий населения</w:t>
      </w:r>
      <w:proofErr w:type="gramEnd"/>
      <w:r w:rsidRPr="001F510C">
        <w:rPr>
          <w:rFonts w:ascii="Times New Roman" w:hAnsi="Times New Roman" w:cs="Times New Roman"/>
          <w:sz w:val="28"/>
          <w:szCs w:val="28"/>
        </w:rPr>
        <w:t>, установку парковых сооружений;</w:t>
      </w:r>
    </w:p>
    <w:p w:rsidR="001F510C" w:rsidRPr="001F510C" w:rsidRDefault="001F510C" w:rsidP="001F510C">
      <w:pPr>
        <w:pStyle w:val="aa"/>
        <w:spacing w:line="240" w:lineRule="auto"/>
        <w:ind w:left="0" w:firstLine="720"/>
        <w:jc w:val="both"/>
        <w:rPr>
          <w:rFonts w:ascii="Times New Roman" w:hAnsi="Times New Roman" w:cs="Times New Roman"/>
          <w:sz w:val="28"/>
          <w:szCs w:val="28"/>
        </w:rPr>
      </w:pPr>
      <w:bookmarkStart w:id="48" w:name="sub_5303"/>
      <w:bookmarkEnd w:id="47"/>
      <w:proofErr w:type="gramStart"/>
      <w:r w:rsidRPr="001F510C">
        <w:rPr>
          <w:rFonts w:ascii="Times New Roman" w:hAnsi="Times New Roman" w:cs="Times New Roman"/>
          <w:sz w:val="28"/>
          <w:szCs w:val="28"/>
        </w:rPr>
        <w:t>в) для бульваров и скверов: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создание и увеличение расстояний между краем проезжей части и ближайшим рядом деревьев, посадку за пределами зоны риска преимущественно крупномерного посадочного материала с использованием специальных технологий посадки и содержания, создание пешеходных коммуникаций;</w:t>
      </w:r>
      <w:proofErr w:type="gramEnd"/>
    </w:p>
    <w:bookmarkEnd w:id="48"/>
    <w:p w:rsidR="00FA5A4A"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Проектирование инженерных коммуникаций на территориях рекреационного назначения необходимо вести с учетом экологических особенностей территории, преимущественно в проходных коллекторах или в обход объекта рекреации.</w:t>
      </w:r>
    </w:p>
    <w:p w:rsidR="001F510C" w:rsidRPr="001F510C" w:rsidRDefault="001F510C"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1F510C">
        <w:rPr>
          <w:rFonts w:ascii="Times New Roman" w:hAnsi="Times New Roman" w:cs="Times New Roman"/>
          <w:sz w:val="28"/>
          <w:szCs w:val="28"/>
        </w:rPr>
        <w:t>При благоустройстве объектов рекреации рекомендуется предусматривать колористическое решение покрытия, элементов декоративно-прикладного оформления, оборудования архитектурно-декоративного освещения, формирование пейзажного характера озеленения, а также размещение водных устройств, установку туалетных кабин, питьевых фонтанчиков, скамеек, урн, малых контейнеров для мусора.</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Зоны отдыха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Зоны отдыха - территории, предназначенные и обустроенные для организации активного массового отдыха, купания и рекреации.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проектировании зон отдыха в прибрежной части водоемов площадь </w:t>
      </w:r>
      <w:proofErr w:type="gramStart"/>
      <w:r w:rsidRPr="005B38C7">
        <w:rPr>
          <w:rFonts w:ascii="Times New Roman" w:eastAsia="Times New Roman" w:hAnsi="Times New Roman" w:cs="Times New Roman"/>
          <w:color w:val="auto"/>
          <w:sz w:val="28"/>
          <w:szCs w:val="28"/>
        </w:rPr>
        <w:t>пляжа</w:t>
      </w:r>
      <w:proofErr w:type="gramEnd"/>
      <w:r w:rsidRPr="005B38C7">
        <w:rPr>
          <w:rFonts w:ascii="Times New Roman" w:eastAsia="Times New Roman" w:hAnsi="Times New Roman" w:cs="Times New Roman"/>
          <w:color w:val="auto"/>
          <w:sz w:val="28"/>
          <w:szCs w:val="28"/>
        </w:rPr>
        <w:t xml:space="preserve"> и протяженность береговой линии пляжей обычно принимаются по расчету количества посетителей.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зоны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должен располагаться рядом со спасательной </w:t>
      </w:r>
      <w:r w:rsidRPr="005B38C7">
        <w:rPr>
          <w:rFonts w:ascii="Times New Roman" w:eastAsia="Times New Roman" w:hAnsi="Times New Roman" w:cs="Times New Roman"/>
          <w:color w:val="auto"/>
          <w:sz w:val="28"/>
          <w:szCs w:val="28"/>
        </w:rPr>
        <w:lastRenderedPageBreak/>
        <w:t>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устанавливается площадью не менее 12 кв. м, имеющим естественное и искусственное освещение, водопровод и туалет.</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озеленения территории объектов необходимо:</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-произвести оценку существующей растительности, состояния древесных растений и травянистого покрова;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-произвести выявление сухих поврежденных вредителями древесных растений, разработать мероприятия по их удалению с объектов,</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сохранение травяного покрова, древесно-кустарниковой и прибрежной растительности не менее</w:t>
      </w:r>
      <w:proofErr w:type="gramStart"/>
      <w:r w:rsidRPr="005B38C7">
        <w:rPr>
          <w:rFonts w:ascii="Times New Roman" w:eastAsia="Times New Roman" w:hAnsi="Times New Roman" w:cs="Times New Roman"/>
          <w:color w:val="auto"/>
          <w:sz w:val="28"/>
          <w:szCs w:val="28"/>
        </w:rPr>
        <w:t>,</w:t>
      </w:r>
      <w:proofErr w:type="gramEnd"/>
      <w:r w:rsidRPr="005B38C7">
        <w:rPr>
          <w:rFonts w:ascii="Times New Roman" w:eastAsia="Times New Roman" w:hAnsi="Times New Roman" w:cs="Times New Roman"/>
          <w:color w:val="auto"/>
          <w:sz w:val="28"/>
          <w:szCs w:val="28"/>
        </w:rPr>
        <w:t xml:space="preserve"> чем на 80 % общей площади зоны отдыха;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недопущение использования территории зоны отдыха для иных целей (выгуливания собак, устройства игровых городков, аттракционов и т.п.).</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размещение ограждения, уличного технического оборудования (торговые тележки «вода», «мороженое»). Возможно размещение некапитальных нестационарных сооружений мелкорозничной торговли и питания, туалетных кабин.</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Парки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проектируются следующие виды парков: многофункциональные, специализированные, парки жилых районов. </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По ландшафтно-генетическим условиям - парки на пересеченном рельефе, парки по берегам водоёмов, рек.</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Проектирование благоустройства территории парка зависит от его функционального назначения. </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При проектировании парка на территории 10 га и более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Многофункциональный парк</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(таблицы 4, 5 Приложения № 1 к настоящим правилам). Назначение и размеры площадок, вместимость парковых сооружений необходимо проектировать с учетом Приложения № 3 к настоящим правилам.</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 осветительное оборудование</w:t>
      </w:r>
      <w:proofErr w:type="gramEnd"/>
      <w:r w:rsidRPr="005B38C7">
        <w:rPr>
          <w:rFonts w:ascii="Times New Roman" w:eastAsia="Times New Roman" w:hAnsi="Times New Roman" w:cs="Times New Roman"/>
          <w:color w:val="auto"/>
          <w:sz w:val="28"/>
          <w:szCs w:val="28"/>
        </w:rPr>
        <w:t>, оборудование архитектурно-декоративного освещения, носители информации о зоне парка или о парке в целом, административно-хозяйственную зону, теплицы.</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Необходимо применение различных видов и приемов озеленения: вертикального (</w:t>
      </w:r>
      <w:proofErr w:type="spellStart"/>
      <w:r w:rsidRPr="005B38C7">
        <w:rPr>
          <w:rFonts w:ascii="Times New Roman" w:eastAsia="Times New Roman" w:hAnsi="Times New Roman" w:cs="Times New Roman"/>
          <w:color w:val="auto"/>
          <w:sz w:val="28"/>
          <w:szCs w:val="28"/>
        </w:rPr>
        <w:t>перголы</w:t>
      </w:r>
      <w:proofErr w:type="spellEnd"/>
      <w:r w:rsidRPr="005B38C7">
        <w:rPr>
          <w:rFonts w:ascii="Times New Roman" w:eastAsia="Times New Roman" w:hAnsi="Times New Roman" w:cs="Times New Roman"/>
          <w:color w:val="auto"/>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размещение некапитальных нестационарных сооружений мелкорозничной торговли и питания, туалетных кабин.</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Специализированные парки</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Специализированные парки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Парк жилого района</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Парк жилого района обычно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Возможно</w:t>
      </w:r>
      <w:proofErr w:type="gramEnd"/>
      <w:r w:rsidRPr="005B38C7">
        <w:rPr>
          <w:rFonts w:ascii="Times New Roman" w:eastAsia="Times New Roman" w:hAnsi="Times New Roman" w:cs="Times New Roman"/>
          <w:color w:val="auto"/>
          <w:sz w:val="28"/>
          <w:szCs w:val="28"/>
        </w:rPr>
        <w:t xml:space="preserve"> предусматривать ограждение территории парка, размещение уличного технического оборудования (торговые тележки «вода», «мороженое») и некапитальных нестационарных сооружений питания (летние кафе).</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Сады </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территории сельского поселения рекомендуется формировать следующие виды садов: сады отдыха и прогулок и др.</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Сад отдыха и прогулок</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Возможно</w:t>
      </w:r>
      <w:proofErr w:type="gramEnd"/>
      <w:r w:rsidRPr="005B38C7">
        <w:rPr>
          <w:rFonts w:ascii="Times New Roman" w:eastAsia="Times New Roman" w:hAnsi="Times New Roman" w:cs="Times New Roman"/>
          <w:color w:val="auto"/>
          <w:sz w:val="28"/>
          <w:szCs w:val="28"/>
        </w:rPr>
        <w:t xml:space="preserve"> предусматривать размещение ограждения, некапитальных нестационарных сооружений питания (летние кафе).</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Бульвары, скверы</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Бульвары и </w:t>
      </w:r>
      <w:proofErr w:type="gramStart"/>
      <w:r w:rsidRPr="005B38C7">
        <w:rPr>
          <w:rFonts w:ascii="Times New Roman" w:eastAsia="Times New Roman" w:hAnsi="Times New Roman" w:cs="Times New Roman"/>
          <w:color w:val="auto"/>
          <w:sz w:val="28"/>
          <w:szCs w:val="28"/>
        </w:rPr>
        <w:t>скверы</w:t>
      </w:r>
      <w:proofErr w:type="gramEnd"/>
      <w:r w:rsidRPr="005B38C7">
        <w:rPr>
          <w:rFonts w:ascii="Times New Roman" w:eastAsia="Times New Roman" w:hAnsi="Times New Roman" w:cs="Times New Roman"/>
          <w:color w:val="auto"/>
          <w:sz w:val="28"/>
          <w:szCs w:val="28"/>
        </w:rPr>
        <w:t xml:space="preserve"> важнейшие объекты пространственной среды поселения и структурные элементы системы озеленения поселения, предназначены для организации кратковременного отдыха, прогулок, транзитных пешеходных передвижений.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Необходимо проектировать покрытие дорожек преимущественно в виде плиточного мощения, предусматривать колористическое решение </w:t>
      </w:r>
      <w:r w:rsidRPr="005B38C7">
        <w:rPr>
          <w:rFonts w:ascii="Times New Roman" w:eastAsia="Times New Roman" w:hAnsi="Times New Roman" w:cs="Times New Roman"/>
          <w:color w:val="auto"/>
          <w:sz w:val="28"/>
          <w:szCs w:val="28"/>
        </w:rPr>
        <w:lastRenderedPageBreak/>
        <w:t>покрытия, размещение элементов декоративно-прикладного оформления, низких декоративных ограждений.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разработке проекта   благоустройства и озеленения территории бульваров необходимо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При озеленении скверов рекомендуется использовать приемы зрительного расширения озеленяемого пространства.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размещение технического оборудования (тележки «вода», «мороженое»).</w:t>
      </w:r>
    </w:p>
    <w:p w:rsidR="00FA5A4A" w:rsidRPr="005B38C7" w:rsidRDefault="00FA5A4A" w:rsidP="00FA5A4A">
      <w:pPr>
        <w:spacing w:line="240" w:lineRule="auto"/>
        <w:ind w:left="720"/>
        <w:contextualSpacing/>
        <w:jc w:val="both"/>
        <w:rPr>
          <w:rFonts w:ascii="Times New Roman" w:eastAsia="Times New Roman" w:hAnsi="Times New Roman" w:cs="Times New Roman"/>
          <w:color w:val="auto"/>
          <w:sz w:val="28"/>
          <w:szCs w:val="28"/>
        </w:rPr>
      </w:pPr>
    </w:p>
    <w:p w:rsidR="00FA5A4A" w:rsidRPr="005B38C7" w:rsidRDefault="00FA5A4A" w:rsidP="00FA5A4A">
      <w:pPr>
        <w:pStyle w:val="aa"/>
        <w:numPr>
          <w:ilvl w:val="0"/>
          <w:numId w:val="11"/>
        </w:num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Благоустройство на территориях производственного назначения</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 Приемы благоустройства и озеленения в зависимости от отраслевой направленности производства необходимо применять в соответствии с Приложением № 4 к настоящим правилам.</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Озелененные территории санитарно-защитных зон</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СанПиН 2.2.1/2.1.1.1200.</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rsidR="00FA5A4A" w:rsidRPr="005B38C7" w:rsidRDefault="00FA5A4A" w:rsidP="00FA5A4A">
      <w:pPr>
        <w:spacing w:line="240" w:lineRule="auto"/>
        <w:ind w:left="720"/>
        <w:contextualSpacing/>
        <w:jc w:val="both"/>
        <w:rPr>
          <w:rFonts w:ascii="Times New Roman" w:eastAsia="Times New Roman" w:hAnsi="Times New Roman" w:cs="Times New Roman"/>
          <w:color w:val="auto"/>
          <w:sz w:val="28"/>
          <w:szCs w:val="28"/>
        </w:rPr>
      </w:pPr>
    </w:p>
    <w:p w:rsidR="00FA5A4A" w:rsidRPr="005B38C7" w:rsidRDefault="00FA5A4A" w:rsidP="00FA5A4A">
      <w:pPr>
        <w:pStyle w:val="aa"/>
        <w:numPr>
          <w:ilvl w:val="0"/>
          <w:numId w:val="11"/>
        </w:num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Объекты благоустройства на территориях транспортной и инженерной инфраструктуры</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Объектами нормирования благоустройства на территориях транспортных коммуникаций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Объектами нормирования благоустройства на территориях инженерных коммуникаций являются охранно-эксплуатационные зоны магистральных сетей, инженерных коммуникаций.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Проектирование комплексного благоустройства на территориях транспортных и инженерных коммуникаций города следует вести с учетом СНиП 35-01, СНиП 2.05.02, ГОСТ </w:t>
      </w:r>
      <w:proofErr w:type="gramStart"/>
      <w:r w:rsidRPr="005B38C7">
        <w:rPr>
          <w:rFonts w:ascii="Times New Roman" w:eastAsia="Times New Roman" w:hAnsi="Times New Roman" w:cs="Times New Roman"/>
          <w:color w:val="auto"/>
          <w:sz w:val="28"/>
          <w:szCs w:val="28"/>
        </w:rPr>
        <w:t>Р</w:t>
      </w:r>
      <w:proofErr w:type="gramEnd"/>
      <w:r w:rsidRPr="005B38C7">
        <w:rPr>
          <w:rFonts w:ascii="Times New Roman" w:eastAsia="Times New Roman" w:hAnsi="Times New Roman" w:cs="Times New Roman"/>
          <w:color w:val="auto"/>
          <w:sz w:val="28"/>
          <w:szCs w:val="28"/>
        </w:rPr>
        <w:t xml:space="preserve"> 52289, ГОСТ Р 52290-2004, ГОСТ Р 51256,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поселения в границах УДС рекомендуется вести преимущественно в проходных коллекторах.</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Улицы и дороги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Улицы и дороги на территории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по назначению и транспортным характеристикам обычно подразделяются на магистральные улицы районного значения, улицы и дороги местного значения.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Виды и конструкции дорожного покрытия проектируются с учетом категории улицы и обеспечением безопасности движения. Рекомендуемые материалы для покрытий улиц и дорог приведены в Приложении № 5 к настоящим правилам.</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проектирования озеленения улиц и дорог необходимо устанавливать минимальные расстояния от посадок до сетей подземных коммуникаций и прочих сооружений улично-дорожной сети в соответствии со СНиПами. Возможно размещение деревьев в мощении. Рекомендуется предусматривать увеличение буферных зон между краем проезжей части и ближайшим рядом деревьев - за пределами зоны риска рекомендуется высаживать</w:t>
      </w:r>
      <w:r w:rsidRPr="005B38C7">
        <w:rPr>
          <w:rFonts w:ascii="Times New Roman" w:eastAsia="Times New Roman" w:hAnsi="Times New Roman" w:cs="Times New Roman"/>
          <w:strike/>
          <w:color w:val="auto"/>
          <w:sz w:val="28"/>
          <w:szCs w:val="28"/>
        </w:rPr>
        <w:t xml:space="preserve"> </w:t>
      </w:r>
      <w:r w:rsidRPr="005B38C7">
        <w:rPr>
          <w:rFonts w:ascii="Times New Roman" w:eastAsia="Times New Roman" w:hAnsi="Times New Roman" w:cs="Times New Roman"/>
          <w:color w:val="auto"/>
          <w:sz w:val="28"/>
          <w:szCs w:val="28"/>
        </w:rPr>
        <w:t>рекомендуемые для таких объектов растения (таблица 6 Приложения № 1 к настоящим  правилам).</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проектируется в соответствии с ГОСТ </w:t>
      </w:r>
      <w:proofErr w:type="gramStart"/>
      <w:r w:rsidRPr="005B38C7">
        <w:rPr>
          <w:rFonts w:ascii="Times New Roman" w:eastAsia="Times New Roman" w:hAnsi="Times New Roman" w:cs="Times New Roman"/>
          <w:color w:val="auto"/>
          <w:sz w:val="28"/>
          <w:szCs w:val="28"/>
        </w:rPr>
        <w:t>Р</w:t>
      </w:r>
      <w:proofErr w:type="gramEnd"/>
      <w:r w:rsidRPr="005B38C7">
        <w:rPr>
          <w:rFonts w:ascii="Times New Roman" w:eastAsia="Times New Roman" w:hAnsi="Times New Roman" w:cs="Times New Roman"/>
          <w:color w:val="auto"/>
          <w:sz w:val="28"/>
          <w:szCs w:val="28"/>
        </w:rPr>
        <w:t xml:space="preserve"> 52289, ГОСТ 26804.</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lastRenderedPageBreak/>
        <w:t xml:space="preserve">По функциональному назначению площади обычно подразделяются на: главные (у зданий органов власти, общественных организаций), </w:t>
      </w:r>
      <w:proofErr w:type="spellStart"/>
      <w:r w:rsidRPr="005B38C7">
        <w:rPr>
          <w:rFonts w:ascii="Times New Roman" w:eastAsia="Times New Roman" w:hAnsi="Times New Roman" w:cs="Times New Roman"/>
          <w:color w:val="auto"/>
          <w:sz w:val="28"/>
          <w:szCs w:val="28"/>
        </w:rPr>
        <w:t>приобъектные</w:t>
      </w:r>
      <w:proofErr w:type="spellEnd"/>
      <w:r w:rsidRPr="005B38C7">
        <w:rPr>
          <w:rFonts w:ascii="Times New Roman" w:eastAsia="Times New Roman" w:hAnsi="Times New Roman" w:cs="Times New Roman"/>
          <w:color w:val="auto"/>
          <w:sz w:val="28"/>
          <w:szCs w:val="28"/>
        </w:rPr>
        <w:t xml:space="preserve"> (у памятников, кинотеатров, музеев, торговых центров, стадионов, парков, рынков и др.), общественно-транспортные (у вокзалов, на въездах в поселение), мемориальные (у памятных объектов или мест), площади транспортных развязок.</w:t>
      </w:r>
      <w:proofErr w:type="gramEnd"/>
      <w:r w:rsidRPr="005B38C7">
        <w:rPr>
          <w:rFonts w:ascii="Times New Roman" w:eastAsia="Times New Roman" w:hAnsi="Times New Roman" w:cs="Times New Roman"/>
          <w:color w:val="auto"/>
          <w:sz w:val="28"/>
          <w:szCs w:val="28"/>
        </w:rPr>
        <w:t xml:space="preserve"> При проектировании благоустройства необходимо обеспечивать максимально возможное разделение пешеходного и транспортного движения, основных и местных транспортных потоков.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Территории площади включают: проезжую часть, пешеходную часть, участки зелёных насаждений. </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зависимости от функционального назначения площади необходимо размещать следующие дополнительные элементы благоустройства:</w:t>
      </w:r>
    </w:p>
    <w:p w:rsidR="00FA5A4A" w:rsidRPr="005B38C7" w:rsidRDefault="00FA5A4A" w:rsidP="00FA5A4A">
      <w:pPr>
        <w:spacing w:line="240" w:lineRule="auto"/>
        <w:ind w:firstLine="720"/>
        <w:jc w:val="both"/>
        <w:rPr>
          <w:color w:val="auto"/>
        </w:rPr>
      </w:pPr>
      <w:proofErr w:type="gramStart"/>
      <w:r w:rsidRPr="005B38C7">
        <w:rPr>
          <w:rFonts w:ascii="Times New Roman" w:eastAsia="Times New Roman" w:hAnsi="Times New Roman" w:cs="Times New Roman"/>
          <w:color w:val="auto"/>
          <w:sz w:val="28"/>
          <w:szCs w:val="28"/>
        </w:rPr>
        <w:t>- на главных, при объектных, мемориальных площадях - произведения монументально-декоративного искусства, водные устройства (фонтаны);</w:t>
      </w:r>
      <w:proofErr w:type="gramEnd"/>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на общественно-транспортных площадях - остановочные павильоны, некапитальные нестационарные сооружения мелкорозничной торговли, питания, бытового обслуживания, средства информации.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Места возможного проезда и временной парковки автомобилей на пешеходной части площади необходимо выделять цветом или фактурой покрытия, мобильным озеленением (контейнеры, вазоны), переносными ограждениями. Ширину прохода необходимо  проектировать в соответствии с Приложением № 2 к настоящим правилам.</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озеленении площади необходимо использовать </w:t>
      </w:r>
      <w:proofErr w:type="spellStart"/>
      <w:r w:rsidRPr="005B38C7">
        <w:rPr>
          <w:rFonts w:ascii="Times New Roman" w:eastAsia="Times New Roman" w:hAnsi="Times New Roman" w:cs="Times New Roman"/>
          <w:color w:val="auto"/>
          <w:sz w:val="28"/>
          <w:szCs w:val="28"/>
        </w:rPr>
        <w:t>периметральное</w:t>
      </w:r>
      <w:proofErr w:type="spellEnd"/>
      <w:r w:rsidRPr="005B38C7">
        <w:rPr>
          <w:rFonts w:ascii="Times New Roman" w:eastAsia="Times New Roman" w:hAnsi="Times New Roman" w:cs="Times New Roman"/>
          <w:color w:val="auto"/>
          <w:sz w:val="28"/>
          <w:szCs w:val="28"/>
        </w:rPr>
        <w:t xml:space="preserve">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допускается применение компактных и (или) мобильных приемов озеленения. Озеленение островка безопасности в центре площади рекомендуется осуществлять в виде партерного озеленения или высоких насаждений с учетом необходимого угла видимости для водителей.</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переходы</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переходы необходимо размещать в местах пересечения основных пешеходных коммуникаций с городскими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При размещении наземного пешеходного перехода на улицах нерегулируемого движения необходимо обеспечивать треугольник видимости, в зоне которого не допускается размещение строений, </w:t>
      </w:r>
      <w:r w:rsidRPr="005B38C7">
        <w:rPr>
          <w:rFonts w:ascii="Times New Roman" w:eastAsia="Times New Roman" w:hAnsi="Times New Roman" w:cs="Times New Roman"/>
          <w:color w:val="auto"/>
          <w:sz w:val="28"/>
          <w:szCs w:val="28"/>
        </w:rPr>
        <w:lastRenderedPageBreak/>
        <w:t>некапитальных нестационарных сооружений, рекламных щитов, зеленых насаждений высотой более 0,5 м. Стороны треугольника принимаются: 8 x 40м при разрешенной скорости движения транспорта 40 км/ч; 10 x 50 м - при скорости 60 км/ч.</w:t>
      </w:r>
      <w:proofErr w:type="gramEnd"/>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обеспечить в зоне наземного пешеходного перехода дополнительное освещение, отчетливо выделяющее его на проезжей части.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Если в составе наземного пешеходного перехода расположен «островок безопасности»,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Технические зоны транспортных, инженерных коммуникаций, </w:t>
      </w:r>
      <w:proofErr w:type="spellStart"/>
      <w:r w:rsidRPr="005B38C7">
        <w:rPr>
          <w:rFonts w:ascii="Times New Roman" w:eastAsia="Times New Roman" w:hAnsi="Times New Roman" w:cs="Times New Roman"/>
          <w:color w:val="auto"/>
          <w:sz w:val="28"/>
          <w:szCs w:val="28"/>
        </w:rPr>
        <w:t>водоохранные</w:t>
      </w:r>
      <w:proofErr w:type="spellEnd"/>
      <w:r w:rsidRPr="005B38C7">
        <w:rPr>
          <w:rFonts w:ascii="Times New Roman" w:eastAsia="Times New Roman" w:hAnsi="Times New Roman" w:cs="Times New Roman"/>
          <w:color w:val="auto"/>
          <w:sz w:val="28"/>
          <w:szCs w:val="28"/>
        </w:rPr>
        <w:t xml:space="preserve"> зоны</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На территории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метрополитена, в том числе мелкого заложения.</w:t>
      </w:r>
      <w:proofErr w:type="gramEnd"/>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w:t>
      </w:r>
      <w:proofErr w:type="gramEnd"/>
      <w:r w:rsidRPr="005B38C7">
        <w:rPr>
          <w:rFonts w:ascii="Times New Roman" w:eastAsia="Times New Roman" w:hAnsi="Times New Roman" w:cs="Times New Roman"/>
          <w:color w:val="auto"/>
          <w:sz w:val="28"/>
          <w:szCs w:val="28"/>
        </w:rPr>
        <w:t xml:space="preserve"> и эксплуатации проходящих в технической зоне коммуникаций.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зоне линий высоковольтных передач напряжением менее 110кВт возможно размещение площадок для выгула и дрессировки собак. Озеленение необходимо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Благоустройство полосы отвода железной дороги проектируется с учетом СНиП 32-01.</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Благоустройство территорий </w:t>
      </w:r>
      <w:proofErr w:type="spellStart"/>
      <w:r w:rsidRPr="005B38C7">
        <w:rPr>
          <w:rFonts w:ascii="Times New Roman" w:eastAsia="Times New Roman" w:hAnsi="Times New Roman" w:cs="Times New Roman"/>
          <w:color w:val="auto"/>
          <w:sz w:val="28"/>
          <w:szCs w:val="28"/>
        </w:rPr>
        <w:t>водоохранных</w:t>
      </w:r>
      <w:proofErr w:type="spellEnd"/>
      <w:r w:rsidRPr="005B38C7">
        <w:rPr>
          <w:rFonts w:ascii="Times New Roman" w:eastAsia="Times New Roman" w:hAnsi="Times New Roman" w:cs="Times New Roman"/>
          <w:color w:val="auto"/>
          <w:sz w:val="28"/>
          <w:szCs w:val="28"/>
        </w:rPr>
        <w:t xml:space="preserve"> зон проектируется в соответствии с водным законодательством.</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Велосипедная инфраструктура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Типология объектов велосипедной инфраструктуры зависит от их функции (транспортная или рекреационная), роли в масштабе поселения и </w:t>
      </w:r>
      <w:r w:rsidRPr="005B38C7">
        <w:rPr>
          <w:rFonts w:ascii="Times New Roman" w:eastAsia="Times New Roman" w:hAnsi="Times New Roman" w:cs="Times New Roman"/>
          <w:color w:val="auto"/>
          <w:sz w:val="28"/>
          <w:szCs w:val="28"/>
        </w:rPr>
        <w:lastRenderedPageBreak/>
        <w:t xml:space="preserve">характеристик автомобильного и пешеходного трафика пространств, в которые интегрируется </w:t>
      </w:r>
      <w:proofErr w:type="spellStart"/>
      <w:r w:rsidRPr="005B38C7">
        <w:rPr>
          <w:rFonts w:ascii="Times New Roman" w:eastAsia="Times New Roman" w:hAnsi="Times New Roman" w:cs="Times New Roman"/>
          <w:color w:val="auto"/>
          <w:sz w:val="28"/>
          <w:szCs w:val="28"/>
        </w:rPr>
        <w:t>велодвижение</w:t>
      </w:r>
      <w:proofErr w:type="spellEnd"/>
      <w:r w:rsidRPr="005B38C7">
        <w:rPr>
          <w:rFonts w:ascii="Times New Roman" w:eastAsia="Times New Roman" w:hAnsi="Times New Roman" w:cs="Times New Roman"/>
          <w:color w:val="auto"/>
          <w:sz w:val="28"/>
          <w:szCs w:val="28"/>
        </w:rPr>
        <w:t xml:space="preserve">. </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К объектам велосипедной инфраструктуры предъявляются следующие основные требования: безопасность, связность, прямолинейность и комфортность. Безопасность предполагает изоляцию </w:t>
      </w:r>
      <w:proofErr w:type="spellStart"/>
      <w:r w:rsidRPr="005B38C7">
        <w:rPr>
          <w:rFonts w:ascii="Times New Roman" w:eastAsia="Times New Roman" w:hAnsi="Times New Roman" w:cs="Times New Roman"/>
          <w:color w:val="auto"/>
          <w:sz w:val="28"/>
          <w:szCs w:val="28"/>
        </w:rPr>
        <w:t>велодвижения</w:t>
      </w:r>
      <w:proofErr w:type="spellEnd"/>
      <w:r w:rsidRPr="005B38C7">
        <w:rPr>
          <w:rFonts w:ascii="Times New Roman" w:eastAsia="Times New Roman" w:hAnsi="Times New Roman" w:cs="Times New Roman"/>
          <w:color w:val="auto"/>
          <w:sz w:val="28"/>
          <w:szCs w:val="28"/>
        </w:rPr>
        <w:t xml:space="preserve"> от интенсивных транспортных и пешеходных потоков и обеспечение видимости «водитель – велосипедист». Связность и прямолинейность обеспечивают возможность беспрепятственно добраться на велосипеде из пункта</w:t>
      </w:r>
      <w:proofErr w:type="gramStart"/>
      <w:r w:rsidRPr="005B38C7">
        <w:rPr>
          <w:rFonts w:ascii="Times New Roman" w:eastAsia="Times New Roman" w:hAnsi="Times New Roman" w:cs="Times New Roman"/>
          <w:color w:val="auto"/>
          <w:sz w:val="28"/>
          <w:szCs w:val="28"/>
        </w:rPr>
        <w:t xml:space="preserve"> А</w:t>
      </w:r>
      <w:proofErr w:type="gramEnd"/>
      <w:r w:rsidRPr="005B38C7">
        <w:rPr>
          <w:rFonts w:ascii="Times New Roman" w:eastAsia="Times New Roman" w:hAnsi="Times New Roman" w:cs="Times New Roman"/>
          <w:color w:val="auto"/>
          <w:sz w:val="28"/>
          <w:szCs w:val="28"/>
        </w:rPr>
        <w:t xml:space="preserve"> в пункт Б кратчайшим путем.  Комфортность включает в себя следующие характеристики: ширина полосы движения, материал покрытия, отсутствие резких перепадов, освещенность и др.</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Для эффективного использования велосипедного передвижения необходимо предусмотреть следующие меры: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маршруты велодорожек, интегрированные в единую замкнутую систему</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комфортные и безопасные пересечения </w:t>
      </w:r>
      <w:proofErr w:type="spellStart"/>
      <w:r w:rsidRPr="005B38C7">
        <w:rPr>
          <w:rFonts w:ascii="Times New Roman" w:eastAsia="Times New Roman" w:hAnsi="Times New Roman" w:cs="Times New Roman"/>
          <w:color w:val="auto"/>
          <w:sz w:val="28"/>
          <w:szCs w:val="28"/>
        </w:rPr>
        <w:t>веломаршрутов</w:t>
      </w:r>
      <w:proofErr w:type="spellEnd"/>
      <w:r w:rsidRPr="005B38C7">
        <w:rPr>
          <w:rFonts w:ascii="Times New Roman" w:eastAsia="Times New Roman" w:hAnsi="Times New Roman" w:cs="Times New Roman"/>
          <w:color w:val="auto"/>
          <w:sz w:val="28"/>
          <w:szCs w:val="28"/>
        </w:rPr>
        <w:t xml:space="preserve"> на перекрестках пешеходного и автомобильного движения (например, проезды под интенсивными</w:t>
      </w:r>
      <w:r w:rsidRPr="005B38C7">
        <w:rPr>
          <w:color w:val="auto"/>
        </w:rPr>
        <w:t xml:space="preserve"> </w:t>
      </w:r>
      <w:r w:rsidRPr="005B38C7">
        <w:rPr>
          <w:rFonts w:ascii="Times New Roman" w:eastAsia="Times New Roman" w:hAnsi="Times New Roman" w:cs="Times New Roman"/>
          <w:color w:val="auto"/>
          <w:sz w:val="28"/>
          <w:szCs w:val="28"/>
        </w:rPr>
        <w:t>автомобильными перекрестками)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снижение общей скорости движения автомобильного транспорта в районе, чтобы велосипедисты могли безопасно пользоваться проезжей частью (это позволит расширить сеть велосипедных маршрутов, не строя новых велодорожек)</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организация безбарьерной среды в зонах перепада высот на маршруте</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организация велодорожек не только в прогулочных зонах, но и на маршрутах, ведущих к зонам ТПУ и остановках внеуличного транспорта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безопасные </w:t>
      </w:r>
      <w:proofErr w:type="spellStart"/>
      <w:r w:rsidRPr="005B38C7">
        <w:rPr>
          <w:rFonts w:ascii="Times New Roman" w:eastAsia="Times New Roman" w:hAnsi="Times New Roman" w:cs="Times New Roman"/>
          <w:color w:val="auto"/>
          <w:sz w:val="28"/>
          <w:szCs w:val="28"/>
        </w:rPr>
        <w:t>велопарковки</w:t>
      </w:r>
      <w:proofErr w:type="spellEnd"/>
      <w:r w:rsidRPr="005B38C7">
        <w:rPr>
          <w:rFonts w:ascii="Times New Roman" w:eastAsia="Times New Roman" w:hAnsi="Times New Roman" w:cs="Times New Roman"/>
          <w:color w:val="auto"/>
          <w:sz w:val="28"/>
          <w:szCs w:val="28"/>
        </w:rPr>
        <w:t xml:space="preserve"> с ответственным хранением в зонах ТПУ и остановок внеуличного транспорта, а также в районных центрах активности.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Для круглогодичного использования велосипеда необходимо предусмотреть следующие меры: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велодорожки, проходящие параллельно проезжей части, отделять зеленой полосой, которая в зимний период будет использована для уборки снега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в зимний период отдать приоритет в обслуживании с проезжей части велодорожкам</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все велодорожки должны быть освещены</w:t>
      </w:r>
    </w:p>
    <w:p w:rsidR="00FA5A4A" w:rsidRPr="005B38C7" w:rsidRDefault="00FA5A4A" w:rsidP="00FA5A4A">
      <w:pPr>
        <w:spacing w:line="240" w:lineRule="auto"/>
        <w:ind w:firstLine="720"/>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в зимний период использовать шипованную резину для велосипедов.</w:t>
      </w:r>
    </w:p>
    <w:p w:rsidR="00FA5A4A" w:rsidRPr="005B38C7" w:rsidRDefault="00FA5A4A" w:rsidP="00FA5A4A">
      <w:pPr>
        <w:spacing w:line="240" w:lineRule="auto"/>
        <w:ind w:firstLine="720"/>
        <w:jc w:val="center"/>
        <w:rPr>
          <w:rFonts w:ascii="Times New Roman" w:eastAsia="Times New Roman" w:hAnsi="Times New Roman" w:cs="Times New Roman"/>
          <w:b/>
          <w:color w:val="auto"/>
          <w:sz w:val="28"/>
          <w:szCs w:val="28"/>
        </w:rPr>
      </w:pPr>
    </w:p>
    <w:p w:rsidR="00FA5A4A" w:rsidRDefault="00FA5A4A" w:rsidP="00CC4D41">
      <w:p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9. Оформление и размещение информации</w:t>
      </w:r>
      <w:r w:rsidR="00CC4D41">
        <w:rPr>
          <w:rFonts w:ascii="Times New Roman" w:eastAsia="Times New Roman" w:hAnsi="Times New Roman" w:cs="Times New Roman"/>
          <w:b/>
          <w:color w:val="auto"/>
          <w:sz w:val="28"/>
          <w:szCs w:val="28"/>
        </w:rPr>
        <w:t>,</w:t>
      </w:r>
      <w:r w:rsidR="00CC4D41" w:rsidRPr="00CC4D41">
        <w:t xml:space="preserve"> </w:t>
      </w:r>
      <w:r w:rsidR="00CC4D41">
        <w:rPr>
          <w:rFonts w:ascii="Times New Roman" w:hAnsi="Times New Roman" w:cs="Times New Roman"/>
          <w:b/>
          <w:sz w:val="28"/>
          <w:szCs w:val="28"/>
        </w:rPr>
        <w:t>внешний вид</w:t>
      </w:r>
      <w:r w:rsidR="00CC4D41" w:rsidRPr="00CC4D41">
        <w:rPr>
          <w:rFonts w:ascii="Times New Roman" w:hAnsi="Times New Roman" w:cs="Times New Roman"/>
          <w:b/>
          <w:sz w:val="28"/>
          <w:szCs w:val="28"/>
        </w:rPr>
        <w:t xml:space="preserve"> фасадов и ограждающих конструкций зданий, строений, сооружений</w:t>
      </w:r>
    </w:p>
    <w:p w:rsidR="00CC4D41" w:rsidRPr="00622C7A" w:rsidRDefault="00CC4D41" w:rsidP="00622C7A">
      <w:pPr>
        <w:spacing w:line="240" w:lineRule="auto"/>
        <w:jc w:val="both"/>
        <w:rPr>
          <w:rFonts w:ascii="Times New Roman" w:eastAsia="Times New Roman" w:hAnsi="Times New Roman" w:cs="Times New Roman"/>
          <w:color w:val="auto"/>
          <w:sz w:val="28"/>
          <w:szCs w:val="28"/>
        </w:rPr>
      </w:pPr>
    </w:p>
    <w:p w:rsidR="00FA5A4A" w:rsidRPr="005B38C7" w:rsidRDefault="00FA5A4A" w:rsidP="00FA5A4A">
      <w:pPr>
        <w:pStyle w:val="aa"/>
        <w:numPr>
          <w:ilvl w:val="1"/>
          <w:numId w:val="12"/>
        </w:numPr>
        <w:spacing w:line="240" w:lineRule="auto"/>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Вывески и витрины.</w:t>
      </w:r>
    </w:p>
    <w:p w:rsidR="00FA5A4A" w:rsidRPr="000C2C32"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0C2C32">
        <w:rPr>
          <w:rFonts w:ascii="Times New Roman" w:eastAsia="Times New Roman" w:hAnsi="Times New Roman" w:cs="Times New Roman"/>
          <w:color w:val="auto"/>
          <w:sz w:val="28"/>
          <w:szCs w:val="28"/>
        </w:rPr>
        <w:t xml:space="preserve">Установка информационных конструкций (далее вывесок) а также размещение иных графических элементов рекомендуется в соответствии с Типовыми решениями по оформлению и размещению информации на зданиях или сооружениях, утвержденными Правилами, либо </w:t>
      </w:r>
      <w:r w:rsidRPr="000C2C32">
        <w:rPr>
          <w:rFonts w:ascii="Times New Roman" w:eastAsia="Times New Roman" w:hAnsi="Times New Roman" w:cs="Times New Roman"/>
          <w:color w:val="auto"/>
          <w:sz w:val="28"/>
          <w:szCs w:val="28"/>
        </w:rPr>
        <w:lastRenderedPageBreak/>
        <w:t xml:space="preserve">после согласования эскизов с </w:t>
      </w:r>
      <w:r w:rsidR="00972034" w:rsidRPr="000C2C32">
        <w:rPr>
          <w:rFonts w:ascii="Times New Roman" w:eastAsia="Times New Roman" w:hAnsi="Times New Roman" w:cs="Times New Roman"/>
          <w:color w:val="auto"/>
          <w:sz w:val="28"/>
          <w:szCs w:val="28"/>
        </w:rPr>
        <w:t>администрацией Нововеличковского сельского поселения Динского района</w:t>
      </w:r>
      <w:r w:rsidRPr="000C2C32">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Организациям, эксплуатирующим световые вывески, необходимо обеспечивать своевременную замену перегоревших </w:t>
      </w:r>
      <w:proofErr w:type="spellStart"/>
      <w:r w:rsidRPr="005B38C7">
        <w:rPr>
          <w:rFonts w:ascii="Times New Roman" w:eastAsia="Times New Roman" w:hAnsi="Times New Roman" w:cs="Times New Roman"/>
          <w:color w:val="auto"/>
          <w:sz w:val="28"/>
          <w:szCs w:val="28"/>
        </w:rPr>
        <w:t>газосветовых</w:t>
      </w:r>
      <w:proofErr w:type="spellEnd"/>
      <w:r w:rsidRPr="005B38C7">
        <w:rPr>
          <w:rFonts w:ascii="Times New Roman" w:eastAsia="Times New Roman" w:hAnsi="Times New Roman" w:cs="Times New Roman"/>
          <w:color w:val="auto"/>
          <w:sz w:val="28"/>
          <w:szCs w:val="28"/>
        </w:rPr>
        <w:t xml:space="preserve"> трубок и электроламп. В случае неисправности отдельных знаков вывески необходимо выключать полностью.</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 допускается размещать на зданиях вывески и рекламу, перекрывающие архитектурные элементы зданий (например: оконные проёмы, колонны, орнамент и прочие). Вывески с подложками не допускается размещать на памятниках архитектуры и здан</w:t>
      </w:r>
      <w:r w:rsidR="007F0546">
        <w:rPr>
          <w:rFonts w:ascii="Times New Roman" w:eastAsia="Times New Roman" w:hAnsi="Times New Roman" w:cs="Times New Roman"/>
          <w:color w:val="auto"/>
          <w:sz w:val="28"/>
          <w:szCs w:val="28"/>
        </w:rPr>
        <w:t xml:space="preserve">иях, год постройки которых </w:t>
      </w:r>
      <w:r w:rsidRPr="005B38C7">
        <w:rPr>
          <w:rFonts w:ascii="Times New Roman" w:eastAsia="Times New Roman" w:hAnsi="Times New Roman" w:cs="Times New Roman"/>
          <w:color w:val="auto"/>
          <w:sz w:val="28"/>
          <w:szCs w:val="28"/>
        </w:rPr>
        <w:t xml:space="preserve">1953-й или более ранний. </w:t>
      </w:r>
    </w:p>
    <w:p w:rsidR="00FA5A4A" w:rsidRPr="005B38C7" w:rsidRDefault="00FA5A4A" w:rsidP="00FA5A4A">
      <w:pPr>
        <w:pStyle w:val="aa"/>
        <w:numPr>
          <w:ilvl w:val="2"/>
          <w:numId w:val="12"/>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необходимо размещать вывески со сдержанной цветовой гаммой (в том числе натурального цвета материалов: металл, камень, дерево). Для торговых комплексов необходима разработка собственных архитектурно-художественных концепций, определяющих размещение и конструкцию вывесок.</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Запрещается наклеивание и развешивание на зданиях, заборах, павильонах пассажирского транспорта, опорах освещения, деревьях, мусорных контейнерах каких-либо объявлений и других рекламных и информационных сообщений.</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bookmarkStart w:id="49" w:name="sub_16161"/>
      <w:r w:rsidRPr="005B38C7">
        <w:rPr>
          <w:rFonts w:ascii="Times New Roman" w:eastAsia="Times New Roman" w:hAnsi="Times New Roman" w:cs="Times New Roman"/>
          <w:color w:val="auto"/>
          <w:sz w:val="28"/>
          <w:szCs w:val="28"/>
        </w:rPr>
        <w:t>Размещение афиш, плакатов, листовок, объявлений производится исключительно в отведенных для этих целей местах (щитах, тумбах и т.п.).</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bookmarkStart w:id="50" w:name="sub_16162"/>
      <w:bookmarkEnd w:id="49"/>
      <w:r w:rsidRPr="005B38C7">
        <w:rPr>
          <w:rFonts w:ascii="Times New Roman" w:eastAsia="Times New Roman" w:hAnsi="Times New Roman" w:cs="Times New Roman"/>
          <w:color w:val="auto"/>
          <w:sz w:val="28"/>
          <w:szCs w:val="28"/>
        </w:rPr>
        <w:t xml:space="preserve">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возлагается на балансодержателей, собственников или арендаторов указанных объектов.</w:t>
      </w:r>
    </w:p>
    <w:p w:rsidR="00FA5A4A" w:rsidRPr="005B38C7" w:rsidRDefault="00FA5A4A" w:rsidP="00FA5A4A">
      <w:pPr>
        <w:numPr>
          <w:ilvl w:val="2"/>
          <w:numId w:val="12"/>
        </w:numPr>
        <w:spacing w:line="240" w:lineRule="auto"/>
        <w:ind w:left="0" w:firstLine="720"/>
        <w:contextualSpacing/>
        <w:jc w:val="both"/>
        <w:rPr>
          <w:rFonts w:ascii="Times New Roman" w:hAnsi="Times New Roman" w:cs="Times New Roman"/>
          <w:color w:val="auto"/>
          <w:sz w:val="28"/>
          <w:szCs w:val="28"/>
        </w:rPr>
      </w:pPr>
      <w:bookmarkStart w:id="51" w:name="sub_50"/>
      <w:bookmarkEnd w:id="50"/>
      <w:r w:rsidRPr="005B38C7">
        <w:rPr>
          <w:rFonts w:ascii="Times New Roman" w:eastAsia="Times New Roman" w:hAnsi="Times New Roman" w:cs="Times New Roman"/>
          <w:color w:val="auto"/>
          <w:sz w:val="28"/>
          <w:szCs w:val="28"/>
        </w:rPr>
        <w:t>Ответственность за состояние и эксплуатацию фонтанов возлагается на юридических и физических</w:t>
      </w:r>
      <w:r w:rsidRPr="005B38C7">
        <w:rPr>
          <w:rFonts w:ascii="Times New Roman" w:hAnsi="Times New Roman" w:cs="Times New Roman"/>
          <w:color w:val="auto"/>
          <w:sz w:val="28"/>
          <w:szCs w:val="28"/>
        </w:rPr>
        <w:t xml:space="preserve"> лиц, обладающих правами владения, пользования и распоряжения фонтанами.</w:t>
      </w:r>
    </w:p>
    <w:p w:rsidR="00FA5A4A" w:rsidRPr="005B38C7" w:rsidRDefault="00FA5A4A" w:rsidP="00FA5A4A">
      <w:pPr>
        <w:ind w:firstLine="720"/>
        <w:jc w:val="both"/>
        <w:rPr>
          <w:rFonts w:ascii="Times New Roman" w:eastAsia="Times New Roman" w:hAnsi="Times New Roman" w:cs="Times New Roman"/>
          <w:color w:val="auto"/>
          <w:sz w:val="28"/>
          <w:szCs w:val="28"/>
        </w:rPr>
      </w:pPr>
      <w:bookmarkStart w:id="52" w:name="sub_16171"/>
      <w:bookmarkEnd w:id="51"/>
      <w:r w:rsidRPr="005B38C7">
        <w:rPr>
          <w:rFonts w:ascii="Times New Roman" w:hAnsi="Times New Roman" w:cs="Times New Roman"/>
          <w:color w:val="auto"/>
          <w:sz w:val="28"/>
          <w:szCs w:val="28"/>
        </w:rPr>
        <w:t>9.1.</w:t>
      </w:r>
      <w:r w:rsidRPr="005B38C7">
        <w:rPr>
          <w:rFonts w:ascii="Times New Roman" w:eastAsia="Times New Roman" w:hAnsi="Times New Roman" w:cs="Times New Roman"/>
          <w:color w:val="auto"/>
          <w:sz w:val="28"/>
          <w:szCs w:val="28"/>
        </w:rPr>
        <w:t>9. Сроки включения фонтанов, режимы их работы, график промывки и очистки чаш, технологические перерывы и окончание работы определяются администрацией поселения.</w:t>
      </w:r>
    </w:p>
    <w:p w:rsidR="00FA5A4A" w:rsidRPr="005B38C7" w:rsidRDefault="00FA5A4A" w:rsidP="00FA5A4A">
      <w:pPr>
        <w:ind w:firstLine="720"/>
        <w:jc w:val="both"/>
        <w:rPr>
          <w:rFonts w:ascii="Times New Roman" w:eastAsia="Times New Roman" w:hAnsi="Times New Roman" w:cs="Times New Roman"/>
          <w:color w:val="auto"/>
          <w:sz w:val="28"/>
          <w:szCs w:val="28"/>
        </w:rPr>
      </w:pPr>
      <w:bookmarkStart w:id="53" w:name="sub_53"/>
      <w:bookmarkEnd w:id="52"/>
      <w:r w:rsidRPr="005B38C7">
        <w:rPr>
          <w:rFonts w:ascii="Times New Roman" w:eastAsia="Times New Roman" w:hAnsi="Times New Roman" w:cs="Times New Roman"/>
          <w:color w:val="auto"/>
          <w:sz w:val="28"/>
          <w:szCs w:val="28"/>
        </w:rPr>
        <w:t>9.1.10. Юридические и физические лица, обладающие правами владения, пользования и распоряжения фонтанами, обязаны содержать их в чистоте, в том числе в период отключения.</w:t>
      </w:r>
      <w:bookmarkEnd w:id="53"/>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eastAsia="Times New Roman" w:hAnsi="Times New Roman" w:cs="Times New Roman"/>
          <w:color w:val="auto"/>
          <w:sz w:val="28"/>
          <w:szCs w:val="28"/>
        </w:rPr>
        <w:t xml:space="preserve">9.1.11. </w:t>
      </w:r>
      <w:r w:rsidRPr="005B38C7">
        <w:rPr>
          <w:rFonts w:ascii="Times New Roman" w:hAnsi="Times New Roman"/>
          <w:color w:val="auto"/>
          <w:sz w:val="28"/>
          <w:szCs w:val="28"/>
        </w:rPr>
        <w:t>На фасадах зданий, строений и сооружений размещать вывески (фон, буквы, рамки) по цветовому решению в соответствии с каталогом цветов по RAL CLASSIC:</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1035 - перламутрово-бежевый;</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1036 - перламутрово-золотой;</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lastRenderedPageBreak/>
        <w:t>2013 - перламутрово-оранжевый;</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3032 - перламутрово-рубиновый;</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9010 - белый.</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 xml:space="preserve">9.1.12. </w:t>
      </w:r>
      <w:proofErr w:type="gramStart"/>
      <w:r w:rsidRPr="005B38C7">
        <w:rPr>
          <w:rFonts w:ascii="Times New Roman" w:hAnsi="Times New Roman"/>
          <w:color w:val="auto"/>
          <w:sz w:val="28"/>
          <w:szCs w:val="28"/>
        </w:rPr>
        <w:t xml:space="preserve">Для размещения сведений информационного характера о наименовании, месте нахождения, виде деятельности в целях информирования потребителей (третьих лиц) собственник или иной законный владелец помещений вправе разместить только одну настенную вывеску на одном фасаде здания, строения и сооружения, в одной плоскости и на единой линии с другими настенными вывесками на данном здании в одном цветовом решении. </w:t>
      </w:r>
      <w:proofErr w:type="gramEnd"/>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9.1.13. На фасадах зданий, строений и сооружений не допускается размещение плакатов или иного информационного материала, за исключением вывески.</w:t>
      </w:r>
      <w:bookmarkStart w:id="54" w:name="sub_101932"/>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 xml:space="preserve">9.1.14. </w:t>
      </w:r>
      <w:bookmarkEnd w:id="54"/>
      <w:r w:rsidRPr="005B38C7">
        <w:rPr>
          <w:rFonts w:ascii="Times New Roman" w:hAnsi="Times New Roman"/>
          <w:color w:val="auto"/>
          <w:sz w:val="28"/>
          <w:szCs w:val="28"/>
        </w:rPr>
        <w:t>Окраска и покрытие декоративными плёнками всей поверхности остекления фасада, замена остекления фасада световыми коробами, содержащими сведения информационного характера, не допускаются.</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9.1.15. Максимальная площадь всех вывесок на одном здании, строении, сооружении не может превышать:</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10% от общей площади фасада здания, строения, сооружения, в случае если площадь такого фасада менее 50 кв. м.;</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5 - 10% от общей площади фасада здания, строения, сооружения, в случае если площадь такого фасада составляет от 50 до 100 кв. м;</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3 - 5% от общей площади фасада здания, строения, сооружения, в случае если площадь такого фасада составляет более 100 кв. м.</w:t>
      </w:r>
    </w:p>
    <w:p w:rsidR="00FA5A4A" w:rsidRPr="005B38C7" w:rsidRDefault="00FA5A4A" w:rsidP="00FA5A4A">
      <w:pPr>
        <w:spacing w:line="240" w:lineRule="auto"/>
        <w:ind w:firstLine="709"/>
        <w:jc w:val="both"/>
        <w:rPr>
          <w:rFonts w:ascii="Times New Roman" w:hAnsi="Times New Roman"/>
          <w:color w:val="auto"/>
          <w:sz w:val="28"/>
          <w:szCs w:val="28"/>
        </w:rPr>
      </w:pPr>
      <w:r w:rsidRPr="005B38C7">
        <w:rPr>
          <w:rFonts w:ascii="Times New Roman" w:hAnsi="Times New Roman"/>
          <w:color w:val="auto"/>
          <w:sz w:val="28"/>
          <w:szCs w:val="28"/>
        </w:rPr>
        <w:t>9.1.16. Оформление и размещение информации на зданиях или сооружениях осуществляются в соответствии с «Типовыми решениями по оформлению и размещению информации на зданиях или сооружениях», являющиеся приложением к настоящим Правилам.</w:t>
      </w:r>
    </w:p>
    <w:p w:rsidR="00FA5A4A" w:rsidRPr="005B38C7" w:rsidRDefault="00FA5A4A" w:rsidP="00FA5A4A">
      <w:pPr>
        <w:pStyle w:val="aa"/>
        <w:numPr>
          <w:ilvl w:val="1"/>
          <w:numId w:val="12"/>
        </w:numPr>
        <w:spacing w:line="240" w:lineRule="auto"/>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Праздничное оформление территории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Праздничное оформление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рекомендуется выполнять по решению администрации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на период проведения государственных и сельских праздников, мероприятий, связанных со знаменательными событиями.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Оформление зданий, сооружений необходимо осуществлять их владельцами в рамках концепции праздничного оформления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Работы, связанные с проведением сельских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в пределах средств, предусмотренных на эти цели в бюджете.</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В праздничное оформление рекомендуется включать: вывеску национальных флагов, лозунгов, гирлянд, панно, установку декоративных </w:t>
      </w:r>
      <w:r w:rsidRPr="005B38C7">
        <w:rPr>
          <w:rFonts w:ascii="Times New Roman" w:eastAsia="Times New Roman" w:hAnsi="Times New Roman" w:cs="Times New Roman"/>
          <w:color w:val="auto"/>
          <w:sz w:val="28"/>
          <w:szCs w:val="28"/>
        </w:rPr>
        <w:lastRenderedPageBreak/>
        <w:t>элементов и композиций, стендов, киосков, трибун, эстрад, а также устройство праздничной иллюминации.</w:t>
      </w:r>
      <w:proofErr w:type="gramEnd"/>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Концепцию праздничного оформления рекомендуется определять программой мероприятий и схемой размещения объектов и элементов праздничного оформления, </w:t>
      </w:r>
      <w:proofErr w:type="gramStart"/>
      <w:r w:rsidRPr="005B38C7">
        <w:rPr>
          <w:rFonts w:ascii="Times New Roman" w:eastAsia="Times New Roman" w:hAnsi="Times New Roman" w:cs="Times New Roman"/>
          <w:color w:val="auto"/>
          <w:sz w:val="28"/>
          <w:szCs w:val="28"/>
        </w:rPr>
        <w:t>утверждаемыми</w:t>
      </w:r>
      <w:proofErr w:type="gramEnd"/>
      <w:r w:rsidRPr="005B38C7">
        <w:rPr>
          <w:rFonts w:ascii="Times New Roman" w:eastAsia="Times New Roman" w:hAnsi="Times New Roman" w:cs="Times New Roman"/>
          <w:color w:val="auto"/>
          <w:sz w:val="28"/>
          <w:szCs w:val="28"/>
        </w:rPr>
        <w:t xml:space="preserve">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изготовлении и установке элементов праздничного оформления не допускается снимать, повреждать и ухудшать видимость технических средств регулирования дорожного движения.</w:t>
      </w:r>
    </w:p>
    <w:p w:rsidR="00FA5A4A" w:rsidRPr="005B38C7" w:rsidRDefault="00FA5A4A" w:rsidP="00FA5A4A">
      <w:pPr>
        <w:numPr>
          <w:ilvl w:val="1"/>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Рекомендации к размещению информационных конструкций (афиш) зрелищных мероприятий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размещении информации о культурных, спортивных  и других зрелищных мероприятиях конструкции должны учитывать архитектурно-средовые особенности строений и не перекрывать архитектурные детали  (например: оконные проёмы, колонны, орнамент и прочие), быть пропорционально связаны с архитектурой. Рекомендуется использование конструкций без жесткого каркаса.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Информационные поверхности между </w:t>
      </w:r>
      <w:proofErr w:type="spellStart"/>
      <w:r w:rsidRPr="005B38C7">
        <w:rPr>
          <w:rFonts w:ascii="Times New Roman" w:eastAsia="Times New Roman" w:hAnsi="Times New Roman" w:cs="Times New Roman"/>
          <w:color w:val="auto"/>
          <w:sz w:val="28"/>
          <w:szCs w:val="28"/>
        </w:rPr>
        <w:t>собои</w:t>
      </w:r>
      <w:proofErr w:type="spellEnd"/>
      <w:r w:rsidRPr="005B38C7">
        <w:rPr>
          <w:rFonts w:ascii="Times New Roman" w:eastAsia="Times New Roman" w:hAnsi="Times New Roman" w:cs="Times New Roman"/>
          <w:color w:val="auto"/>
          <w:sz w:val="28"/>
          <w:szCs w:val="28"/>
        </w:rPr>
        <w:t xml:space="preserve">̆ должны быть упорядочены по </w:t>
      </w:r>
      <w:proofErr w:type="spellStart"/>
      <w:r w:rsidRPr="005B38C7">
        <w:rPr>
          <w:rFonts w:ascii="Times New Roman" w:eastAsia="Times New Roman" w:hAnsi="Times New Roman" w:cs="Times New Roman"/>
          <w:color w:val="auto"/>
          <w:sz w:val="28"/>
          <w:szCs w:val="28"/>
        </w:rPr>
        <w:t>цветографике</w:t>
      </w:r>
      <w:proofErr w:type="spellEnd"/>
      <w:r w:rsidRPr="005B38C7">
        <w:rPr>
          <w:rFonts w:ascii="Times New Roman" w:eastAsia="Times New Roman" w:hAnsi="Times New Roman" w:cs="Times New Roman"/>
          <w:color w:val="auto"/>
          <w:sz w:val="28"/>
          <w:szCs w:val="28"/>
        </w:rPr>
        <w:t xml:space="preserve"> и композиции.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отсутствии места на фасаде и наличии его рядом со зданием возможна установка неподалеку от объекта </w:t>
      </w:r>
      <w:proofErr w:type="spellStart"/>
      <w:r w:rsidRPr="005B38C7">
        <w:rPr>
          <w:rFonts w:ascii="Times New Roman" w:eastAsia="Times New Roman" w:hAnsi="Times New Roman" w:cs="Times New Roman"/>
          <w:color w:val="auto"/>
          <w:sz w:val="28"/>
          <w:szCs w:val="28"/>
        </w:rPr>
        <w:t>афишнои</w:t>
      </w:r>
      <w:proofErr w:type="spellEnd"/>
      <w:r w:rsidRPr="005B38C7">
        <w:rPr>
          <w:rFonts w:ascii="Times New Roman" w:eastAsia="Times New Roman" w:hAnsi="Times New Roman" w:cs="Times New Roman"/>
          <w:color w:val="auto"/>
          <w:sz w:val="28"/>
          <w:szCs w:val="28"/>
        </w:rPr>
        <w:t>̆ тумбы.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отсутствии подходящих мест для размещения информации учреждений культуры допустимо по согласованию размещать афиши в оконных проемах. В этом случае необходимо размещать афиши только за стеклом и строго выдерживать </w:t>
      </w:r>
      <w:proofErr w:type="spellStart"/>
      <w:r w:rsidRPr="005B38C7">
        <w:rPr>
          <w:rFonts w:ascii="Times New Roman" w:eastAsia="Times New Roman" w:hAnsi="Times New Roman" w:cs="Times New Roman"/>
          <w:color w:val="auto"/>
          <w:sz w:val="28"/>
          <w:szCs w:val="28"/>
        </w:rPr>
        <w:t>единыи</w:t>
      </w:r>
      <w:proofErr w:type="spellEnd"/>
      <w:r w:rsidRPr="005B38C7">
        <w:rPr>
          <w:rFonts w:ascii="Times New Roman" w:eastAsia="Times New Roman" w:hAnsi="Times New Roman" w:cs="Times New Roman"/>
          <w:color w:val="auto"/>
          <w:sz w:val="28"/>
          <w:szCs w:val="28"/>
        </w:rPr>
        <w:t>̆ стиль оформления.</w:t>
      </w:r>
    </w:p>
    <w:p w:rsidR="00FA5A4A" w:rsidRPr="005B38C7" w:rsidRDefault="00FA5A4A" w:rsidP="00FA5A4A">
      <w:pPr>
        <w:numPr>
          <w:ilvl w:val="1"/>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Навигация поселения</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Навигация поселения должна размещаться в удобных для своей функции местах не вызывая визуальный шум и не перекрывая архитектурные элементы зданий.</w:t>
      </w:r>
    </w:p>
    <w:p w:rsidR="00FA5A4A" w:rsidRPr="005B38C7" w:rsidRDefault="00FA5A4A" w:rsidP="00FA5A4A">
      <w:pPr>
        <w:numPr>
          <w:ilvl w:val="1"/>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Уличное искусство (</w:t>
      </w:r>
      <w:proofErr w:type="spellStart"/>
      <w:r w:rsidRPr="005B38C7">
        <w:rPr>
          <w:rFonts w:ascii="Times New Roman" w:eastAsia="Times New Roman" w:hAnsi="Times New Roman" w:cs="Times New Roman"/>
          <w:color w:val="auto"/>
          <w:sz w:val="28"/>
          <w:szCs w:val="28"/>
        </w:rPr>
        <w:t>стрит-арт</w:t>
      </w:r>
      <w:proofErr w:type="spellEnd"/>
      <w:r w:rsidRPr="005B38C7">
        <w:rPr>
          <w:rFonts w:ascii="Times New Roman" w:eastAsia="Times New Roman" w:hAnsi="Times New Roman" w:cs="Times New Roman"/>
          <w:color w:val="auto"/>
          <w:sz w:val="28"/>
          <w:szCs w:val="28"/>
        </w:rPr>
        <w:t xml:space="preserve">, граффити, </w:t>
      </w:r>
      <w:proofErr w:type="spellStart"/>
      <w:r w:rsidRPr="005B38C7">
        <w:rPr>
          <w:rFonts w:ascii="Times New Roman" w:eastAsia="Times New Roman" w:hAnsi="Times New Roman" w:cs="Times New Roman"/>
          <w:color w:val="auto"/>
          <w:sz w:val="28"/>
          <w:szCs w:val="28"/>
        </w:rPr>
        <w:t>мурали</w:t>
      </w:r>
      <w:proofErr w:type="spellEnd"/>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Рекомендуется использовать оформление подобными рисунками глухих заборов и брандмауэров. В центральной части и других значимых территориях поселения подобное оформление должно получать согласование (в том числе и постфактум).</w:t>
      </w:r>
    </w:p>
    <w:p w:rsidR="00FA5A4A" w:rsidRPr="005B38C7" w:rsidRDefault="00FA5A4A" w:rsidP="00FA5A4A">
      <w:pPr>
        <w:spacing w:line="240" w:lineRule="auto"/>
        <w:ind w:left="720"/>
        <w:contextualSpacing/>
        <w:jc w:val="both"/>
        <w:rPr>
          <w:rFonts w:ascii="Times New Roman" w:eastAsia="Times New Roman" w:hAnsi="Times New Roman" w:cs="Times New Roman"/>
          <w:color w:val="auto"/>
          <w:sz w:val="28"/>
          <w:szCs w:val="28"/>
        </w:rPr>
      </w:pPr>
    </w:p>
    <w:p w:rsidR="00FA5A4A" w:rsidRPr="005B38C7" w:rsidRDefault="00FA5A4A" w:rsidP="00FA5A4A">
      <w:pPr>
        <w:pStyle w:val="aa"/>
        <w:numPr>
          <w:ilvl w:val="0"/>
          <w:numId w:val="12"/>
        </w:num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Эксплуатация объектов благоустройства</w:t>
      </w:r>
    </w:p>
    <w:p w:rsidR="00FA5A4A" w:rsidRPr="005B38C7" w:rsidRDefault="00FA5A4A" w:rsidP="00FA5A4A">
      <w:pPr>
        <w:numPr>
          <w:ilvl w:val="1"/>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Правила эксплуатации объектов благоустройства принимаются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(далее - Правила эксплуатации) в составе правил по благоустройству. </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При разработке и выборе проектов по благоустройству территорий важным критерием является стоимость их эксплуатации и содержания.</w:t>
      </w:r>
    </w:p>
    <w:p w:rsidR="00FA5A4A" w:rsidRPr="005B38C7" w:rsidRDefault="00FA5A4A" w:rsidP="00FA5A4A">
      <w:pPr>
        <w:numPr>
          <w:ilvl w:val="1"/>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Уборка территории </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Физические, юридические лица, индивидуальные предприниматели, являющиеся собственниками зданий (помещений в них), сооружений, включая временные сооружения, а также владеющие земельными участками на праве собственности, ином вещном праве, праве аренды, ином законном праве, обязаны осуществлять уборку прилегающей территории самостоятельно или посредством привлечения специализированных организаций за счет собственных средств в соответствии с действующим законодательством, настоящими методическими рекомендациями.</w:t>
      </w:r>
      <w:proofErr w:type="gramEnd"/>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прилегающих территорий в случаях и порядке, которые определяются правилами благоустройства территории муниципального образования</w:t>
      </w:r>
      <w:proofErr w:type="gramEnd"/>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Организация уборки муниципальной территории осуществляется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Организации, осуществляющие промышленную деятельность обязаны</w:t>
      </w:r>
      <w:proofErr w:type="gramEnd"/>
      <w:r w:rsidRPr="005B38C7">
        <w:rPr>
          <w:rFonts w:ascii="Times New Roman" w:eastAsia="Times New Roman" w:hAnsi="Times New Roman" w:cs="Times New Roman"/>
          <w:color w:val="auto"/>
          <w:sz w:val="28"/>
          <w:szCs w:val="28"/>
        </w:rPr>
        <w:t xml:space="preserve">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запрещается накапливать и размещать отходы производства и потребления в несанкционированных местах.</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с правилами благоустройства.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Сбор и вывоз отходов производства и потребления необходимо осуществлять по контейнерной или бестарной системе в установленном порядке.</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На территории общего пользования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запрещено сжигание отходов производства и потребления.</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Организацию уборки территорий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осуществлять на основании </w:t>
      </w:r>
      <w:proofErr w:type="gramStart"/>
      <w:r w:rsidRPr="005B38C7">
        <w:rPr>
          <w:rFonts w:ascii="Times New Roman" w:eastAsia="Times New Roman" w:hAnsi="Times New Roman" w:cs="Times New Roman"/>
          <w:color w:val="auto"/>
          <w:sz w:val="28"/>
          <w:szCs w:val="28"/>
        </w:rPr>
        <w:t>использования показателей нормативных объемов накопления отходов</w:t>
      </w:r>
      <w:proofErr w:type="gramEnd"/>
      <w:r w:rsidRPr="005B38C7">
        <w:rPr>
          <w:rFonts w:ascii="Times New Roman" w:eastAsia="Times New Roman" w:hAnsi="Times New Roman" w:cs="Times New Roman"/>
          <w:color w:val="auto"/>
          <w:sz w:val="28"/>
          <w:szCs w:val="28"/>
        </w:rPr>
        <w:t xml:space="preserve"> у их производителей.</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Вывоз бытовых отходов производства и потребления из жилых домов, организаций торговли и общественного питания, культуры, детских и лечебных заведений осуществлять указанным организациям и домовладельцам, а также иным производителям отходов производства и потребления в соответствии с требованиями действующего законодательства.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Вывоз отходов, образовавшихся во время ремонта, осуществлять в специально отведенные для этого места лицам, производившим этот ремонт, самостоятельно.</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Запрещено складирование отходов, образовавшихся во время ремонта, в места временного хранения отходов.</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сбора отходов производства и потребления физических и юридических лиц, рекомендуется организовать места временного хранения отходов и осуществлять его уборку и техническое обслуживание.</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следует возлагать на собственника вышеперечисленных объектов недвижимости, ответственного за уборку территорий.</w:t>
      </w:r>
      <w:proofErr w:type="gramEnd"/>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предотвращения засорения улиц, площадей, скверов и других общественных мест отходами производства и потребления необходимо устанавливать специально предназначенные для временного хранения отходов емкости малого размера (урны, баки).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5B38C7">
        <w:rPr>
          <w:rFonts w:ascii="Times New Roman" w:eastAsia="Times New Roman" w:hAnsi="Times New Roman" w:cs="Times New Roman"/>
          <w:color w:val="auto"/>
          <w:sz w:val="28"/>
          <w:szCs w:val="28"/>
        </w:rPr>
        <w:t>мусоровозный</w:t>
      </w:r>
      <w:proofErr w:type="spellEnd"/>
      <w:r w:rsidRPr="005B38C7">
        <w:rPr>
          <w:rFonts w:ascii="Times New Roman" w:eastAsia="Times New Roman" w:hAnsi="Times New Roman" w:cs="Times New Roman"/>
          <w:color w:val="auto"/>
          <w:sz w:val="28"/>
          <w:szCs w:val="28"/>
        </w:rPr>
        <w:t xml:space="preserve"> транспорт производить работникам организации, осуществляющей вывоз отходов.</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Вывоз отходов следует осуществлять способами, исключающими возможность их потери при перевозке, создания аварийной </w:t>
      </w:r>
      <w:r w:rsidRPr="005B38C7">
        <w:rPr>
          <w:rFonts w:ascii="Times New Roman" w:eastAsia="Times New Roman" w:hAnsi="Times New Roman" w:cs="Times New Roman"/>
          <w:color w:val="auto"/>
          <w:sz w:val="28"/>
          <w:szCs w:val="28"/>
        </w:rPr>
        <w:lastRenderedPageBreak/>
        <w:t>ситуации, причинения транспортируемыми отходами вреда здоровью людей и окружающей среде.</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Вывоз опасных отходов следует осуществлять организациям, имеющим лицензию, в соответствии с требованиями законодательства Российской Федерации.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уборке в ночное время следует принимать меры, предупреждающие шум.</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Уборку и очистку автобусных остановок необходимо  производить организациям, в обязанность которых входит уборка территорий улиц, на которых расположены эти остановки.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Уборку и очистку конечных автобусных остановок, территорий диспетчерских пунктов необходимо обеспечивать организации, эксплуатирующей данные объекты.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Уборку и очистку остановок, на которых расположены некапитальные объекты торговли, необходимо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rsidR="00FA5A4A" w:rsidRPr="005B38C7" w:rsidRDefault="00FA5A4A" w:rsidP="00FA5A4A">
      <w:pPr>
        <w:numPr>
          <w:ilvl w:val="2"/>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Порядок определения границ прилегающих территорий.</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10.2.25.1. Границы прилегающих территорий определяются настоящими Правилами в целях организации работ по благоустройству и уборке, надлежащему санитарному содержанию, поддержанию чистоты и порядка на территории Нововеличковского сельского поселения Динского района.</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10.2.25.2. Границы прилегающей территории определяются настоящими Правилами в зависимости от расположения зданий, строений, сооружений, земельных участков в существующей застройке, вида их разрешенного использования или фактического назначения, их площади и протяженности указанной общей границы, а также иных требований настоящих Правил.</w:t>
      </w:r>
    </w:p>
    <w:p w:rsidR="00FA5A4A" w:rsidRPr="005B38C7" w:rsidRDefault="00FA5A4A" w:rsidP="00FA5A4A">
      <w:pPr>
        <w:autoSpaceDE w:val="0"/>
        <w:autoSpaceDN w:val="0"/>
        <w:adjustRightInd w:val="0"/>
        <w:spacing w:line="240" w:lineRule="auto"/>
        <w:ind w:firstLine="567"/>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10.2.25.3. </w:t>
      </w:r>
      <w:r w:rsidRPr="005B38C7">
        <w:rPr>
          <w:rFonts w:ascii="Times New Roman" w:hAnsi="Times New Roman" w:cs="Times New Roman"/>
          <w:color w:val="auto"/>
          <w:sz w:val="28"/>
          <w:szCs w:val="28"/>
        </w:rPr>
        <w:t xml:space="preserve">При определении границ прилегающих территорий </w:t>
      </w:r>
      <w:proofErr w:type="gramStart"/>
      <w:r w:rsidRPr="005B38C7">
        <w:rPr>
          <w:rFonts w:ascii="Times New Roman" w:hAnsi="Times New Roman" w:cs="Times New Roman"/>
          <w:color w:val="auto"/>
          <w:sz w:val="28"/>
          <w:szCs w:val="28"/>
        </w:rPr>
        <w:t>устанавливаются</w:t>
      </w:r>
      <w:proofErr w:type="gramEnd"/>
      <w:r w:rsidRPr="005B38C7">
        <w:rPr>
          <w:rFonts w:ascii="Times New Roman" w:hAnsi="Times New Roman" w:cs="Times New Roman"/>
          <w:color w:val="auto"/>
          <w:sz w:val="28"/>
          <w:szCs w:val="28"/>
        </w:rPr>
        <w:t xml:space="preserve"> максимальное расстояние от внутренней части границ прилегающей территории до внешней части границ прилегающей территории (далее - максимальное расстояние). Максимальное расстояние может быть установлено дифференцированно в зависимости от расположения зданий, строений, сооружений, земельных участков в существующей застройке, вида их разрешенного использования или фактического назначения, иных существенных факторов и не может превышать 20 метров. </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10.2.25.4. При определении границ прилегающих территорий учитываются следующие ограничения: </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ab/>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ab/>
        <w:t xml:space="preserve">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w:t>
      </w:r>
      <w:proofErr w:type="gramStart"/>
      <w:r w:rsidRPr="005B38C7">
        <w:rPr>
          <w:rFonts w:ascii="Times New Roman" w:eastAsia="Times New Roman" w:hAnsi="Times New Roman" w:cs="Times New Roman"/>
          <w:color w:val="auto"/>
          <w:sz w:val="28"/>
          <w:szCs w:val="28"/>
        </w:rPr>
        <w:t>участка</w:t>
      </w:r>
      <w:proofErr w:type="gramEnd"/>
      <w:r w:rsidRPr="005B38C7">
        <w:rPr>
          <w:rFonts w:ascii="Times New Roman" w:eastAsia="Times New Roman" w:hAnsi="Times New Roman" w:cs="Times New Roman"/>
          <w:color w:val="auto"/>
          <w:sz w:val="28"/>
          <w:szCs w:val="28"/>
        </w:rPr>
        <w:t xml:space="preserve"> в отношении которого определяются границы прилегающей территории, не допускается;</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ab/>
        <w:t>3) пересечение границ прилегающих территорий, за исключением случаев установления общих, смежных границ прилегающих территорий, не допускается;</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ab/>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ab/>
      </w:r>
      <w:proofErr w:type="gramStart"/>
      <w:r w:rsidRPr="005B38C7">
        <w:rPr>
          <w:rFonts w:ascii="Times New Roman" w:eastAsia="Times New Roman" w:hAnsi="Times New Roman" w:cs="Times New Roman"/>
          <w:color w:val="auto"/>
          <w:sz w:val="28"/>
          <w:szCs w:val="28"/>
        </w:rPr>
        <w:t>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должна иметь</w:t>
      </w:r>
      <w:proofErr w:type="gramEnd"/>
      <w:r w:rsidRPr="005B38C7">
        <w:rPr>
          <w:rFonts w:ascii="Times New Roman" w:eastAsia="Times New Roman" w:hAnsi="Times New Roman" w:cs="Times New Roman"/>
          <w:color w:val="auto"/>
          <w:sz w:val="28"/>
          <w:szCs w:val="28"/>
        </w:rPr>
        <w:t xml:space="preserve"> смежные (общие) границы с другими прилегающими территориями (для исключения вклинивания, </w:t>
      </w:r>
      <w:proofErr w:type="spellStart"/>
      <w:r w:rsidRPr="005B38C7">
        <w:rPr>
          <w:rFonts w:ascii="Times New Roman" w:eastAsia="Times New Roman" w:hAnsi="Times New Roman" w:cs="Times New Roman"/>
          <w:color w:val="auto"/>
          <w:sz w:val="28"/>
          <w:szCs w:val="28"/>
        </w:rPr>
        <w:t>вкрапливания</w:t>
      </w:r>
      <w:proofErr w:type="spellEnd"/>
      <w:r w:rsidRPr="005B38C7">
        <w:rPr>
          <w:rFonts w:ascii="Times New Roman" w:eastAsia="Times New Roman" w:hAnsi="Times New Roman" w:cs="Times New Roman"/>
          <w:color w:val="auto"/>
          <w:sz w:val="28"/>
          <w:szCs w:val="28"/>
        </w:rPr>
        <w:t>,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10.2.25.5. В границах прилегающих территорий могут располагаться следующие территории общего пользования или их части:</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 пешеходные коммуникации, в том числе тротуары, аллеи, дорожки, тропинки;</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2) палисадники, клумбы;</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3) 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w:t>
      </w:r>
      <w:proofErr w:type="gramStart"/>
      <w:r w:rsidRPr="005B38C7">
        <w:rPr>
          <w:rFonts w:ascii="Times New Roman" w:eastAsia="Times New Roman" w:hAnsi="Times New Roman" w:cs="Times New Roman"/>
          <w:color w:val="auto"/>
          <w:sz w:val="28"/>
          <w:szCs w:val="28"/>
        </w:rPr>
        <w:t>территорий</w:t>
      </w:r>
      <w:proofErr w:type="gramEnd"/>
      <w:r w:rsidRPr="005B38C7">
        <w:rPr>
          <w:rFonts w:ascii="Times New Roman" w:eastAsia="Times New Roman" w:hAnsi="Times New Roman" w:cs="Times New Roman"/>
          <w:color w:val="auto"/>
          <w:sz w:val="28"/>
          <w:szCs w:val="28"/>
        </w:rPr>
        <w:t xml:space="preserve"> содержание которых является обязанностью правообладателя в соответствии с законодательством Российской Федерации. </w:t>
      </w:r>
    </w:p>
    <w:p w:rsidR="00FA5A4A" w:rsidRPr="005B38C7" w:rsidRDefault="00FA5A4A" w:rsidP="00FA5A4A">
      <w:pPr>
        <w:spacing w:line="240" w:lineRule="auto"/>
        <w:ind w:left="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10.2.25.6. Максимальное расстояние прилегающих территорий:</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 для земельных участков, на которых отсутствуют объекты недвижимости, земельных участков, на которых находятся объекты индивидуального жилищного строительства, нежилые здания, строения, сооружения - максимальное расстояние составляет 10 метров (за исключением случаев, когда фактически максимальное расстояние более 10 метров, тогда максимальное расстояние принимается до обочины дороги, но не более 20 метров).</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В случае</w:t>
      </w:r>
      <w:proofErr w:type="gramStart"/>
      <w:r w:rsidRPr="005B38C7">
        <w:rPr>
          <w:rFonts w:ascii="Times New Roman" w:hAnsi="Times New Roman" w:cs="Times New Roman"/>
          <w:color w:val="auto"/>
          <w:sz w:val="28"/>
          <w:szCs w:val="28"/>
        </w:rPr>
        <w:t>,</w:t>
      </w:r>
      <w:proofErr w:type="gramEnd"/>
      <w:r w:rsidRPr="005B38C7">
        <w:rPr>
          <w:rFonts w:ascii="Times New Roman" w:hAnsi="Times New Roman" w:cs="Times New Roman"/>
          <w:color w:val="auto"/>
          <w:sz w:val="28"/>
          <w:szCs w:val="28"/>
        </w:rPr>
        <w:t xml:space="preserve"> если земельный участок не образован или границы его местоположения не уточнены, то максимальное расстояние - 20 метров; </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2) для земельных участков, на которых расположены автозаправочные станции (далее - АЗС), заправочные комплексы максимальное расстояние – не более 20 метров;</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3) для земельных участков, на которых расположены производственные предприятия и объекты II - V классов опасности максимальное расстояние устанавливается в пределах санитарно-защитных зон;</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4) для объектов электросетевого хозяйства и объектов газораспределительных сетей максимальное расстояние устанавливается в пределах охранных зон, установленных для данного вида объекта; </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5) для источников водоснабжения и водопроводов питьевого назначения - максимальное расстояние устанавливается в пределах санитарно-охранных зон;</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6) для контейнерных площадок, в случае, если такие площадки не расположены на земельном участке многоквартирного дома, поставленного на кадастровый учет – максимальное расстояние - 10 метров;</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7) для кладбищ – максимальное расстояние - 10 метров.</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8) для нестационарных торговых объектов, нестационарных объектов, используемых для оказания услуг общественного питания, бытовых и иных услуг, рекламных конструкций, размещенных без предоставления земельного участка - максимальное расстояние - 10 метров;</w:t>
      </w:r>
    </w:p>
    <w:p w:rsidR="00FA5A4A" w:rsidRPr="005B38C7" w:rsidRDefault="00FA5A4A" w:rsidP="00FA5A4A">
      <w:pPr>
        <w:autoSpaceDE w:val="0"/>
        <w:autoSpaceDN w:val="0"/>
        <w:adjustRightInd w:val="0"/>
        <w:spacing w:line="240" w:lineRule="auto"/>
        <w:ind w:firstLine="567"/>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9) для нестационарных объектов, сблокированных с навесом и оборудованных местами для ожидания транспорта, размещенных на остановочных пунктах по маршрутам регулярных перевозок - максимальное расстояние - 10 метров.</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10.2.25.7. </w:t>
      </w:r>
      <w:proofErr w:type="gramStart"/>
      <w:r w:rsidRPr="005B38C7">
        <w:rPr>
          <w:rFonts w:ascii="Times New Roman" w:eastAsia="Times New Roman" w:hAnsi="Times New Roman" w:cs="Times New Roman"/>
          <w:color w:val="auto"/>
          <w:sz w:val="28"/>
          <w:szCs w:val="28"/>
        </w:rPr>
        <w:t xml:space="preserve">Информация о границах прилегающих территорий доводится до сведения собственников и (или) иных законных владельцев зданий, строений, сооружений, земельных участков, а также лиц ответственных за эксплуатацию зданий, строений, сооружений путем размещения утвержденных правил благоустройства и санитарного содержания территории Нововеличковского сельского поселения Динского района на официальном сайте в сети Интернет администрации Нововеличковского сельского поселения Динского района http://www.novovelichkovskaya.ru </w:t>
      </w:r>
      <w:proofErr w:type="gramEnd"/>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Эксплуатация и содержание в надлежащем санитарно-техническом состоянии водоразборных колонок, в том числе их очистка от мусора, льда и снега, а также обеспечение безопасных подходов к ним возлагается на организации, в чьей собственности находятся колонки.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Организация работы по очистке и уборке территории рынков (ярмарок), и прилегающих к ним территорий возлагается на администрации рынков (ярмарок) в соответствии с действующими санитарными нормами и правилами торговли на рынках.</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Содержание и уборку скверов и прилегающих к ним тротуаров, проездов и газонов осуществляется специализированным организациям по озеленению поселения по соглашению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Содержание и уборку садов, скверов, парков, зеленых насаждений, находящихся в собственности организаций, собственников помещений либо на прилегающих территориях, производить силами и средствами этих организаций, собственников помещений.</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Уборку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sidRPr="005B38C7">
        <w:rPr>
          <w:rFonts w:ascii="Times New Roman" w:eastAsia="Times New Roman" w:hAnsi="Times New Roman" w:cs="Times New Roman"/>
          <w:color w:val="auto"/>
          <w:sz w:val="28"/>
          <w:szCs w:val="28"/>
        </w:rPr>
        <w:t>дождеприемных</w:t>
      </w:r>
      <w:proofErr w:type="spellEnd"/>
      <w:r w:rsidRPr="005B38C7">
        <w:rPr>
          <w:rFonts w:ascii="Times New Roman" w:eastAsia="Times New Roman" w:hAnsi="Times New Roman" w:cs="Times New Roman"/>
          <w:color w:val="auto"/>
          <w:sz w:val="28"/>
          <w:szCs w:val="28"/>
        </w:rPr>
        <w:t xml:space="preserve"> колодцев производить организациям, обслуживающим данные объекты.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жилых зданиях, не имеющих канализации, необходимо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Запрещена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Жидкие </w:t>
      </w:r>
      <w:r w:rsidR="00842317" w:rsidRPr="00842317">
        <w:rPr>
          <w:rFonts w:ascii="Times New Roman" w:eastAsia="Times New Roman" w:hAnsi="Times New Roman" w:cs="Times New Roman"/>
          <w:i/>
          <w:color w:val="auto"/>
          <w:sz w:val="28"/>
          <w:szCs w:val="28"/>
        </w:rPr>
        <w:t>отходы производства и потребления</w:t>
      </w:r>
      <w:r w:rsidR="00842317">
        <w:rPr>
          <w:rFonts w:ascii="Times New Roman" w:eastAsia="Times New Roman" w:hAnsi="Times New Roman" w:cs="Times New Roman"/>
          <w:color w:val="auto"/>
          <w:sz w:val="28"/>
          <w:szCs w:val="28"/>
        </w:rPr>
        <w:t xml:space="preserve"> </w:t>
      </w:r>
      <w:r w:rsidRPr="005B38C7">
        <w:rPr>
          <w:rFonts w:ascii="Times New Roman" w:eastAsia="Times New Roman" w:hAnsi="Times New Roman" w:cs="Times New Roman"/>
          <w:color w:val="auto"/>
          <w:sz w:val="28"/>
          <w:szCs w:val="28"/>
        </w:rPr>
        <w:t>следует вывозить по договорам или разовым заявкам организациям, имеющим специальный транспорт.</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Собственникам помещений необходимо обеспечивать подъезды непосредственно к мусоросборникам и выгребным ямам.</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Очистку и уборку водосточных канав, лотков, труб, дренажей, предназначенных для отвода поверхностных и грунтовых вод из дворов производить лицам, ответственным за уборку соответствующих территорий.</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Слив воды на тротуары, газоны, проезжую часть дороги не допускается,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Вывоз пищевых отходов необходимо осуществлять с территории ежедневно. Остальной мусор вывозить систематически, по мере накопления, но не реже одного раза в три дня, а в периоды года с температурой выше 14 градусов - ежедневно.</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Содержание и эксплуатацию санкционированных мест хранения и утилизации отходов производства и потребления осуществлять в установленном порядке.</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Уборку и очистку территорий, отведенных для размещения и эксплуатации линий электропередач, газовых, водопроводных и тепловых сетей, осуществлять силами и средствами организаций, эксплуатирующих указанные сети и линии электропередач. В случае</w:t>
      </w:r>
      <w:proofErr w:type="gramStart"/>
      <w:r w:rsidRPr="005B38C7">
        <w:rPr>
          <w:rFonts w:ascii="Times New Roman" w:eastAsia="Times New Roman" w:hAnsi="Times New Roman" w:cs="Times New Roman"/>
          <w:color w:val="auto"/>
          <w:sz w:val="28"/>
          <w:szCs w:val="28"/>
        </w:rPr>
        <w:t>,</w:t>
      </w:r>
      <w:proofErr w:type="gramEnd"/>
      <w:r w:rsidRPr="005B38C7">
        <w:rPr>
          <w:rFonts w:ascii="Times New Roman" w:eastAsia="Times New Roman" w:hAnsi="Times New Roman" w:cs="Times New Roman"/>
          <w:color w:val="auto"/>
          <w:sz w:val="28"/>
          <w:szCs w:val="28"/>
        </w:rPr>
        <w:t xml:space="preserve"> если указанные в данном пункте сети являются бесхозяйными, уборку и очистку территорий осуществлять организации, с которой заключен договор об обеспечении сохранности и эксплуатации бесхозяйного имущества.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При очистке смотровых колодцев, подземных коммуникаций грунт, мусор, нечистоты складировать в специальную тару с немедленной вывозкой силами организаций, занимающихся очистными работами.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Складирование нечистот на проезжую часть улиц, тротуары и газоны запрещено.</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Сбор брошенных на улицах предметов, создающих помехи дорожному движению, возлагается на организации, обслуживающие данные объекты.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Администрация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может  на добровольной основе привлекать граждан для выполнения работ по уборке, благоустройству и озеленению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Привлечение граждан к выполнению работ по уборке, благоустройству и озеленению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осуществлять на основании постановления администрации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1"/>
          <w:numId w:val="12"/>
        </w:numPr>
        <w:tabs>
          <w:tab w:val="left" w:pos="567"/>
        </w:tabs>
        <w:jc w:val="both"/>
        <w:rPr>
          <w:rFonts w:ascii="Times New Roman" w:hAnsi="Times New Roman" w:cs="Times New Roman"/>
          <w:color w:val="auto"/>
          <w:sz w:val="28"/>
          <w:szCs w:val="28"/>
        </w:rPr>
      </w:pPr>
      <w:r w:rsidRPr="005B38C7">
        <w:rPr>
          <w:rStyle w:val="af7"/>
          <w:rFonts w:ascii="Times New Roman" w:hAnsi="Times New Roman" w:cs="Times New Roman"/>
          <w:b w:val="0"/>
          <w:color w:val="auto"/>
          <w:sz w:val="28"/>
          <w:szCs w:val="28"/>
        </w:rPr>
        <w:t>Сбор, транспортировка и размещение отходов</w:t>
      </w:r>
      <w:r w:rsidRPr="005B38C7">
        <w:rPr>
          <w:rFonts w:ascii="Times New Roman" w:hAnsi="Times New Roman" w:cs="Times New Roman"/>
          <w:color w:val="auto"/>
          <w:sz w:val="28"/>
          <w:szCs w:val="28"/>
        </w:rPr>
        <w:t>:</w:t>
      </w:r>
    </w:p>
    <w:p w:rsidR="00FA5A4A" w:rsidRPr="005B38C7" w:rsidRDefault="00FA5A4A" w:rsidP="00FA5A4A">
      <w:pPr>
        <w:pStyle w:val="af5"/>
        <w:numPr>
          <w:ilvl w:val="2"/>
          <w:numId w:val="12"/>
        </w:numPr>
        <w:ind w:left="0" w:firstLine="709"/>
        <w:jc w:val="both"/>
        <w:rPr>
          <w:rFonts w:ascii="Times New Roman" w:hAnsi="Times New Roman" w:cs="Times New Roman"/>
          <w:color w:val="auto"/>
          <w:sz w:val="28"/>
          <w:szCs w:val="28"/>
          <w:bdr w:val="none" w:sz="0" w:space="0" w:color="auto" w:frame="1"/>
        </w:rPr>
      </w:pPr>
      <w:r w:rsidRPr="005B38C7">
        <w:rPr>
          <w:rStyle w:val="af7"/>
          <w:rFonts w:ascii="Times New Roman" w:hAnsi="Times New Roman" w:cs="Times New Roman"/>
          <w:b w:val="0"/>
          <w:color w:val="auto"/>
          <w:sz w:val="28"/>
          <w:szCs w:val="28"/>
        </w:rPr>
        <w:t>Сбор, транспортировка и размещение отходов</w:t>
      </w:r>
      <w:r w:rsidRPr="005B38C7">
        <w:rPr>
          <w:rFonts w:ascii="Times New Roman" w:hAnsi="Times New Roman" w:cs="Times New Roman"/>
          <w:color w:val="auto"/>
          <w:sz w:val="28"/>
          <w:szCs w:val="28"/>
        </w:rPr>
        <w:t xml:space="preserve"> в специально отведенных местах осуществляется </w:t>
      </w:r>
      <w:hyperlink r:id="rId27" w:anchor="sub_229" w:history="1">
        <w:r w:rsidRPr="005B38C7">
          <w:rPr>
            <w:rStyle w:val="af7"/>
            <w:rFonts w:ascii="Times New Roman" w:hAnsi="Times New Roman" w:cs="Times New Roman"/>
            <w:b w:val="0"/>
            <w:color w:val="auto"/>
            <w:sz w:val="28"/>
            <w:szCs w:val="28"/>
          </w:rPr>
          <w:t>специализированными организациями</w:t>
        </w:r>
      </w:hyperlink>
      <w:r w:rsidRPr="005B38C7">
        <w:rPr>
          <w:rFonts w:ascii="Times New Roman" w:hAnsi="Times New Roman" w:cs="Times New Roman"/>
          <w:color w:val="auto"/>
          <w:sz w:val="28"/>
          <w:szCs w:val="28"/>
        </w:rPr>
        <w:t>, в весенне-летнее время  ежедневно от одного до трех раз в день,</w:t>
      </w:r>
    </w:p>
    <w:p w:rsidR="00FA5A4A" w:rsidRPr="005B38C7" w:rsidRDefault="00FA5A4A" w:rsidP="00FA5A4A">
      <w:pPr>
        <w:pStyle w:val="aa"/>
        <w:numPr>
          <w:ilvl w:val="2"/>
          <w:numId w:val="12"/>
        </w:numPr>
        <w:tabs>
          <w:tab w:val="left" w:pos="567"/>
        </w:tabs>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Сбор отходов просыпавшихся при выгрузке из </w:t>
      </w:r>
      <w:hyperlink r:id="rId28" w:anchor="sub_210" w:history="1">
        <w:r w:rsidRPr="005B38C7">
          <w:rPr>
            <w:rStyle w:val="af7"/>
            <w:rFonts w:ascii="Times New Roman" w:hAnsi="Times New Roman" w:cs="Times New Roman"/>
            <w:b w:val="0"/>
            <w:color w:val="auto"/>
            <w:sz w:val="28"/>
            <w:szCs w:val="28"/>
          </w:rPr>
          <w:t>контейнеров</w:t>
        </w:r>
      </w:hyperlink>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 xml:space="preserve">и бункеров накопителей в мусоровоз производят работники специализированной организации, осуществляющей </w:t>
      </w:r>
      <w:r w:rsidRPr="005B38C7">
        <w:rPr>
          <w:rStyle w:val="af7"/>
          <w:rFonts w:ascii="Times New Roman" w:hAnsi="Times New Roman" w:cs="Times New Roman"/>
          <w:b w:val="0"/>
          <w:color w:val="auto"/>
          <w:sz w:val="28"/>
          <w:szCs w:val="28"/>
        </w:rPr>
        <w:t>сбор, транспортировку и вывоз отходов.</w:t>
      </w:r>
    </w:p>
    <w:p w:rsidR="00FA5A4A" w:rsidRPr="005B38C7" w:rsidRDefault="00FA5A4A" w:rsidP="00FA5A4A">
      <w:pPr>
        <w:pStyle w:val="aa"/>
        <w:numPr>
          <w:ilvl w:val="2"/>
          <w:numId w:val="12"/>
        </w:numPr>
        <w:tabs>
          <w:tab w:val="left" w:pos="0"/>
        </w:tabs>
        <w:ind w:left="0" w:firstLine="709"/>
        <w:jc w:val="both"/>
        <w:rPr>
          <w:rFonts w:ascii="Times New Roman" w:hAnsi="Times New Roman" w:cs="Times New Roman"/>
          <w:color w:val="auto"/>
          <w:sz w:val="28"/>
          <w:szCs w:val="28"/>
        </w:rPr>
      </w:pPr>
      <w:bookmarkStart w:id="55" w:name="sub_47"/>
      <w:r w:rsidRPr="005B38C7">
        <w:rPr>
          <w:rFonts w:ascii="Times New Roman" w:hAnsi="Times New Roman" w:cs="Times New Roman"/>
          <w:color w:val="auto"/>
          <w:sz w:val="28"/>
          <w:szCs w:val="28"/>
        </w:rPr>
        <w:t xml:space="preserve">Контейнерные площадки и места складирования отходов должны быть постоянно очищены от отходов (ТБО и КГО), содержаться в чистоте и порядке в радиусе 10 метров в каждую сторону, специализированными организациями, осуществляющими сбор, транспортировку и размещение отходов. </w:t>
      </w:r>
    </w:p>
    <w:p w:rsidR="00FA5A4A" w:rsidRPr="005B38C7" w:rsidRDefault="00FA5A4A" w:rsidP="00FA5A4A">
      <w:pPr>
        <w:pStyle w:val="aa"/>
        <w:numPr>
          <w:ilvl w:val="2"/>
          <w:numId w:val="12"/>
        </w:numPr>
        <w:tabs>
          <w:tab w:val="left" w:pos="567"/>
        </w:tabs>
        <w:ind w:left="0" w:firstLine="709"/>
        <w:jc w:val="both"/>
        <w:rPr>
          <w:rFonts w:ascii="Times New Roman" w:hAnsi="Times New Roman" w:cs="Times New Roman"/>
          <w:color w:val="auto"/>
          <w:sz w:val="28"/>
          <w:szCs w:val="28"/>
        </w:rPr>
      </w:pPr>
      <w:bookmarkStart w:id="56" w:name="sub_491"/>
      <w:bookmarkEnd w:id="55"/>
      <w:r w:rsidRPr="005B38C7">
        <w:rPr>
          <w:rFonts w:ascii="Times New Roman" w:hAnsi="Times New Roman" w:cs="Times New Roman"/>
          <w:color w:val="auto"/>
          <w:sz w:val="28"/>
          <w:szCs w:val="28"/>
        </w:rPr>
        <w:t>Замена контейнеров для сбора отходов проводится специализированной организацией, осуществляющей сбор, транспортировку  отходов или собственником данных контейнеров, по мере необходимости</w:t>
      </w:r>
      <w:bookmarkStart w:id="57" w:name="sub_410"/>
      <w:bookmarkEnd w:id="56"/>
      <w:r w:rsidRPr="005B38C7">
        <w:rPr>
          <w:rFonts w:ascii="Times New Roman" w:hAnsi="Times New Roman" w:cs="Times New Roman"/>
          <w:color w:val="auto"/>
          <w:sz w:val="28"/>
          <w:szCs w:val="28"/>
        </w:rPr>
        <w:t>.</w:t>
      </w:r>
    </w:p>
    <w:bookmarkEnd w:id="57"/>
    <w:p w:rsidR="00FA5A4A" w:rsidRPr="005B38C7" w:rsidRDefault="00FA5A4A" w:rsidP="00FA5A4A">
      <w:pPr>
        <w:pStyle w:val="af5"/>
        <w:numPr>
          <w:ilvl w:val="2"/>
          <w:numId w:val="12"/>
        </w:numPr>
        <w:ind w:left="0" w:firstLine="709"/>
        <w:jc w:val="both"/>
        <w:rPr>
          <w:rFonts w:ascii="Times New Roman" w:hAnsi="Times New Roman" w:cs="Times New Roman"/>
          <w:color w:val="auto"/>
          <w:sz w:val="28"/>
          <w:szCs w:val="28"/>
        </w:rPr>
      </w:pPr>
      <w:proofErr w:type="gramStart"/>
      <w:r w:rsidRPr="005B38C7">
        <w:rPr>
          <w:rFonts w:ascii="Times New Roman" w:hAnsi="Times New Roman" w:cs="Times New Roman"/>
          <w:color w:val="auto"/>
          <w:sz w:val="28"/>
          <w:szCs w:val="28"/>
        </w:rPr>
        <w:t>Обращение с твердыми коммунальными отходами на территории Краснодарского края обеспечивается региональным оператором в соответствии с региональной программой в области обращения с отходами, в том числе с твердыми коммунальными отходами, и территориальной схемой обращения с отходами (далее — схема обращения с отходами) на основании договоров на оказание услуг по обращению с твердыми коммунальными отходами, заключенных с потребителями.</w:t>
      </w:r>
      <w:proofErr w:type="gramEnd"/>
    </w:p>
    <w:p w:rsidR="00FA5A4A" w:rsidRPr="005B38C7" w:rsidRDefault="00FA5A4A" w:rsidP="00FA5A4A">
      <w:pPr>
        <w:pStyle w:val="af5"/>
        <w:numPr>
          <w:ilvl w:val="1"/>
          <w:numId w:val="12"/>
        </w:numPr>
        <w:ind w:left="0" w:firstLine="709"/>
        <w:jc w:val="both"/>
        <w:rPr>
          <w:rFonts w:ascii="Times New Roman" w:hAnsi="Times New Roman" w:cs="Times New Roman"/>
          <w:color w:val="auto"/>
          <w:sz w:val="28"/>
          <w:szCs w:val="28"/>
          <w:bdr w:val="none" w:sz="0" w:space="0" w:color="auto" w:frame="1"/>
        </w:rPr>
      </w:pPr>
      <w:r w:rsidRPr="005B38C7">
        <w:rPr>
          <w:rFonts w:ascii="Times New Roman" w:hAnsi="Times New Roman" w:cs="Times New Roman"/>
          <w:color w:val="auto"/>
          <w:sz w:val="28"/>
          <w:szCs w:val="28"/>
          <w:bdr w:val="none" w:sz="0" w:space="0" w:color="auto" w:frame="1"/>
        </w:rPr>
        <w:t>Порядок осуществления сбора и транспортирования твердых коммунальных отходов</w:t>
      </w:r>
    </w:p>
    <w:p w:rsidR="00FA5A4A" w:rsidRPr="005B38C7" w:rsidRDefault="00FA5A4A" w:rsidP="00FA5A4A">
      <w:pPr>
        <w:pStyle w:val="af5"/>
        <w:numPr>
          <w:ilvl w:val="2"/>
          <w:numId w:val="12"/>
        </w:numPr>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Потребители осуществляют складирование твердых коммунальных отходов в местах сбора и накопления твердых коммунальных отходов, определенных договором на оказание услуг по обращению с твердыми коммунальными отходами, в соответствии со схемой обращения с отходами.</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10.4.2. </w:t>
      </w:r>
      <w:proofErr w:type="gramStart"/>
      <w:r w:rsidRPr="005B38C7">
        <w:rPr>
          <w:rFonts w:ascii="Times New Roman" w:hAnsi="Times New Roman" w:cs="Times New Roman"/>
          <w:color w:val="auto"/>
          <w:sz w:val="28"/>
          <w:szCs w:val="28"/>
        </w:rPr>
        <w:t>В соответствии с договором на оказание услуг по обращению с твердыми коммунальными отходами</w:t>
      </w:r>
      <w:proofErr w:type="gramEnd"/>
      <w:r w:rsidRPr="005B38C7">
        <w:rPr>
          <w:rFonts w:ascii="Times New Roman" w:hAnsi="Times New Roman" w:cs="Times New Roman"/>
          <w:color w:val="auto"/>
          <w:sz w:val="28"/>
          <w:szCs w:val="28"/>
        </w:rPr>
        <w:t xml:space="preserve"> потребители осуществляют складирование твердых коммунальных отходов в местах накопления твердых коммунальных отходов следующими способами:</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а) в контейнеры, расположенные в мусороприемных камерах (при наличии соответствующей внутридомовой инженерной системы);</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б) в контейнеры, бункеры, расположенные на контейнерных площадках.</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в) при отсутствии оборудованных мест накопления ТКО - в пакеты или другие емкости, предоставленные Региональными операторами.</w:t>
      </w:r>
    </w:p>
    <w:p w:rsidR="00FA5A4A" w:rsidRPr="005B38C7" w:rsidRDefault="00FA5A4A" w:rsidP="00FA5A4A">
      <w:pPr>
        <w:pStyle w:val="s1"/>
        <w:shd w:val="clear" w:color="auto" w:fill="FFFFFF"/>
        <w:spacing w:before="0" w:beforeAutospacing="0" w:after="0" w:afterAutospacing="0"/>
        <w:ind w:firstLine="851"/>
        <w:jc w:val="both"/>
        <w:rPr>
          <w:sz w:val="28"/>
          <w:szCs w:val="28"/>
        </w:rPr>
      </w:pPr>
      <w:r w:rsidRPr="005B38C7">
        <w:rPr>
          <w:sz w:val="28"/>
          <w:szCs w:val="28"/>
        </w:rPr>
        <w:t xml:space="preserve">10.4.3. </w:t>
      </w:r>
      <w:proofErr w:type="gramStart"/>
      <w:r w:rsidRPr="005B38C7">
        <w:rPr>
          <w:sz w:val="28"/>
          <w:szCs w:val="28"/>
        </w:rPr>
        <w:t>В соответствии с договором на оказание услуг по обращению с твердыми коммунальными отходами</w:t>
      </w:r>
      <w:proofErr w:type="gramEnd"/>
      <w:r w:rsidRPr="005B38C7">
        <w:rPr>
          <w:sz w:val="28"/>
          <w:szCs w:val="28"/>
        </w:rPr>
        <w:t xml:space="preserve"> в местах (площадках) накопления твердых коммунальных отходов складирование крупногабаритных отходов осуществляется потребителями следующими способами:</w:t>
      </w:r>
    </w:p>
    <w:p w:rsidR="00FA5A4A" w:rsidRPr="005B38C7" w:rsidRDefault="00FA5A4A" w:rsidP="00FA5A4A">
      <w:pPr>
        <w:pStyle w:val="s1"/>
        <w:shd w:val="clear" w:color="auto" w:fill="FFFFFF"/>
        <w:spacing w:before="0" w:beforeAutospacing="0" w:after="0" w:afterAutospacing="0"/>
        <w:ind w:firstLine="851"/>
        <w:jc w:val="both"/>
        <w:rPr>
          <w:sz w:val="28"/>
          <w:szCs w:val="28"/>
        </w:rPr>
      </w:pPr>
      <w:r w:rsidRPr="005B38C7">
        <w:rPr>
          <w:sz w:val="28"/>
          <w:szCs w:val="28"/>
        </w:rPr>
        <w:t>а) в бункеры, расположенные на контейнерных площадках;</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б) на специальных площадках для складирования крупногабаритных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10.4.4. 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 Места расположения таких площадок определяются в соответствии со схемами обращения с отходами и указываются в договоре на оказание услуг по обращению с твердыми коммунальными отходами.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10.4.5. Региональный оператор несет ответственность </w:t>
      </w:r>
      <w:proofErr w:type="gramStart"/>
      <w:r w:rsidRPr="005B38C7">
        <w:rPr>
          <w:rFonts w:ascii="Times New Roman" w:hAnsi="Times New Roman" w:cs="Times New Roman"/>
          <w:color w:val="auto"/>
          <w:sz w:val="28"/>
          <w:szCs w:val="28"/>
        </w:rPr>
        <w:t>за обращение с твердыми коммунальными отходами с момента погрузки таких отходов в мусоровоз в местах</w:t>
      </w:r>
      <w:proofErr w:type="gramEnd"/>
      <w:r w:rsidRPr="005B38C7">
        <w:rPr>
          <w:rFonts w:ascii="Times New Roman" w:hAnsi="Times New Roman" w:cs="Times New Roman"/>
          <w:color w:val="auto"/>
          <w:sz w:val="28"/>
          <w:szCs w:val="28"/>
        </w:rPr>
        <w:t xml:space="preserve"> сбора и накопления твердых коммунальных отходов. При этом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расположенных на придомовой территории, входящей в состав общего имущества собственников помещений в многоквартирном доме, несут собственники помещений в многоквартирном доме.</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10.4.6.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не входящих в состав общего имущества собственников помещений в многоквартирных домах, несет региональный оператор.</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10.4.7. Лицо, ответственное за содержание контейнерных площадок, специальных площадок для складирования крупногабаритных отходов в </w:t>
      </w:r>
      <w:r w:rsidRPr="005B38C7">
        <w:rPr>
          <w:rFonts w:ascii="Times New Roman" w:hAnsi="Times New Roman" w:cs="Times New Roman"/>
          <w:color w:val="auto"/>
          <w:sz w:val="28"/>
          <w:szCs w:val="28"/>
        </w:rPr>
        <w:lastRenderedPageBreak/>
        <w:t>соответствии с договором на оказание услуг по обращению с твердыми коммунальными отходами, обязано обеспечить на таких площадках размещение информации об обслуживаемых объектах потребителей и о собственнике площадок.</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10.4.8. </w:t>
      </w:r>
      <w:proofErr w:type="gramStart"/>
      <w:r w:rsidRPr="005B38C7">
        <w:rPr>
          <w:rFonts w:ascii="Times New Roman" w:hAnsi="Times New Roman" w:cs="Times New Roman"/>
          <w:color w:val="auto"/>
          <w:sz w:val="28"/>
          <w:szCs w:val="28"/>
        </w:rPr>
        <w:t>В контейнерах запрещается складировать горящие, раскаленные или горячие отходы, крупногабаритные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 осуществляющих погрузку (разгрузку) контейнеров, повредить контейнеры, мусоровозы или нарушить режим работы объектов по обработке, обезвреживанию, захоронению твердых коммунальных отходов.</w:t>
      </w:r>
      <w:proofErr w:type="gramEnd"/>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10.4.9. К транспортированию в рамках данных Правил запрещаются опасные вещества, отнесенные к опасным грузам в соответствии с Европейским соглашением о международной дорожной перевозке опасных грузов. Региональному оператору запрещается осуществлять сбор и транспортирование указанных опасных веществ (грузов) в составе или под видом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10.4.10. Потребителям запрещается осуществлять складирование твердых коммунальных отходов в местах сбора и накопления твердых коммунальных отходов, не указанных в договоре на оказание услуг по обращению с твердыми коммунальными отходами.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10.4.11. Потребителям запрещается складировать твердые коммунальные отходы вне контейнеров или в контейнеры, не предназначенные для таких видов отходов, за исключением случаев, установленных законодательством Российской Федерации.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10.4.12. В случае обнаружения региональным оператором места складирования твердых коммунальных отходов, объем которых превышает 1 куб. метр, на земельном участке, не предназначенном для этих целей и не указанном в соглашении (далее — место несанкционированного размещения твердых коммунальных отходов), региональный оператор обязан в течение 5 рабочих дней:</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а) уведомить любым способом, позволяющим получить подтверждение доставки такого уведомления, собственника земельного участка, орган местного самоуправления и орган, осуществляющий государственный экологический надзор, об обнаружении места несанкционированного размещения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б) уведомить любым способом, позволяющим получить подтверждение доставки такого уведомления, собственника земельного участка о необходимости ликвидации места несанкционированного размещения твердых коммунальных отходов в течение 30 дней после получения уведомления и направить ему проект договора на оказание услуг по ликвидации выявленного места несанкционированного размещения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 xml:space="preserve">10.4.13. </w:t>
      </w:r>
      <w:proofErr w:type="gramStart"/>
      <w:r w:rsidRPr="005B38C7">
        <w:rPr>
          <w:rFonts w:ascii="Times New Roman" w:hAnsi="Times New Roman" w:cs="Times New Roman"/>
          <w:color w:val="auto"/>
          <w:sz w:val="28"/>
          <w:szCs w:val="28"/>
        </w:rPr>
        <w:t>Если собственник земельного участка в течение 30 дней со дня получения уведомления регионального оператора не обеспечил ликвидацию места несанкционированного размещения твердых коммунальных отходов самостоятельно и не заключил договор с региональным оператором на оказание услуг по ликвидации выявленного места несанкционированного размещения твердых коммунальных отходов, региональный оператор в течение 30 дней после отправления уведомления собственнику земельного участка ликвидирует место несанкционированного размещения твердых</w:t>
      </w:r>
      <w:proofErr w:type="gramEnd"/>
      <w:r w:rsidRPr="005B38C7">
        <w:rPr>
          <w:rFonts w:ascii="Times New Roman" w:hAnsi="Times New Roman" w:cs="Times New Roman"/>
          <w:color w:val="auto"/>
          <w:sz w:val="28"/>
          <w:szCs w:val="28"/>
        </w:rPr>
        <w:t xml:space="preserve"> коммунальных отходов. В этом случае региональный оператор вправе обратиться в суд с требованием о взыскании понесенных расходов.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10.4.14. Собственник земельного участка обязан самостоятельно обеспечить ликвидацию места несанкционированного размещения твердых коммунальных отходов или заключить договор на оказание услуг по ликвидации выявленного места несанкционированного размещения твердых коммунальных отходов с региональным оператором.</w:t>
      </w:r>
    </w:p>
    <w:p w:rsidR="00FA5A4A" w:rsidRPr="000C2C32" w:rsidRDefault="00FA5A4A" w:rsidP="00FA5A4A">
      <w:pPr>
        <w:pStyle w:val="af5"/>
        <w:ind w:firstLine="708"/>
        <w:jc w:val="both"/>
        <w:rPr>
          <w:rFonts w:ascii="Times New Roman" w:hAnsi="Times New Roman" w:cs="Times New Roman"/>
          <w:color w:val="auto"/>
          <w:sz w:val="28"/>
          <w:szCs w:val="28"/>
        </w:rPr>
      </w:pPr>
      <w:r w:rsidRPr="00BE6D12">
        <w:rPr>
          <w:rFonts w:ascii="Times New Roman" w:hAnsi="Times New Roman" w:cs="Times New Roman"/>
          <w:color w:val="auto"/>
          <w:sz w:val="28"/>
          <w:szCs w:val="28"/>
        </w:rPr>
        <w:t xml:space="preserve">10.4.15. </w:t>
      </w:r>
      <w:r w:rsidRPr="000C2C32">
        <w:rPr>
          <w:rFonts w:ascii="Times New Roman" w:hAnsi="Times New Roman" w:cs="Times New Roman"/>
          <w:color w:val="auto"/>
          <w:sz w:val="28"/>
          <w:szCs w:val="28"/>
        </w:rPr>
        <w:t xml:space="preserve">В случаях, установленных законодательством Краснодарского края, потребители обязаны осуществлять разделение твердых коммунальных отходов по видам отходов и складирование сортированных твердых коммунальных отходов </w:t>
      </w:r>
      <w:r w:rsidRPr="000C2C32">
        <w:rPr>
          <w:rFonts w:ascii="Times New Roman" w:hAnsi="Times New Roman" w:cs="Times New Roman"/>
          <w:color w:val="auto"/>
          <w:sz w:val="28"/>
          <w:szCs w:val="28"/>
          <w:shd w:val="clear" w:color="auto" w:fill="FFFFFF"/>
        </w:rPr>
        <w:t>в отдельных контейнерах с соответствующим цветовым обозначением</w:t>
      </w:r>
      <w:r w:rsidRPr="000C2C32">
        <w:rPr>
          <w:rFonts w:ascii="Times New Roman" w:hAnsi="Times New Roman" w:cs="Times New Roman"/>
          <w:color w:val="auto"/>
          <w:sz w:val="28"/>
          <w:szCs w:val="28"/>
        </w:rPr>
        <w:t>.</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10.4.15.1. Раздельное накопление ТКО на территории Краснодарского края внедряется поэтапно в соответствии с действующим законодательством Российской Федерации:</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 xml:space="preserve">а) Первый этап - с 1 июля 2020 года разделение ТКО </w:t>
      </w:r>
      <w:proofErr w:type="gramStart"/>
      <w:r w:rsidRPr="000C2C32">
        <w:rPr>
          <w:sz w:val="28"/>
          <w:szCs w:val="28"/>
        </w:rPr>
        <w:t>на</w:t>
      </w:r>
      <w:proofErr w:type="gramEnd"/>
      <w:r w:rsidRPr="000C2C32">
        <w:rPr>
          <w:sz w:val="28"/>
          <w:szCs w:val="28"/>
        </w:rPr>
        <w:t>:</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пластик</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несортированные ТКО.</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 xml:space="preserve">б) Второй этап - с 1 июля 2021 г. разделение ТКО </w:t>
      </w:r>
      <w:proofErr w:type="gramStart"/>
      <w:r w:rsidRPr="000C2C32">
        <w:rPr>
          <w:sz w:val="28"/>
          <w:szCs w:val="28"/>
        </w:rPr>
        <w:t>на</w:t>
      </w:r>
      <w:proofErr w:type="gramEnd"/>
      <w:r w:rsidRPr="000C2C32">
        <w:rPr>
          <w:sz w:val="28"/>
          <w:szCs w:val="28"/>
        </w:rPr>
        <w:t>:</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органические (пищевые) отходы</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пластик</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несортированные ТКО.</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 xml:space="preserve">в) Третий этап - с 1 июля 2022 г. разделение ТКО </w:t>
      </w:r>
      <w:proofErr w:type="gramStart"/>
      <w:r w:rsidRPr="000C2C32">
        <w:rPr>
          <w:sz w:val="28"/>
          <w:szCs w:val="28"/>
        </w:rPr>
        <w:t>на</w:t>
      </w:r>
      <w:proofErr w:type="gramEnd"/>
      <w:r w:rsidRPr="000C2C32">
        <w:rPr>
          <w:sz w:val="28"/>
          <w:szCs w:val="28"/>
        </w:rPr>
        <w:t>:</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органические (пищевые) отходы</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стекло</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пластик</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бумага</w:t>
      </w:r>
    </w:p>
    <w:p w:rsidR="00FA5A4A" w:rsidRPr="000C2C32" w:rsidRDefault="00FA5A4A" w:rsidP="00FA5A4A">
      <w:pPr>
        <w:pStyle w:val="s1"/>
        <w:shd w:val="clear" w:color="auto" w:fill="FFFFFF"/>
        <w:spacing w:before="0" w:beforeAutospacing="0" w:after="0" w:afterAutospacing="0"/>
        <w:ind w:left="851"/>
        <w:jc w:val="both"/>
        <w:rPr>
          <w:sz w:val="28"/>
          <w:szCs w:val="28"/>
        </w:rPr>
      </w:pPr>
      <w:r w:rsidRPr="000C2C32">
        <w:rPr>
          <w:sz w:val="28"/>
          <w:szCs w:val="28"/>
        </w:rPr>
        <w:t>несортированные ГКО</w:t>
      </w:r>
      <w:proofErr w:type="gramStart"/>
      <w:r w:rsidRPr="000C2C32">
        <w:rPr>
          <w:sz w:val="28"/>
          <w:szCs w:val="28"/>
        </w:rPr>
        <w:t>.»;</w:t>
      </w:r>
      <w:proofErr w:type="gramEnd"/>
    </w:p>
    <w:p w:rsidR="00FA5A4A" w:rsidRPr="000C2C32" w:rsidRDefault="00FA5A4A" w:rsidP="00FA5A4A">
      <w:pPr>
        <w:pStyle w:val="af5"/>
        <w:ind w:firstLine="708"/>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10.4.15.2. При организации раздельного накопления ТКО необходимо учитывать перечень видов отходов, в состав которых входят полезные компоненты, захоронение которых запрещается в соответствии с законодательством Российской Федерации.</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10.4.15.3. При осуществлении раздельного накопления ТКО используются контейнеры со следующим цветовым обозначением:</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несортированные ТКО - стандартный темно-зеленый цвет (хаки);</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бумага - зеленый цвет;</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t>пластик - желтый цвет (допускается сетчатый контейнер);</w:t>
      </w:r>
    </w:p>
    <w:p w:rsidR="00FA5A4A" w:rsidRPr="000C2C32" w:rsidRDefault="00FA5A4A" w:rsidP="00FA5A4A">
      <w:pPr>
        <w:pStyle w:val="s1"/>
        <w:shd w:val="clear" w:color="auto" w:fill="FFFFFF"/>
        <w:spacing w:before="0" w:beforeAutospacing="0" w:after="0" w:afterAutospacing="0"/>
        <w:ind w:firstLine="851"/>
        <w:jc w:val="both"/>
        <w:rPr>
          <w:sz w:val="28"/>
          <w:szCs w:val="28"/>
        </w:rPr>
      </w:pPr>
      <w:r w:rsidRPr="000C2C32">
        <w:rPr>
          <w:sz w:val="28"/>
          <w:szCs w:val="28"/>
        </w:rPr>
        <w:lastRenderedPageBreak/>
        <w:t>стекло - синий цвет;</w:t>
      </w:r>
    </w:p>
    <w:p w:rsidR="00FA5A4A" w:rsidRPr="000C2C32"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пищевые отходы - черный цвет.</w:t>
      </w:r>
    </w:p>
    <w:p w:rsidR="00FA5A4A" w:rsidRPr="000C2C32"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10.4.15.4. В контейнеры с зеленым цветовым обозначением складируются ТКО, классифицируемые в соответствии с Федеральным классификационным каталогом отходов как бумага и изделия из бумаги, утратившие потребительские свойства.</w:t>
      </w:r>
    </w:p>
    <w:p w:rsidR="00FA5A4A" w:rsidRPr="000C2C32"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10.4.15.5. В контейнеры с желтым цветовым обозначением складируются ТКО, классифицируемые в соответствии с Федеральным классификационным каталогом отходов как пластмассовые изделия, утратившие потребительские свойства (не включая резиновые изделия).</w:t>
      </w:r>
    </w:p>
    <w:p w:rsidR="00FA5A4A" w:rsidRPr="000C2C32"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10.4.15.6. В контейнеры с синим цветовым обозначением складируются ТКО, классифицируемые в соответствии с Федеральным классификационным каталогом отходов как отходы стекла и изделий из стекла.</w:t>
      </w:r>
    </w:p>
    <w:p w:rsidR="00FA5A4A" w:rsidRPr="000C2C32"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10.4.15.7. В контейнеры с черным цветовым обозначением складируются ТКО, классифицируемые в соответствии с Федеральным классификационным каталогом отходов как отходы пищевой продукции, исключая напитки и табачные изделия.</w:t>
      </w:r>
    </w:p>
    <w:p w:rsidR="00FA5A4A" w:rsidRPr="000C2C32"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10.4.15.8. В контейнеры со стандартным темно-зеленым цветовым обозначением складируются ТКО, не относящиеся к отходам, указанным в пунктах 10.4.15.4.-10.4.15.7. настоящего раздела, либо отходы, в отношении которых не осуществляется раздельное накопление.</w:t>
      </w:r>
    </w:p>
    <w:p w:rsidR="00FA5A4A" w:rsidRPr="000C2C32"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10.4.15.9. При осуществлении раздельного накопления ТКО могут по необходимости использоваться дополнительные цветовые обозначения (накопление стекла различных цветов, накопление текстиля и пр.).</w:t>
      </w:r>
    </w:p>
    <w:p w:rsidR="00FA5A4A" w:rsidRPr="005B38C7" w:rsidRDefault="00FA5A4A" w:rsidP="00FA5A4A">
      <w:pPr>
        <w:pStyle w:val="af5"/>
        <w:ind w:firstLine="851"/>
        <w:jc w:val="both"/>
        <w:rPr>
          <w:rFonts w:ascii="Times New Roman" w:hAnsi="Times New Roman" w:cs="Times New Roman"/>
          <w:color w:val="auto"/>
          <w:sz w:val="28"/>
          <w:szCs w:val="28"/>
        </w:rPr>
      </w:pPr>
      <w:r w:rsidRPr="000C2C32">
        <w:rPr>
          <w:rFonts w:ascii="Times New Roman" w:hAnsi="Times New Roman" w:cs="Times New Roman"/>
          <w:color w:val="auto"/>
          <w:sz w:val="28"/>
          <w:szCs w:val="28"/>
        </w:rPr>
        <w:t>10.4.15.10. При организации раздельного накопления ТКО необходимо учитывать перечень видов отходов, в состав которых входят полезные компоненты, захоронение которых запрещается в соответствии с законодательством Российской Федерации.</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10.4.16. Осуществление такого разделения твердых коммунальных отходов не влечет необходимости получения потребителем лицензии на деятельность по сбору, транспортированию, обработке, утилизации, обезвреживанию, размещению отходов I — IV классов опасности.</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10.4.17. Запрещается организовывать места сбора отходов от использования потребительских товаров и упаковки, утративших свои потребительские свойства, входящих в состав твердых коммунальных отходов, на контейнерных площадках и специальных площадках для складирования крупногабаритных отходов без письменного согласия регионального оператора.</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10.4.18. </w:t>
      </w:r>
      <w:proofErr w:type="gramStart"/>
      <w:r w:rsidRPr="005B38C7">
        <w:rPr>
          <w:rFonts w:ascii="Times New Roman" w:hAnsi="Times New Roman" w:cs="Times New Roman"/>
          <w:color w:val="auto"/>
          <w:sz w:val="28"/>
          <w:szCs w:val="28"/>
        </w:rPr>
        <w:t xml:space="preserve">В целях обеспечения сбора и транспортирования твердых коммунальных отходов региональный оператор вправе привлекать операторов по обращению с твердыми коммунальными отходами, осуществляющих деятельность по сбору и транспортированию твердых коммунальных отходов, на основании договора на оказание услуг по сбору и транспортированию твердых коммунальных отходов по цене, определенной </w:t>
      </w:r>
      <w:r w:rsidRPr="005B38C7">
        <w:rPr>
          <w:rFonts w:ascii="Times New Roman" w:hAnsi="Times New Roman" w:cs="Times New Roman"/>
          <w:color w:val="auto"/>
          <w:sz w:val="28"/>
          <w:szCs w:val="28"/>
        </w:rPr>
        <w:lastRenderedPageBreak/>
        <w:t>сторонами такого договора, за исключением случаев, когда цены на услуги по сбору и транспортированию твердых</w:t>
      </w:r>
      <w:proofErr w:type="gramEnd"/>
      <w:r w:rsidRPr="005B38C7">
        <w:rPr>
          <w:rFonts w:ascii="Times New Roman" w:hAnsi="Times New Roman" w:cs="Times New Roman"/>
          <w:color w:val="auto"/>
          <w:sz w:val="28"/>
          <w:szCs w:val="28"/>
        </w:rPr>
        <w:t xml:space="preserve"> коммунальных отходов для регионального оператора формируются по результатам торгов.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10.4.19. По договору на оказание услуг по сбору и транспортированию твердых коммунальных отходов оператор по обращению с твердыми коммунальными отходами, осуществляющий деятельность по сбору и транспортированию твердых коммунальных отходов, обязуется осуществлять сбор и транспортирование твердых коммунальных отходов, а региональный оператор обязуется оплачивать такие услуги.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10.4.20. Оператор по обращению с твердыми коммунальными отходами, осуществляющий деятельность по транспортированию твердых коммунальных отходов, должен владеть мусоровозами, отвечающими общим техническим требованиям и требованиям безопасности, установленным законодательством Российской Федерации о техническом регулировании.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10.4.21. Оператор по обращению с твердыми коммунальными отходами, осуществляющий сбор и транспортирование твердых коммунальных отходов, не вправе передавать твердые коммунальные отходы лицам, не указанным в договоре на оказание услуг по сбору и транспортированию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10.4.22. При транспортировании твердых коммунальных отходов запрещается их уплотнение сверх предельно допустимого значения уплотнения, установленного договором на оказание услуг по сбору и транспортированию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10.4.23. В отношении каждого мусоровоза должен вестись маршрутный журнал по форме, утвержденной уполномоченным органом исполнительной власти субъекта Российской Федерации, в котором указывается информация о движении мусоровоза и загрузке (выгрузке) твердых коммунальных отходов. Такой журнал может вестись в электронном виде. </w:t>
      </w:r>
      <w:proofErr w:type="gramStart"/>
      <w:r w:rsidRPr="005B38C7">
        <w:rPr>
          <w:rFonts w:ascii="Times New Roman" w:hAnsi="Times New Roman" w:cs="Times New Roman"/>
          <w:color w:val="auto"/>
          <w:sz w:val="28"/>
          <w:szCs w:val="28"/>
        </w:rPr>
        <w:t>Оператор по обращению с твердыми коммунальными отходами, осуществляющий транспортирование твердых коммунальных отходов, обязан в течение одного рабочего дня предоставить региональному оператору, органам исполнительной власти Краснодарского края, органам местного самоуправления по их запросу копию маршрутного журнала, а также обеспечить доступ указанных лиц к информации, передаваемой с использованием аппаратуры спутниковой навигации в порядке, предусмотренном договором на оказание услуг по сбору и транспортированию</w:t>
      </w:r>
      <w:proofErr w:type="gramEnd"/>
      <w:r w:rsidRPr="005B38C7">
        <w:rPr>
          <w:rFonts w:ascii="Times New Roman" w:hAnsi="Times New Roman" w:cs="Times New Roman"/>
          <w:color w:val="auto"/>
          <w:sz w:val="28"/>
          <w:szCs w:val="28"/>
        </w:rPr>
        <w:t xml:space="preserve">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10.4.24. Контейнеры, бункеры-накопители и площадки под ними должны не реже 1 раза в 10 дней (кроме зимнего периода) промываться и обрабатываться дезинфицирующими составами специализированной организацией, осуществляющей сбор, транспортировку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10.4.25. На площадях, рынках, в парках, скверах, зонах отдыха, учреждениях образования, здравоохранения и других местах массового посещения населения, на улицах, у каждого подъезда жилых домов, на входе в административные, служебные здания, объекты торговли, на остановках </w:t>
      </w:r>
      <w:r w:rsidRPr="005B38C7">
        <w:rPr>
          <w:rFonts w:ascii="Times New Roman" w:hAnsi="Times New Roman" w:cs="Times New Roman"/>
          <w:color w:val="auto"/>
          <w:sz w:val="28"/>
          <w:szCs w:val="28"/>
        </w:rPr>
        <w:lastRenderedPageBreak/>
        <w:t>общественного транспорта должны быть установлены урны в количестве не менее 2 штук.</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10.4.26. Установка урн осуществляется юридическими и физическими лицами на закрепленных за ними прилегающих территориях, администрацией поселения на территориях общего пользования, за границами прилегающих территорий. </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10.4.27. Очистка урн, расположенных на территории общего пользования, производится специализированной организацией, осуществляющей сбор, транспортировку отходов или специализированной организацией ответственной за содержание соответствующей территории, а на прилегающей территории - соответствующими юридическими и физическими лицами по мере их заполнения, но не реже 2 раз в день.</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10.4.28. Урны, расположенные на остановках пассажирского транспорта, очищаются и промываются специализированной организацией ответственной за содержание соответствующей территории, а урны, установленные у торговых объектов, - организациями, осуществляющими торговую деятельность.</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10.4.29. Покраска урн осуществляется специализированной организацией ответственной за содержание соответствующей территории 1 раз в год, а также по мере необходимости или по предписанию администрации поселения.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10.4.30. Места складирования и хранения строительных материалов, изделий и конструкций, грунта, КГО, различной специальной техники, оборудования, машин и механизмов за пределами строительной площадки в обязательном порядке согласовываются с администрацией поселения.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10.4.31. Ежедневная уборка территории общего пользования производится соответствующей, специализированной организацией ответственной за  содержание  данной территории с которой заключен соответствующий договор. </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10.4.32. Ручную зачистку тротуаров, прилегающих к территории общего пользования, после проведения механизированной уборки от снега и смета на площадях, улицах и проездах осуществляет специализированная организация ответственная за  содержание  данной территории, а тротуаров у прилегающей территории - соответствующие юридические и физические лица.</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10.4.33. Профилактическое обследование смотровых и </w:t>
      </w:r>
      <w:proofErr w:type="spellStart"/>
      <w:r w:rsidRPr="005B38C7">
        <w:rPr>
          <w:rFonts w:ascii="Times New Roman" w:hAnsi="Times New Roman" w:cs="Times New Roman"/>
          <w:color w:val="auto"/>
          <w:sz w:val="28"/>
          <w:szCs w:val="28"/>
        </w:rPr>
        <w:t>дождеприемных</w:t>
      </w:r>
      <w:proofErr w:type="spellEnd"/>
      <w:r w:rsidRPr="005B38C7">
        <w:rPr>
          <w:rFonts w:ascii="Times New Roman" w:hAnsi="Times New Roman" w:cs="Times New Roman"/>
          <w:color w:val="auto"/>
          <w:sz w:val="28"/>
          <w:szCs w:val="28"/>
        </w:rPr>
        <w:t xml:space="preserve"> колодцев ливневой канализации (водосточной сети) и их очистка производятся организациями, на основании заключенных договоров, по утвержденным графикам, но не реже одного раза в квартал. Во избежание засорения ливневой канализации запрещается сброс смета и мусора в </w:t>
      </w:r>
      <w:proofErr w:type="spellStart"/>
      <w:r w:rsidRPr="005B38C7">
        <w:rPr>
          <w:rFonts w:ascii="Times New Roman" w:hAnsi="Times New Roman" w:cs="Times New Roman"/>
          <w:color w:val="auto"/>
          <w:sz w:val="28"/>
          <w:szCs w:val="28"/>
        </w:rPr>
        <w:t>дождеприемные</w:t>
      </w:r>
      <w:proofErr w:type="spellEnd"/>
      <w:r w:rsidRPr="005B38C7">
        <w:rPr>
          <w:rFonts w:ascii="Times New Roman" w:hAnsi="Times New Roman" w:cs="Times New Roman"/>
          <w:color w:val="auto"/>
          <w:sz w:val="28"/>
          <w:szCs w:val="28"/>
        </w:rPr>
        <w:t xml:space="preserve"> колодцы.</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10.4.34. Решетки </w:t>
      </w:r>
      <w:proofErr w:type="spellStart"/>
      <w:r w:rsidRPr="005B38C7">
        <w:rPr>
          <w:rFonts w:ascii="Times New Roman" w:hAnsi="Times New Roman" w:cs="Times New Roman"/>
          <w:color w:val="auto"/>
          <w:sz w:val="28"/>
          <w:szCs w:val="28"/>
        </w:rPr>
        <w:t>дождеприемных</w:t>
      </w:r>
      <w:proofErr w:type="spellEnd"/>
      <w:r w:rsidRPr="005B38C7">
        <w:rPr>
          <w:rFonts w:ascii="Times New Roman" w:hAnsi="Times New Roman" w:cs="Times New Roman"/>
          <w:color w:val="auto"/>
          <w:sz w:val="28"/>
          <w:szCs w:val="28"/>
        </w:rPr>
        <w:t xml:space="preserve"> колодцев должны постоянно находиться в очищенном состоянии. Не допускается засорение, заиливание решеток и колодцев, ограничивающее их пропускную способность.</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10.4.35. В случае обильных осадков при возникновении подтоплений на проезжей части дорог, плотин (из-за нарушения работы ливневой канализации) ликвидация подтоплений производится силами правообладателя участка ливневой канализации либо организацией, с которой заключен соответствующий договор.</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10.4.36. При возникновении подтоплений, вызванных сбросом воды (откачка воды из котлованов, аварийная ситуация на трубопроводах), ответственность за их ликвидацию (в зимних условиях - скол и вывоз льда) возлагается на организацию, допустившую возникновение указанных ситуаций.</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10.4.37. Эксплуатация магистральных и внутриквартальных сетей ливневой канализации на территории поселения осуществляется организациями, с которыми администрацией поселения заключены муниципальные контракты (договоры) на выполнение таких работ и оказание услуг, с соблюдением требований действующего законодательства Российской Федерации.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10.4.38. Уборка и очистка канав, труб, дренажей, предназначенных для отвода грунтовых и поверхностных вод с улиц и дорог, очистка коллекторов ливневой канализации и </w:t>
      </w:r>
      <w:proofErr w:type="spellStart"/>
      <w:r w:rsidRPr="005B38C7">
        <w:rPr>
          <w:rFonts w:ascii="Times New Roman" w:hAnsi="Times New Roman" w:cs="Times New Roman"/>
          <w:color w:val="auto"/>
          <w:sz w:val="28"/>
          <w:szCs w:val="28"/>
        </w:rPr>
        <w:t>дождеприемных</w:t>
      </w:r>
      <w:proofErr w:type="spellEnd"/>
      <w:r w:rsidRPr="005B38C7">
        <w:rPr>
          <w:rFonts w:ascii="Times New Roman" w:hAnsi="Times New Roman" w:cs="Times New Roman"/>
          <w:color w:val="auto"/>
          <w:sz w:val="28"/>
          <w:szCs w:val="28"/>
        </w:rPr>
        <w:t xml:space="preserve"> колодцев производится организациями, эксплуатирующими эти сооружения. </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10.4.39. Ответственность за исправное техническое состояние сетей ливневой канализации (в том числе своевременное закрытие люков, решеток) возлагается на эксплуатирующие организации.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10.4.40. Вывоз скола асфальта при проведении дорожно-ремонтных работ производится организациями, проводящими работы, незамедлительно. Временное складирование скола асфальта категорически запрещено.</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10.4.41. Упавшие деревья должны быть удалены собственником и (или) пользователем  земельного участка немедленно с проезжей части дорог, тротуаров, от </w:t>
      </w:r>
      <w:proofErr w:type="spellStart"/>
      <w:r w:rsidRPr="005B38C7">
        <w:rPr>
          <w:rFonts w:ascii="Times New Roman" w:hAnsi="Times New Roman" w:cs="Times New Roman"/>
          <w:color w:val="auto"/>
          <w:sz w:val="28"/>
          <w:szCs w:val="28"/>
        </w:rPr>
        <w:t>токонесущих</w:t>
      </w:r>
      <w:proofErr w:type="spellEnd"/>
      <w:r w:rsidRPr="005B38C7">
        <w:rPr>
          <w:rFonts w:ascii="Times New Roman" w:hAnsi="Times New Roman" w:cs="Times New Roman"/>
          <w:color w:val="auto"/>
          <w:sz w:val="28"/>
          <w:szCs w:val="28"/>
        </w:rPr>
        <w:t xml:space="preserve"> проводов, фасадов жилых и производственных зданий, а с других территорий - в течение 6 часов с момента обнаружения.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10.4.42. Пни, оставшиеся после вырезки сухостойных, аварийных деревьев, должны быть удалены в течение 1 суток с улиц поселения и в течение 3 суток - с прилегающих и дворовых территорий.</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10.4.43. Ответственность за организацию и осуществление уборочных работ возлагается: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а) по тротуарам и газонам в границах прилегающей территории - на юридических и физических лиц, в границах мест общего пользования - на специализированную организацию ответственную за  содержание  данной территории.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б) за уборку и содержание проезжей части по всей ширине дорог, улиц и проездов, остановок общественного транспорта, разворотных площадок на конечных станциях общественного транспорта - на специализированную организацию ответственную за  содержание  данной территории.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в) по объектам озеленения (парки, скверы), в том числе расположенным в их границах тротуарам, пешеходным зонам, - на организации, на балансе которых находятся данные объекты озеленения.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г) за уборку мест временной уличной торговли, территорий, прилегающих к объектам торговли (рынки, торговые павильоны в радиусе 10 метров вокруг объекта), - на владельцев объектов торговли. Не допускается складирование тары на прилегающих газонах, крышах торговых палаток, киосков.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д) за уборку и содержание длительное время неиспользуемых и не осваиваемых территорий, территорий после сноса строений - на юридических и физических лиц, являющихся собственниками, владельцами, пользователями или арендаторами данных земельных участков.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е) за ручную уборку территорий вокруг мачт и опор наружного освещения, расположенных на тротуарах и газонах, - на юридических и физических лиц, отвечающих за уборку тротуаров и газонов в соответствии с настоящими Правилами.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ж) за уборку территорий, прилегающих к трансформаторным, распределительным подстанциям, тепловым пунктам и другим инженерным сооружениям в радиусе пятиметровой зоны, - на собственников и (или) арендаторов указанных объектов.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з) за вывоз отходов, снега с прилегающей территории торговых организаций, автостоянок, гаражей и т.п., - на правообладателей, организации и должностных лиц, эксплуатирующих данные объекты.</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и) за уборку и содержание территорий организаций социальной сферы, прилегающей к ним десятиметровой зоны (от границ участков, ограждений, зданий), подъездов к ним - на администрацию данных организаций, в собственности, пользовании, аренде которых находятся строения, расположенные на указанных территориях.</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к) за уборку и содержание территорий организаций социальной сферы, расположенных во встроенных зданиях, - на правообладателей данных строений.</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л) за санитарное содержание прилегающей территории в случае, если в одном здании располагаются несколько пользователей (арендаторов), ответственность возлагается на собственника здания либо его уполномоченного представителя. Разграничение зон ответственности в данном случае может определяться также договором аренды или договором, подписанным всеми пользователями здания.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м) </w:t>
      </w:r>
      <w:r w:rsidRPr="005B38C7">
        <w:rPr>
          <w:rFonts w:ascii="Times New Roman" w:hAnsi="Times New Roman" w:cs="Times New Roman"/>
          <w:bCs/>
          <w:color w:val="auto"/>
          <w:sz w:val="28"/>
          <w:szCs w:val="28"/>
        </w:rPr>
        <w:t>за уборку и содержание территории многоквартирных домов - на собственников помещений в многоквартирном доме</w:t>
      </w:r>
      <w:r w:rsidRPr="005B38C7">
        <w:rPr>
          <w:rFonts w:ascii="Times New Roman" w:hAnsi="Times New Roman" w:cs="Times New Roman"/>
          <w:color w:val="auto"/>
          <w:sz w:val="28"/>
          <w:szCs w:val="28"/>
        </w:rPr>
        <w:t>.</w:t>
      </w:r>
    </w:p>
    <w:p w:rsidR="00FA5A4A" w:rsidRPr="005B38C7" w:rsidRDefault="00FA5A4A" w:rsidP="00FA5A4A">
      <w:pPr>
        <w:pStyle w:val="aa"/>
        <w:numPr>
          <w:ilvl w:val="2"/>
          <w:numId w:val="37"/>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 За систематическую уборку дорог общего пользования, проходов и других участков хозяйственного назначения на муниципальных кладбищах поселения, а также содержание в надлежащем порядке могил захороненных, не имевших родственников и законных представителей - на специализированную службу в сфере погребения и похоронного дела </w:t>
      </w:r>
      <w:r w:rsidRPr="005B38C7">
        <w:rPr>
          <w:rFonts w:ascii="Times New Roman" w:hAnsi="Times New Roman" w:cs="Times New Roman"/>
          <w:color w:val="auto"/>
          <w:sz w:val="28"/>
          <w:szCs w:val="28"/>
        </w:rPr>
        <w:lastRenderedPageBreak/>
        <w:t>поселения. За содержание сооружений и зеленых насаждений на участках захоронения - на граждан (организации), осуществивших захоронение.</w:t>
      </w:r>
    </w:p>
    <w:p w:rsidR="00FA5A4A" w:rsidRPr="005B38C7" w:rsidRDefault="00FA5A4A" w:rsidP="00FA5A4A">
      <w:pPr>
        <w:pStyle w:val="aa"/>
        <w:numPr>
          <w:ilvl w:val="1"/>
          <w:numId w:val="17"/>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Особенности уборки территории в весенне-летний период</w:t>
      </w:r>
    </w:p>
    <w:p w:rsidR="00FA5A4A" w:rsidRPr="005B38C7" w:rsidRDefault="00FA5A4A" w:rsidP="00FA5A4A">
      <w:pPr>
        <w:pStyle w:val="aa"/>
        <w:numPr>
          <w:ilvl w:val="2"/>
          <w:numId w:val="17"/>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Весенне-летнюю уборку территории рекомендуется производить в сроки, установленные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с учетом климатических условий и предусматривать мойку, полив и подметание проезжей части улиц, тротуаров, площадей.</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Мойке следует подвергать всю ширину проезжей части улиц и площадей.</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Уборку лотков и бордюр от песка, пыли, мусора после мойки рекомендуется заканчивать к 7 часам утра.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Мойку и поливку тротуаров и дворовых территорий, зеленых насаждений и газонов производить силами организаций и собственниками помещений.</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Мойку дорожных покрытий и тротуаров, а также подметание тротуаров производить с 23 часов до 7 часов утра, а влажное подметание проезжей части улиц производить по мере необходимости с 9 часов утра до 21 часа.</w:t>
      </w:r>
    </w:p>
    <w:p w:rsidR="00FA5A4A" w:rsidRPr="005B38C7" w:rsidRDefault="00FA5A4A" w:rsidP="00FA5A4A">
      <w:pPr>
        <w:numPr>
          <w:ilvl w:val="1"/>
          <w:numId w:val="17"/>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Особенности уборки территории в осенне-зимний период</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Осенне-зимнюю уборку территории рекомендуется проводить в сроки, установленные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с учетом климатических условий и предусматривать уборку и вывоз мусора, снега и льда, грязи, посыпку улиц песком с примесью хлоридов.</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Укладку свежевыпавшего снега в валы и кучи следует разрешать на всех улицах, площадях, набережных, бульварах и скверах с последующей вывозкой.</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Посыпку песком с примесью хлоридов, следует начинать немедленно с начала снегопада или появления гололеда.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первую очередь при гололеде посыпаются спуски, подъемы, перекрестки, места остановок общественного транспорта, пешеходные переходы.</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Тротуары рекомендуется посыпать сухим песком без хлоридов.</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Снег, сброшенный с крыш, следует немедленно вывозить.</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Все тротуары, дворы, лотки проезжей части улиц, площадей, набережных, рыночные площади и другие участки с асфальтовым покрытием рекомендуется очищать от снега и обледенелого наката под скребок и посыпать песком до 8 часов утра.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Вывоз снега следует разрешать только на специально отведенные места отвала.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Места отвала снега рекомендуется обеспечить удобными подъездами, необходимыми механизмами для складирования снега.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Уборку и вывозку снега и льда с улиц, площадей, мостов, плотин, скверов и бульваров рекомендуется начинать немедленно с начала снегопада и производить, в первую очередь с магистральных улиц, автобусных трасс, мостов, плотин и путепроводов для обеспечения бесперебойного движения транспорта во избежание наката.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уборке улиц, проездов, площадей специализированными организациями лицам, ответственным за содержание соответствующих территорий, обеспечивать после прохождения снегоочистительной техники уборку </w:t>
      </w:r>
      <w:proofErr w:type="spellStart"/>
      <w:r w:rsidRPr="005B38C7">
        <w:rPr>
          <w:rFonts w:ascii="Times New Roman" w:eastAsia="Times New Roman" w:hAnsi="Times New Roman" w:cs="Times New Roman"/>
          <w:color w:val="auto"/>
          <w:sz w:val="28"/>
          <w:szCs w:val="28"/>
        </w:rPr>
        <w:t>прибордюрных</w:t>
      </w:r>
      <w:proofErr w:type="spellEnd"/>
      <w:r w:rsidRPr="005B38C7">
        <w:rPr>
          <w:rFonts w:ascii="Times New Roman" w:eastAsia="Times New Roman" w:hAnsi="Times New Roman" w:cs="Times New Roman"/>
          <w:color w:val="auto"/>
          <w:sz w:val="28"/>
          <w:szCs w:val="28"/>
        </w:rPr>
        <w:t xml:space="preserve"> лотков и расчистку въездов, пешеходных переходов, как со стороны строений, так и с противоположной стороны проезда, если там нет других строений.</w:t>
      </w:r>
    </w:p>
    <w:p w:rsidR="00FA5A4A" w:rsidRPr="005B38C7" w:rsidRDefault="00FA5A4A" w:rsidP="00FA5A4A">
      <w:pPr>
        <w:pStyle w:val="aa"/>
        <w:numPr>
          <w:ilvl w:val="1"/>
          <w:numId w:val="17"/>
        </w:numPr>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Организация и проведение санитарного дня</w:t>
      </w:r>
    </w:p>
    <w:p w:rsidR="00FA5A4A" w:rsidRPr="005B38C7" w:rsidRDefault="00FA5A4A" w:rsidP="00FA5A4A">
      <w:pPr>
        <w:pStyle w:val="aa"/>
        <w:numPr>
          <w:ilvl w:val="2"/>
          <w:numId w:val="17"/>
        </w:numPr>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Для проведения повсеместной периодической генеральной уборки поселения устанавливается единый санитарный день - пятница - еженедельно.</w:t>
      </w:r>
      <w:bookmarkStart w:id="58" w:name="sub_52"/>
    </w:p>
    <w:p w:rsidR="00FA5A4A" w:rsidRPr="005B38C7" w:rsidRDefault="00FA5A4A" w:rsidP="00FA5A4A">
      <w:pPr>
        <w:pStyle w:val="aa"/>
        <w:numPr>
          <w:ilvl w:val="2"/>
          <w:numId w:val="17"/>
        </w:numPr>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Руководители предприятий, организаций, учебных заведений, жилищно-коммунальных служб, ведомств, руководители торговых, бытовых предприятий, транспортных и строительных организаций, сельскохозяйственных предприятий и население по месту жительства в этот день вправе:</w:t>
      </w:r>
      <w:bookmarkEnd w:id="58"/>
    </w:p>
    <w:p w:rsidR="00FA5A4A" w:rsidRPr="005B38C7" w:rsidRDefault="00FA5A4A" w:rsidP="00FA5A4A">
      <w:pPr>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10.7.2.1. Силами своих коллективов производить на своих территориях уборку с обязательным вывозом мусора на свалку своими силами либо с организацией, с которой заключен соответствующий договор.</w:t>
      </w:r>
    </w:p>
    <w:p w:rsidR="00FA5A4A" w:rsidRPr="005B38C7" w:rsidRDefault="00FA5A4A" w:rsidP="00FA5A4A">
      <w:pPr>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10.7.2.2. Производить чистку, а в необходимых случаях покраску заборов, фасадов, цоколей, мойку окон, дверей.</w:t>
      </w:r>
    </w:p>
    <w:p w:rsidR="00FA5A4A" w:rsidRPr="005B38C7" w:rsidRDefault="00FA5A4A" w:rsidP="00FA5A4A">
      <w:pPr>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10.7.2.3. Уничтожать сорную и карантинную растительность на закрепленных территориях, а также на прилегающих к ним участках.</w:t>
      </w:r>
    </w:p>
    <w:p w:rsidR="00FA5A4A" w:rsidRPr="005B38C7" w:rsidRDefault="00FA5A4A" w:rsidP="00FA5A4A">
      <w:pPr>
        <w:pStyle w:val="aa"/>
        <w:numPr>
          <w:ilvl w:val="1"/>
          <w:numId w:val="33"/>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Порядок содержания элементов благоустройства</w:t>
      </w:r>
    </w:p>
    <w:p w:rsidR="00FA5A4A" w:rsidRPr="005B38C7" w:rsidRDefault="00FA5A4A" w:rsidP="00FA5A4A">
      <w:pPr>
        <w:pStyle w:val="aa"/>
        <w:numPr>
          <w:ilvl w:val="2"/>
          <w:numId w:val="34"/>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требования к содержанию элементов благоустройства.</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Содержание элементов благоустройства, включая работы по восстановлению и ремонту памятников, мемориалов, необходимо осуществлять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Физическим и юридическим лицам необходимо  осуществлять организацию содержания элементов благоустройства, расположенных на прилегающих территориях.</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Организация содержание иных элементов благоустройства осуществляется администрацией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Строительство и установку оград, заборов, газонных и тротуарных ограждений, киосков, палаток, павильонов, ларьков, стендов для объявлений и других устрой</w:t>
      </w:r>
      <w:proofErr w:type="gramStart"/>
      <w:r w:rsidRPr="005B38C7">
        <w:rPr>
          <w:rFonts w:ascii="Times New Roman" w:eastAsia="Times New Roman" w:hAnsi="Times New Roman" w:cs="Times New Roman"/>
          <w:color w:val="auto"/>
          <w:sz w:val="28"/>
          <w:szCs w:val="28"/>
        </w:rPr>
        <w:t>ств сл</w:t>
      </w:r>
      <w:proofErr w:type="gramEnd"/>
      <w:r w:rsidRPr="005B38C7">
        <w:rPr>
          <w:rFonts w:ascii="Times New Roman" w:eastAsia="Times New Roman" w:hAnsi="Times New Roman" w:cs="Times New Roman"/>
          <w:color w:val="auto"/>
          <w:sz w:val="28"/>
          <w:szCs w:val="28"/>
        </w:rPr>
        <w:t>едует осуществлять в порядке, установленном законодательством Российской Федерации, субъекта Российской Федерации, нормативными правовыми актами администрации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Строительные площадки следует ограждать по всему периметру плотным забором установленного образца. В ограждениях необходимо предусмотреть минимальное количество проездов.</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Проезды должны выходить на второстепенные улицы и оборудоваться шлагбаумами или воротами.</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Строительные площадки обеспечиваются благоустроенной проезжей частью не менее 20 метров у каждого выезда с оборудованием для очистки колес.</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На прилегающей территории вокруг строительных площадок следует осуществлять поддержание чистоты и порядка.</w:t>
      </w:r>
    </w:p>
    <w:p w:rsidR="00FA5A4A" w:rsidRPr="005B38C7" w:rsidRDefault="00FA5A4A" w:rsidP="00FA5A4A">
      <w:pPr>
        <w:numPr>
          <w:ilvl w:val="2"/>
          <w:numId w:val="3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Строительство, установка и содержание малых архитектурных форм.</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Физическим или юридическим лицам при содержании малых архитектурных форм производить их ремонт и окраску, согласовывая кодеры с администрацией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Окраску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рекомендуется производить не реже одного раза в два года, а ремонт - по мере необходимости. Окраску </w:t>
      </w:r>
      <w:r w:rsidRPr="005B38C7">
        <w:rPr>
          <w:rFonts w:ascii="Times New Roman" w:eastAsia="Times New Roman" w:hAnsi="Times New Roman" w:cs="Times New Roman"/>
          <w:color w:val="auto"/>
          <w:sz w:val="28"/>
          <w:szCs w:val="28"/>
        </w:rPr>
        <w:lastRenderedPageBreak/>
        <w:t xml:space="preserve">каменных, железобетонных и иных </w:t>
      </w:r>
      <w:proofErr w:type="gramStart"/>
      <w:r w:rsidRPr="005B38C7">
        <w:rPr>
          <w:rFonts w:ascii="Times New Roman" w:eastAsia="Times New Roman" w:hAnsi="Times New Roman" w:cs="Times New Roman"/>
          <w:color w:val="auto"/>
          <w:sz w:val="28"/>
          <w:szCs w:val="28"/>
        </w:rPr>
        <w:t>материалов</w:t>
      </w:r>
      <w:proofErr w:type="gramEnd"/>
      <w:r w:rsidRPr="005B38C7">
        <w:rPr>
          <w:rFonts w:ascii="Times New Roman" w:eastAsia="Times New Roman" w:hAnsi="Times New Roman" w:cs="Times New Roman"/>
          <w:color w:val="auto"/>
          <w:sz w:val="28"/>
          <w:szCs w:val="28"/>
        </w:rPr>
        <w:t xml:space="preserve"> не требующих защиты делать не рекомендуется.</w:t>
      </w:r>
    </w:p>
    <w:p w:rsidR="00FA5A4A" w:rsidRPr="005B38C7" w:rsidRDefault="00FA5A4A" w:rsidP="00FA5A4A">
      <w:pPr>
        <w:numPr>
          <w:ilvl w:val="2"/>
          <w:numId w:val="3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Ремонт и содержание зданий и сооружений.</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Эксплуатацию зданий и сооружений, их ремонт рекомендуется производить в соответствии с установленными правилами и нормами технической эксплуатации.</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Текущий и капитальный ремонт, окраску фасадов зданий и сооружений необходимо производить в зависимости от их технического состояния собственниками зданий и сооружений либо по соглашению с собственником иными лицами.</w:t>
      </w:r>
    </w:p>
    <w:p w:rsidR="00FA5A4A" w:rsidRPr="000C2C32"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proofErr w:type="gramStart"/>
      <w:r w:rsidRPr="000C2C32">
        <w:rPr>
          <w:rFonts w:ascii="Times New Roman" w:eastAsia="Times New Roman" w:hAnsi="Times New Roman" w:cs="Times New Roman"/>
          <w:color w:val="auto"/>
          <w:sz w:val="28"/>
          <w:szCs w:val="28"/>
        </w:rPr>
        <w:t xml:space="preserve">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w:t>
      </w:r>
      <w:r w:rsidR="00F74C06" w:rsidRPr="000C2C32">
        <w:rPr>
          <w:rFonts w:ascii="Times New Roman" w:eastAsia="Times New Roman" w:hAnsi="Times New Roman" w:cs="Times New Roman"/>
          <w:color w:val="auto"/>
          <w:sz w:val="28"/>
          <w:szCs w:val="28"/>
        </w:rPr>
        <w:t>администрацией Нововеличковского сельского поселения</w:t>
      </w:r>
      <w:r w:rsidR="00FF2955" w:rsidRPr="000C2C32">
        <w:rPr>
          <w:rFonts w:ascii="Times New Roman" w:hAnsi="Times New Roman" w:cs="Times New Roman"/>
          <w:color w:val="auto"/>
          <w:sz w:val="28"/>
          <w:szCs w:val="28"/>
        </w:rPr>
        <w:t xml:space="preserve"> </w:t>
      </w:r>
      <w:r w:rsidRPr="000C2C32">
        <w:rPr>
          <w:rFonts w:ascii="Times New Roman" w:hAnsi="Times New Roman" w:cs="Times New Roman"/>
          <w:color w:val="auto"/>
          <w:sz w:val="28"/>
          <w:szCs w:val="28"/>
        </w:rPr>
        <w:t>Динского района</w:t>
      </w:r>
      <w:r w:rsidRPr="000C2C32">
        <w:rPr>
          <w:rFonts w:ascii="Times New Roman" w:eastAsia="Times New Roman" w:hAnsi="Times New Roman" w:cs="Times New Roman"/>
          <w:color w:val="auto"/>
          <w:sz w:val="28"/>
          <w:szCs w:val="28"/>
        </w:rPr>
        <w:t>.</w:t>
      </w:r>
      <w:proofErr w:type="gramEnd"/>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Запрещается производить какие-либо изменения балконов, лоджий, развешивать ковры, одежду, белье на балконах и окнах наружных фасадов зданий, выходящих на улицу, а также загромождать их разными предметами домашнего обихода.</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Устанавливать указатели на зданиях с обозначением наименования улицы и номерных знаков домов, утвержденного образца, а на угловых домах - названия пересекающихся улиц.</w:t>
      </w:r>
    </w:p>
    <w:p w:rsidR="00FF2955" w:rsidRPr="000C2C32" w:rsidRDefault="00FA5A4A" w:rsidP="00FF2955">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hAnsi="Times New Roman"/>
          <w:color w:val="auto"/>
          <w:sz w:val="28"/>
          <w:szCs w:val="28"/>
        </w:rPr>
        <w:t xml:space="preserve">Проектирование оформления и внешнего </w:t>
      </w:r>
      <w:proofErr w:type="gramStart"/>
      <w:r w:rsidRPr="005B38C7">
        <w:rPr>
          <w:rFonts w:ascii="Times New Roman" w:hAnsi="Times New Roman"/>
          <w:color w:val="auto"/>
          <w:sz w:val="28"/>
          <w:szCs w:val="28"/>
        </w:rPr>
        <w:t>оборудования</w:t>
      </w:r>
      <w:proofErr w:type="gramEnd"/>
      <w:r w:rsidRPr="005B38C7">
        <w:rPr>
          <w:rFonts w:ascii="Times New Roman" w:hAnsi="Times New Roman"/>
          <w:color w:val="auto"/>
          <w:sz w:val="28"/>
          <w:szCs w:val="28"/>
        </w:rPr>
        <w:t xml:space="preserve"> строящихся и реконструируемых зданий, строений и сооружений, а также конструкций постоянных ограждений осуществляется </w:t>
      </w:r>
      <w:r w:rsidR="00FF2955" w:rsidRPr="000C2C32">
        <w:rPr>
          <w:rFonts w:ascii="Times New Roman" w:eastAsia="Times New Roman" w:hAnsi="Times New Roman" w:cs="Times New Roman"/>
          <w:color w:val="auto"/>
          <w:sz w:val="28"/>
          <w:szCs w:val="28"/>
        </w:rPr>
        <w:t xml:space="preserve">по согласованию с </w:t>
      </w:r>
      <w:r w:rsidR="00F74C06" w:rsidRPr="000C2C32">
        <w:rPr>
          <w:rFonts w:ascii="Times New Roman" w:eastAsia="Times New Roman" w:hAnsi="Times New Roman" w:cs="Times New Roman"/>
          <w:color w:val="auto"/>
          <w:sz w:val="28"/>
          <w:szCs w:val="28"/>
        </w:rPr>
        <w:t>администрацией Нововеличковского сельского поселения</w:t>
      </w:r>
      <w:r w:rsidR="00FF2955" w:rsidRPr="000C2C32">
        <w:rPr>
          <w:rFonts w:ascii="Times New Roman" w:hAnsi="Times New Roman" w:cs="Times New Roman"/>
          <w:color w:val="auto"/>
          <w:sz w:val="28"/>
          <w:szCs w:val="28"/>
        </w:rPr>
        <w:t xml:space="preserve"> Динского района</w:t>
      </w:r>
      <w:r w:rsidR="00FF2955" w:rsidRPr="000C2C32">
        <w:rPr>
          <w:rFonts w:ascii="Times New Roman" w:eastAsia="Times New Roman" w:hAnsi="Times New Roman" w:cs="Times New Roman"/>
          <w:color w:val="auto"/>
          <w:sz w:val="28"/>
          <w:szCs w:val="28"/>
        </w:rPr>
        <w:t>.</w:t>
      </w:r>
    </w:p>
    <w:p w:rsidR="00FA5A4A" w:rsidRPr="005B38C7" w:rsidRDefault="00FA5A4A" w:rsidP="00FA5A4A">
      <w:pPr>
        <w:numPr>
          <w:ilvl w:val="3"/>
          <w:numId w:val="34"/>
        </w:numPr>
        <w:spacing w:line="240" w:lineRule="auto"/>
        <w:ind w:left="0" w:firstLine="709"/>
        <w:contextualSpacing/>
        <w:jc w:val="both"/>
        <w:rPr>
          <w:rFonts w:ascii="Times New Roman" w:hAnsi="Times New Roman"/>
          <w:color w:val="auto"/>
          <w:sz w:val="28"/>
          <w:szCs w:val="28"/>
        </w:rPr>
      </w:pPr>
      <w:r w:rsidRPr="005B38C7">
        <w:rPr>
          <w:rFonts w:ascii="Times New Roman" w:hAnsi="Times New Roman"/>
          <w:color w:val="auto"/>
          <w:sz w:val="28"/>
          <w:szCs w:val="28"/>
        </w:rPr>
        <w:t xml:space="preserve">и должно обеспечивать формирование на территории Нововеличковского сельского поселения архитектурно-выразительного и эмоционально привлекательного пространства, </w:t>
      </w:r>
    </w:p>
    <w:p w:rsidR="00FA5A4A" w:rsidRPr="005B38C7" w:rsidRDefault="00FA5A4A" w:rsidP="00FA5A4A">
      <w:pPr>
        <w:numPr>
          <w:ilvl w:val="3"/>
          <w:numId w:val="34"/>
        </w:numPr>
        <w:spacing w:line="240" w:lineRule="auto"/>
        <w:ind w:left="0" w:firstLine="709"/>
        <w:contextualSpacing/>
        <w:jc w:val="both"/>
        <w:rPr>
          <w:rFonts w:ascii="Times New Roman" w:hAnsi="Times New Roman"/>
          <w:color w:val="auto"/>
          <w:sz w:val="28"/>
          <w:szCs w:val="28"/>
        </w:rPr>
      </w:pPr>
      <w:r w:rsidRPr="005B38C7">
        <w:rPr>
          <w:rFonts w:ascii="Times New Roman" w:hAnsi="Times New Roman"/>
          <w:color w:val="auto"/>
          <w:sz w:val="28"/>
          <w:szCs w:val="28"/>
        </w:rPr>
        <w:t>Физическим и юридическим лицам, осуществляющим проектирование, строительство, реконструкцию или ремонт зданий и строений, а также постоянных ограждений необходимо соблюдать требования, указанные в настоящих Правилах.</w:t>
      </w:r>
    </w:p>
    <w:p w:rsidR="00FA5A4A" w:rsidRPr="005B38C7" w:rsidRDefault="00FA5A4A" w:rsidP="00FA5A4A">
      <w:pPr>
        <w:numPr>
          <w:ilvl w:val="3"/>
          <w:numId w:val="34"/>
        </w:numPr>
        <w:spacing w:line="240" w:lineRule="auto"/>
        <w:ind w:left="0" w:firstLine="709"/>
        <w:contextualSpacing/>
        <w:jc w:val="both"/>
        <w:rPr>
          <w:rFonts w:ascii="Times New Roman" w:hAnsi="Times New Roman"/>
          <w:color w:val="auto"/>
          <w:sz w:val="28"/>
          <w:szCs w:val="28"/>
        </w:rPr>
      </w:pPr>
      <w:r w:rsidRPr="005B38C7">
        <w:rPr>
          <w:rFonts w:ascii="Times New Roman" w:hAnsi="Times New Roman"/>
          <w:color w:val="auto"/>
          <w:sz w:val="28"/>
          <w:szCs w:val="28"/>
        </w:rPr>
        <w:t xml:space="preserve">Колористическое решение зданий, строений и сооружений должно осуществляться с учётом общего цветового решения и в соответствии с </w:t>
      </w:r>
      <w:hyperlink w:anchor="sub_10211" w:history="1">
        <w:r w:rsidRPr="005B38C7">
          <w:rPr>
            <w:rFonts w:ascii="Times New Roman" w:hAnsi="Times New Roman"/>
            <w:color w:val="auto"/>
            <w:sz w:val="28"/>
            <w:szCs w:val="28"/>
          </w:rPr>
          <w:t xml:space="preserve">пунктами </w:t>
        </w:r>
      </w:hyperlink>
      <w:r w:rsidRPr="005B38C7">
        <w:rPr>
          <w:rFonts w:ascii="Times New Roman" w:hAnsi="Times New Roman"/>
          <w:color w:val="auto"/>
          <w:sz w:val="28"/>
          <w:szCs w:val="28"/>
        </w:rPr>
        <w:t>10.8.3.10, 10.8.3.11, 10.8.3.12 и Приложениями № 6, 7, 8, 9, 10, 11, 12, 13, 14, 15, 16 к настоящим правилам.</w:t>
      </w:r>
    </w:p>
    <w:p w:rsidR="00FA5A4A" w:rsidRPr="005B38C7" w:rsidRDefault="00FA5A4A" w:rsidP="00FA5A4A">
      <w:pPr>
        <w:numPr>
          <w:ilvl w:val="3"/>
          <w:numId w:val="34"/>
        </w:numPr>
        <w:spacing w:line="240" w:lineRule="auto"/>
        <w:ind w:left="0" w:firstLine="709"/>
        <w:contextualSpacing/>
        <w:jc w:val="both"/>
        <w:rPr>
          <w:rFonts w:ascii="Times New Roman" w:hAnsi="Times New Roman"/>
          <w:color w:val="auto"/>
          <w:sz w:val="28"/>
          <w:szCs w:val="28"/>
        </w:rPr>
      </w:pPr>
      <w:r w:rsidRPr="005B38C7">
        <w:rPr>
          <w:rFonts w:ascii="Times New Roman" w:hAnsi="Times New Roman"/>
          <w:color w:val="auto"/>
          <w:sz w:val="28"/>
          <w:szCs w:val="28"/>
        </w:rPr>
        <w:t xml:space="preserve">Цветовое решение отделки фасадов вновь возводимых зданий, строений и сооружений рекомендуется в соответствии с каталогом цветов по </w:t>
      </w:r>
      <w:r w:rsidRPr="005B38C7">
        <w:rPr>
          <w:rFonts w:ascii="Times New Roman" w:hAnsi="Times New Roman"/>
          <w:color w:val="auto"/>
          <w:sz w:val="28"/>
          <w:szCs w:val="28"/>
          <w:lang w:val="en-US"/>
        </w:rPr>
        <w:t>RAL</w:t>
      </w:r>
      <w:r w:rsidRPr="005B38C7">
        <w:rPr>
          <w:rFonts w:ascii="Times New Roman" w:hAnsi="Times New Roman"/>
          <w:color w:val="auto"/>
          <w:sz w:val="28"/>
          <w:szCs w:val="28"/>
        </w:rPr>
        <w:t xml:space="preserve"> </w:t>
      </w:r>
      <w:r w:rsidRPr="005B38C7">
        <w:rPr>
          <w:rFonts w:ascii="Times New Roman" w:hAnsi="Times New Roman"/>
          <w:color w:val="auto"/>
          <w:sz w:val="28"/>
          <w:szCs w:val="28"/>
          <w:lang w:val="en-US"/>
        </w:rPr>
        <w:t>CLASSIC</w:t>
      </w:r>
      <w:r w:rsidRPr="005B38C7">
        <w:rPr>
          <w:rFonts w:ascii="Times New Roman" w:hAnsi="Times New Roman"/>
          <w:color w:val="auto"/>
          <w:sz w:val="28"/>
          <w:szCs w:val="28"/>
        </w:rPr>
        <w:t>:</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1) фасады (стены):</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1013 - белая устрица;</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lastRenderedPageBreak/>
        <w:t>1014 - слоновая кость;</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1015 - светлая слоновая кость;</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 xml:space="preserve">1047 - </w:t>
      </w:r>
      <w:proofErr w:type="spellStart"/>
      <w:r w:rsidRPr="005B38C7">
        <w:rPr>
          <w:rFonts w:ascii="Times New Roman" w:hAnsi="Times New Roman"/>
          <w:color w:val="auto"/>
          <w:sz w:val="28"/>
          <w:szCs w:val="28"/>
        </w:rPr>
        <w:t>телегрей</w:t>
      </w:r>
      <w:proofErr w:type="spellEnd"/>
      <w:r w:rsidRPr="005B38C7">
        <w:rPr>
          <w:rFonts w:ascii="Times New Roman" w:hAnsi="Times New Roman"/>
          <w:color w:val="auto"/>
          <w:sz w:val="28"/>
          <w:szCs w:val="28"/>
        </w:rPr>
        <w:t xml:space="preserve"> 4;</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8000 - зелёно-коричневый;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8001 - охра коричневая;</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8002 - сигнально-коричневый;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8003 - глиняный 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9003 - сигнальный 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9002 - светло-серый;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9001 - кремово-белый;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7034 - жёлто-серый;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7033 - цементно-белый;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7032 - галечно-белый;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7001 - серебристо-серый;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7002 - оливково-серый;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7003 - серый мох;</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7004 - сигнально-серый.</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 xml:space="preserve">2) выступающие части фасада – </w:t>
      </w:r>
      <w:proofErr w:type="gramStart"/>
      <w:r w:rsidRPr="005B38C7">
        <w:rPr>
          <w:rFonts w:ascii="Times New Roman" w:hAnsi="Times New Roman"/>
          <w:color w:val="auto"/>
          <w:sz w:val="28"/>
          <w:szCs w:val="28"/>
        </w:rPr>
        <w:t>белый</w:t>
      </w:r>
      <w:proofErr w:type="gramEnd"/>
      <w:r w:rsidRPr="005B38C7">
        <w:rPr>
          <w:rFonts w:ascii="Times New Roman" w:hAnsi="Times New Roman"/>
          <w:color w:val="auto"/>
          <w:sz w:val="28"/>
          <w:szCs w:val="28"/>
        </w:rPr>
        <w:t>.</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3) фасады (цоколь):</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7036 - платиново-серый;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7037 - пыльно-серый;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7038 - агатовый 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7039 - кварцевый 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7040 - серое окно;</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7001 - серебристо-серый;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7002 - оливково-серый;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7003 - серый мох;</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7004 - сигнальный 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7031 - сине-серый;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7032 - галечный 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7033 - цементно-серый;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7034 - жёлто-серый;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7035 - светло-серый.</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4) фасады (кровля):</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3005 - винно-красный;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3007 - тёмно-красный;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3009 - оксид 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7004 - сигнальный 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8004 - медно-коричневый;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8007 - палево-коричневый;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8000 - зелёно-коричневый;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8011 - орехово-коричневый;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8014 - сепия коричневая;</w:t>
      </w:r>
    </w:p>
    <w:p w:rsidR="00FA5A4A" w:rsidRPr="005B38C7" w:rsidRDefault="00FA5A4A" w:rsidP="00FA5A4A">
      <w:pPr>
        <w:pStyle w:val="aa"/>
        <w:numPr>
          <w:ilvl w:val="0"/>
          <w:numId w:val="18"/>
        </w:numPr>
        <w:spacing w:line="240" w:lineRule="auto"/>
        <w:jc w:val="both"/>
        <w:rPr>
          <w:rFonts w:ascii="Times New Roman" w:hAnsi="Times New Roman"/>
          <w:color w:val="auto"/>
          <w:sz w:val="28"/>
          <w:szCs w:val="28"/>
        </w:rPr>
      </w:pPr>
      <w:r w:rsidRPr="005B38C7">
        <w:rPr>
          <w:rFonts w:ascii="Times New Roman" w:hAnsi="Times New Roman"/>
          <w:color w:val="auto"/>
          <w:sz w:val="28"/>
          <w:szCs w:val="28"/>
        </w:rPr>
        <w:t>- терракотовый.</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lastRenderedPageBreak/>
        <w:t xml:space="preserve">5) цветовое решение кровли: </w:t>
      </w:r>
      <w:proofErr w:type="gramStart"/>
      <w:r w:rsidRPr="005B38C7">
        <w:rPr>
          <w:rFonts w:ascii="Times New Roman" w:hAnsi="Times New Roman"/>
          <w:color w:val="auto"/>
          <w:sz w:val="28"/>
          <w:szCs w:val="28"/>
        </w:rPr>
        <w:t>светло-серый</w:t>
      </w:r>
      <w:proofErr w:type="gramEnd"/>
      <w:r w:rsidRPr="005B38C7">
        <w:rPr>
          <w:rFonts w:ascii="Times New Roman" w:hAnsi="Times New Roman"/>
          <w:color w:val="auto"/>
          <w:sz w:val="28"/>
          <w:szCs w:val="28"/>
        </w:rPr>
        <w:t>, тёмно-зелёный применять в зонах сложившейся застройки, где указанные цветовые решения имеются.</w:t>
      </w:r>
    </w:p>
    <w:p w:rsidR="00FA5A4A" w:rsidRPr="005B38C7" w:rsidRDefault="007F0546" w:rsidP="00FA5A4A">
      <w:pPr>
        <w:spacing w:line="240" w:lineRule="auto"/>
        <w:ind w:firstLine="720"/>
        <w:jc w:val="both"/>
        <w:rPr>
          <w:rFonts w:ascii="Times New Roman" w:hAnsi="Times New Roman"/>
          <w:color w:val="auto"/>
          <w:sz w:val="28"/>
          <w:szCs w:val="28"/>
        </w:rPr>
      </w:pPr>
      <w:r>
        <w:rPr>
          <w:rFonts w:ascii="Times New Roman" w:hAnsi="Times New Roman"/>
          <w:color w:val="auto"/>
          <w:sz w:val="28"/>
          <w:szCs w:val="28"/>
        </w:rPr>
        <w:t>10.8.3.12</w:t>
      </w:r>
      <w:r w:rsidR="00FA5A4A" w:rsidRPr="005B38C7">
        <w:rPr>
          <w:rFonts w:ascii="Times New Roman" w:hAnsi="Times New Roman"/>
          <w:color w:val="auto"/>
          <w:sz w:val="28"/>
          <w:szCs w:val="28"/>
        </w:rPr>
        <w:t xml:space="preserve">. При ремонте, изменении </w:t>
      </w:r>
      <w:proofErr w:type="gramStart"/>
      <w:r w:rsidR="00FA5A4A" w:rsidRPr="005B38C7">
        <w:rPr>
          <w:rFonts w:ascii="Times New Roman" w:hAnsi="Times New Roman"/>
          <w:color w:val="auto"/>
          <w:sz w:val="28"/>
          <w:szCs w:val="28"/>
        </w:rPr>
        <w:t>архитектурного решения</w:t>
      </w:r>
      <w:proofErr w:type="gramEnd"/>
      <w:r w:rsidR="00FA5A4A" w:rsidRPr="005B38C7">
        <w:rPr>
          <w:rFonts w:ascii="Times New Roman" w:hAnsi="Times New Roman"/>
          <w:color w:val="auto"/>
          <w:sz w:val="28"/>
          <w:szCs w:val="28"/>
        </w:rPr>
        <w:t xml:space="preserve"> главных фасадов зданий, строений и сооружений, устранение диссонирующих элементов, упорядочение архитектурного решения и габаритов оконных и дверных проёмов, остекления, водосточных труб производить по цветовому решению в соответствии с каталогом цветов по RAL CLASSIC:</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1) оконные рамы:</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9010 – 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8001 - охра коричневая;</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8002 - сигнальный 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8003 - глиняный 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 xml:space="preserve">7047 - </w:t>
      </w:r>
      <w:proofErr w:type="spellStart"/>
      <w:r w:rsidRPr="005B38C7">
        <w:rPr>
          <w:rFonts w:ascii="Times New Roman" w:hAnsi="Times New Roman"/>
          <w:color w:val="auto"/>
          <w:sz w:val="28"/>
          <w:szCs w:val="28"/>
        </w:rPr>
        <w:t>телегрей</w:t>
      </w:r>
      <w:proofErr w:type="spellEnd"/>
      <w:r w:rsidRPr="005B38C7">
        <w:rPr>
          <w:rFonts w:ascii="Times New Roman" w:hAnsi="Times New Roman"/>
          <w:color w:val="auto"/>
          <w:sz w:val="28"/>
          <w:szCs w:val="28"/>
        </w:rPr>
        <w:t xml:space="preserve"> 4;</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8007 - палево-коричневый;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8008 - оливково-коричневый.</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 xml:space="preserve">2) </w:t>
      </w:r>
      <w:proofErr w:type="spellStart"/>
      <w:r w:rsidRPr="005B38C7">
        <w:rPr>
          <w:rFonts w:ascii="Times New Roman" w:hAnsi="Times New Roman"/>
          <w:color w:val="auto"/>
          <w:sz w:val="28"/>
          <w:szCs w:val="28"/>
        </w:rPr>
        <w:t>тонирование</w:t>
      </w:r>
      <w:proofErr w:type="spellEnd"/>
      <w:r w:rsidRPr="005B38C7">
        <w:rPr>
          <w:rFonts w:ascii="Times New Roman" w:hAnsi="Times New Roman"/>
          <w:color w:val="auto"/>
          <w:sz w:val="28"/>
          <w:szCs w:val="28"/>
        </w:rPr>
        <w:t xml:space="preserve"> стекла:</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9006 - бело-алюминиевый;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 xml:space="preserve">9018 - </w:t>
      </w:r>
      <w:proofErr w:type="spellStart"/>
      <w:r w:rsidRPr="005B38C7">
        <w:rPr>
          <w:rFonts w:ascii="Times New Roman" w:hAnsi="Times New Roman"/>
          <w:color w:val="auto"/>
          <w:sz w:val="28"/>
          <w:szCs w:val="28"/>
        </w:rPr>
        <w:t>папирусно-белый</w:t>
      </w:r>
      <w:proofErr w:type="spellEnd"/>
      <w:r w:rsidRPr="005B38C7">
        <w:rPr>
          <w:rFonts w:ascii="Times New Roman" w:hAnsi="Times New Roman"/>
          <w:color w:val="auto"/>
          <w:sz w:val="28"/>
          <w:szCs w:val="28"/>
        </w:rPr>
        <w:t>;</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1035 - перламутрово-бежевый;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1036 - перламутрово-золотой.</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3) водосточные трубы, желоба (под цвет кровли):</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9010 – 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3005 - винно-красный;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3007 - тёмно-красный;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3009 - оксид 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8004 - медно-коричневый;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8007 - палево-коричневый;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8008 - оливково-коричневый;</w:t>
      </w:r>
    </w:p>
    <w:p w:rsidR="00FA5A4A" w:rsidRPr="005B38C7" w:rsidRDefault="00FA5A4A" w:rsidP="00FA5A4A">
      <w:pPr>
        <w:pStyle w:val="aa"/>
        <w:numPr>
          <w:ilvl w:val="0"/>
          <w:numId w:val="19"/>
        </w:numPr>
        <w:spacing w:line="240" w:lineRule="auto"/>
        <w:jc w:val="both"/>
        <w:rPr>
          <w:rFonts w:ascii="Times New Roman" w:hAnsi="Times New Roman"/>
          <w:color w:val="auto"/>
          <w:sz w:val="28"/>
          <w:szCs w:val="28"/>
        </w:rPr>
      </w:pPr>
      <w:r w:rsidRPr="005B38C7">
        <w:rPr>
          <w:rFonts w:ascii="Times New Roman" w:hAnsi="Times New Roman"/>
          <w:color w:val="auto"/>
          <w:sz w:val="28"/>
          <w:szCs w:val="28"/>
        </w:rPr>
        <w:t>- орехово-коричневый.</w:t>
      </w:r>
    </w:p>
    <w:p w:rsidR="00FA5A4A" w:rsidRPr="005B38C7" w:rsidRDefault="00FA5A4A" w:rsidP="00FA5A4A">
      <w:pPr>
        <w:spacing w:line="240" w:lineRule="auto"/>
        <w:ind w:firstLine="720"/>
        <w:jc w:val="both"/>
        <w:rPr>
          <w:rFonts w:ascii="Times New Roman" w:hAnsi="Times New Roman"/>
          <w:color w:val="auto"/>
          <w:sz w:val="28"/>
          <w:szCs w:val="28"/>
        </w:rPr>
      </w:pPr>
      <w:r w:rsidRPr="005B38C7">
        <w:rPr>
          <w:rFonts w:ascii="Times New Roman" w:hAnsi="Times New Roman"/>
          <w:color w:val="auto"/>
          <w:sz w:val="28"/>
          <w:szCs w:val="28"/>
        </w:rPr>
        <w:t>10.8.3.12. На главных фасадах зданий, строений и сооружений предусматривать адресные аншлаги по цветовому решению в соответствии с каталогом цветов по RAL CLASSIC:</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6004 - сине-зелёный (фон),</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5020 - океанская синь (фон),</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 xml:space="preserve">9010 - </w:t>
      </w:r>
      <w:proofErr w:type="gramStart"/>
      <w:r w:rsidRPr="005B38C7">
        <w:rPr>
          <w:rFonts w:ascii="Times New Roman" w:hAnsi="Times New Roman"/>
          <w:color w:val="auto"/>
          <w:sz w:val="28"/>
          <w:szCs w:val="28"/>
        </w:rPr>
        <w:t>белый</w:t>
      </w:r>
      <w:proofErr w:type="gramEnd"/>
      <w:r w:rsidRPr="005B38C7">
        <w:rPr>
          <w:rFonts w:ascii="Times New Roman" w:hAnsi="Times New Roman"/>
          <w:color w:val="auto"/>
          <w:sz w:val="28"/>
          <w:szCs w:val="28"/>
        </w:rPr>
        <w:t xml:space="preserve"> (буквы, цифры, рамки).</w:t>
      </w:r>
    </w:p>
    <w:p w:rsidR="00FA5A4A" w:rsidRPr="005B38C7" w:rsidRDefault="00FA5A4A" w:rsidP="00FA5A4A">
      <w:pPr>
        <w:spacing w:line="240" w:lineRule="auto"/>
        <w:ind w:firstLine="720"/>
        <w:jc w:val="both"/>
        <w:rPr>
          <w:rFonts w:ascii="Times New Roman" w:hAnsi="Times New Roman"/>
          <w:color w:val="auto"/>
          <w:sz w:val="28"/>
          <w:szCs w:val="28"/>
        </w:rPr>
      </w:pPr>
      <w:r w:rsidRPr="005B38C7">
        <w:rPr>
          <w:rFonts w:ascii="Times New Roman" w:hAnsi="Times New Roman"/>
          <w:color w:val="auto"/>
          <w:sz w:val="28"/>
          <w:szCs w:val="28"/>
        </w:rPr>
        <w:t>10.9. Требования к установке и оформлению объектов придорожного сервиса для торговли сельскохозяйственной продукцией на территории Нововеличковского сельского поселения Динского района:</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 xml:space="preserve">10.9.1. Каркас торговой секции выполнить из металлоконструкций, окрашенных в сигнальный серый цвет </w:t>
      </w:r>
      <w:r w:rsidRPr="005B38C7">
        <w:rPr>
          <w:rFonts w:ascii="Times New Roman" w:hAnsi="Times New Roman"/>
          <w:color w:val="auto"/>
          <w:sz w:val="28"/>
          <w:szCs w:val="28"/>
          <w:lang w:val="en-US"/>
        </w:rPr>
        <w:t>RAL</w:t>
      </w:r>
      <w:r w:rsidRPr="005B38C7">
        <w:rPr>
          <w:rFonts w:ascii="Times New Roman" w:hAnsi="Times New Roman"/>
          <w:color w:val="auto"/>
          <w:sz w:val="28"/>
          <w:szCs w:val="28"/>
        </w:rPr>
        <w:t xml:space="preserve">7004. Покрытие кровли из </w:t>
      </w:r>
      <w:proofErr w:type="spellStart"/>
      <w:r w:rsidRPr="005B38C7">
        <w:rPr>
          <w:rFonts w:ascii="Times New Roman" w:hAnsi="Times New Roman"/>
          <w:color w:val="auto"/>
          <w:sz w:val="28"/>
          <w:szCs w:val="28"/>
        </w:rPr>
        <w:t>металлопрофильного</w:t>
      </w:r>
      <w:proofErr w:type="spellEnd"/>
      <w:r w:rsidRPr="005B38C7">
        <w:rPr>
          <w:rFonts w:ascii="Times New Roman" w:hAnsi="Times New Roman"/>
          <w:color w:val="auto"/>
          <w:sz w:val="28"/>
          <w:szCs w:val="28"/>
        </w:rPr>
        <w:t xml:space="preserve"> листа серого цвета. Стойки сечением 70х70 мм. Элементы металлических связей сечением 40х30мм.</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 xml:space="preserve">10.9.2.  Для ограждения секций применить </w:t>
      </w:r>
      <w:proofErr w:type="spellStart"/>
      <w:r w:rsidRPr="005B38C7">
        <w:rPr>
          <w:rFonts w:ascii="Times New Roman" w:hAnsi="Times New Roman"/>
          <w:color w:val="auto"/>
          <w:sz w:val="28"/>
          <w:szCs w:val="28"/>
        </w:rPr>
        <w:t>металлопрофильный</w:t>
      </w:r>
      <w:proofErr w:type="spellEnd"/>
      <w:r w:rsidRPr="005B38C7">
        <w:rPr>
          <w:rFonts w:ascii="Times New Roman" w:hAnsi="Times New Roman"/>
          <w:color w:val="auto"/>
          <w:sz w:val="28"/>
          <w:szCs w:val="28"/>
        </w:rPr>
        <w:t xml:space="preserve"> лист серого цвета с высотой гофры до 1см, в соответствии с размерами, указанными в чертежах.</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lastRenderedPageBreak/>
        <w:t>10.9.3.  Внутри каждой секции настил из строганных досок толщиной не менее 25мм. Настил перед прилавком шириной 2м.</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10.9.4. Секции по продаже бахчевых культур оборудовать контейнерами из дерева или металла.</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 xml:space="preserve">10.9.5. </w:t>
      </w:r>
      <w:r w:rsidRPr="000C2C32">
        <w:rPr>
          <w:rFonts w:ascii="Times New Roman" w:hAnsi="Times New Roman"/>
          <w:color w:val="auto"/>
          <w:sz w:val="28"/>
          <w:szCs w:val="28"/>
        </w:rPr>
        <w:t>Сельскохозяйственные ярмарка или торговый ряд должны иметь общую вывеску (Приложение № 17).</w:t>
      </w:r>
      <w:r w:rsidRPr="005B38C7">
        <w:rPr>
          <w:rFonts w:ascii="Times New Roman" w:hAnsi="Times New Roman"/>
          <w:color w:val="auto"/>
          <w:sz w:val="28"/>
          <w:szCs w:val="28"/>
        </w:rPr>
        <w:t xml:space="preserve"> Количество торговых секций принимается индивидуально для каждого конкретного случая.</w:t>
      </w:r>
    </w:p>
    <w:p w:rsidR="00FA5A4A" w:rsidRPr="000C2C32"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 xml:space="preserve">10.9.6. </w:t>
      </w:r>
      <w:r w:rsidRPr="000C2C32">
        <w:rPr>
          <w:rFonts w:ascii="Times New Roman" w:hAnsi="Times New Roman"/>
          <w:color w:val="auto"/>
          <w:sz w:val="28"/>
          <w:szCs w:val="28"/>
        </w:rPr>
        <w:t xml:space="preserve">Вывеска «Сельскохозяйственная ярмарка» используется при большом количестве </w:t>
      </w:r>
      <w:proofErr w:type="spellStart"/>
      <w:r w:rsidRPr="000C2C32">
        <w:rPr>
          <w:rFonts w:ascii="Times New Roman" w:hAnsi="Times New Roman"/>
          <w:color w:val="auto"/>
          <w:sz w:val="28"/>
          <w:szCs w:val="28"/>
        </w:rPr>
        <w:t>реализаторов</w:t>
      </w:r>
      <w:proofErr w:type="spellEnd"/>
      <w:r w:rsidRPr="000C2C32">
        <w:rPr>
          <w:rFonts w:ascii="Times New Roman" w:hAnsi="Times New Roman"/>
          <w:color w:val="auto"/>
          <w:sz w:val="28"/>
          <w:szCs w:val="28"/>
        </w:rPr>
        <w:t>. Применительно к каждому конкретному случаю используется один вариант из предложенных вывесок (Приложение № 17). Вывески выполнить на баннере и закрепить мебельными скобами на фронтальную часть торговых секций, имеющую подложку из фанеры или доски на металлическом каркасе.</w:t>
      </w:r>
    </w:p>
    <w:p w:rsidR="00FA5A4A" w:rsidRPr="000C2C32" w:rsidRDefault="00FA5A4A" w:rsidP="00FA5A4A">
      <w:pPr>
        <w:spacing w:line="240" w:lineRule="auto"/>
        <w:ind w:firstLine="851"/>
        <w:jc w:val="both"/>
        <w:rPr>
          <w:rFonts w:ascii="Times New Roman" w:hAnsi="Times New Roman"/>
          <w:color w:val="auto"/>
          <w:sz w:val="28"/>
          <w:szCs w:val="28"/>
        </w:rPr>
      </w:pPr>
      <w:r w:rsidRPr="000C2C32">
        <w:rPr>
          <w:rFonts w:ascii="Times New Roman" w:hAnsi="Times New Roman"/>
          <w:color w:val="auto"/>
          <w:sz w:val="28"/>
          <w:szCs w:val="28"/>
        </w:rPr>
        <w:t>10.9.7. Фасады стеллажей обшить фанерой или доской. Прилавок по фасадной части декорировать баннерами мебельными скобами (Приложение № 17). Торцы торговых секций с наружной стороны торгового ряда можно декорировать баннерами мебельными скобами (Приложение № 17).</w:t>
      </w:r>
    </w:p>
    <w:p w:rsidR="00FA5A4A" w:rsidRPr="000C2C32" w:rsidRDefault="00FA5A4A" w:rsidP="00FA5A4A">
      <w:pPr>
        <w:spacing w:line="240" w:lineRule="auto"/>
        <w:ind w:firstLine="851"/>
        <w:jc w:val="both"/>
        <w:rPr>
          <w:rFonts w:ascii="Times New Roman" w:hAnsi="Times New Roman"/>
          <w:color w:val="auto"/>
          <w:sz w:val="28"/>
          <w:szCs w:val="28"/>
        </w:rPr>
      </w:pPr>
      <w:r w:rsidRPr="000C2C32">
        <w:rPr>
          <w:rFonts w:ascii="Times New Roman" w:hAnsi="Times New Roman"/>
          <w:color w:val="auto"/>
          <w:sz w:val="28"/>
          <w:szCs w:val="28"/>
        </w:rPr>
        <w:t>10.9.8. Все объекты придорожного сервиса должны иметь уголок потребителя размером 1000х800мм, согласно указанным на чертежах рекомендациям (Приложение № 17).</w:t>
      </w:r>
    </w:p>
    <w:p w:rsidR="00FA5A4A" w:rsidRPr="000C2C32" w:rsidRDefault="00FA5A4A" w:rsidP="00FA5A4A">
      <w:pPr>
        <w:spacing w:line="240" w:lineRule="auto"/>
        <w:ind w:firstLine="851"/>
        <w:jc w:val="both"/>
        <w:rPr>
          <w:rFonts w:ascii="Times New Roman" w:hAnsi="Times New Roman"/>
          <w:color w:val="auto"/>
          <w:sz w:val="28"/>
          <w:szCs w:val="28"/>
        </w:rPr>
      </w:pPr>
      <w:r w:rsidRPr="000C2C32">
        <w:rPr>
          <w:rFonts w:ascii="Times New Roman" w:hAnsi="Times New Roman"/>
          <w:color w:val="auto"/>
          <w:sz w:val="28"/>
          <w:szCs w:val="28"/>
        </w:rPr>
        <w:t>10.9.9. На каждой торговой секции оформить информационную табличку размерами 400х300мм, закрепить к стойке секции фасадной части на высоте 1900мм до низа табличке (Приложение № 17).</w:t>
      </w:r>
    </w:p>
    <w:p w:rsidR="00FA5A4A" w:rsidRPr="005B38C7" w:rsidRDefault="00FA5A4A" w:rsidP="00FA5A4A">
      <w:pPr>
        <w:spacing w:line="240" w:lineRule="auto"/>
        <w:ind w:firstLine="851"/>
        <w:jc w:val="both"/>
        <w:rPr>
          <w:rFonts w:ascii="Times New Roman" w:hAnsi="Times New Roman"/>
          <w:color w:val="auto"/>
          <w:sz w:val="28"/>
          <w:szCs w:val="28"/>
        </w:rPr>
      </w:pPr>
      <w:r w:rsidRPr="000C2C32">
        <w:rPr>
          <w:rFonts w:ascii="Times New Roman" w:hAnsi="Times New Roman"/>
          <w:color w:val="auto"/>
          <w:sz w:val="28"/>
          <w:szCs w:val="28"/>
        </w:rPr>
        <w:t>10.9.10. Ценники продукции выполнить в соответствии с Приложением №17.</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10.9.11. Каждую секцию оборудовать емкостью для мусора объемом не менее 30 литров. В торцах с наружной стороны торговых рядов установить рукомойники. На территории объекта торговли установить туалет и контейнер для мусора на расстоянии не менее 15 метров от торговых секций.</w:t>
      </w:r>
    </w:p>
    <w:p w:rsidR="00FA5A4A" w:rsidRPr="005B38C7" w:rsidRDefault="00FA5A4A" w:rsidP="00FA5A4A">
      <w:pPr>
        <w:spacing w:line="240" w:lineRule="auto"/>
        <w:ind w:firstLine="851"/>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10.10. Работы по озеленению территорий и содержанию зеленых насаждений</w:t>
      </w:r>
    </w:p>
    <w:p w:rsidR="00FA5A4A" w:rsidRPr="005B38C7" w:rsidRDefault="00FA5A4A" w:rsidP="00FA5A4A">
      <w:pPr>
        <w:pStyle w:val="aa"/>
        <w:numPr>
          <w:ilvl w:val="2"/>
          <w:numId w:val="38"/>
        </w:numPr>
        <w:spacing w:line="240" w:lineRule="auto"/>
        <w:ind w:left="0" w:firstLine="851"/>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Озеленение территории, работы по содержанию и восстановлению парков, скверов, зеленых зон, содержание и охрану городских лесов и природных зон рекомендуется осуществлять специализированным организациям, имеющими соответствующие лицензии и право на проведение работ по уходу за зелёными насаждениями. Также приветствуется и поддерживается инициатива жителей и других субъектов по поддержанию и улучшению зелёных зон и других элементов природной среды в городе.</w:t>
      </w:r>
    </w:p>
    <w:p w:rsidR="00FA5A4A" w:rsidRPr="005B38C7" w:rsidRDefault="00FA5A4A" w:rsidP="00FA5A4A">
      <w:pPr>
        <w:pStyle w:val="aa"/>
        <w:numPr>
          <w:ilvl w:val="2"/>
          <w:numId w:val="38"/>
        </w:numPr>
        <w:spacing w:line="240" w:lineRule="auto"/>
        <w:ind w:left="0" w:firstLine="851"/>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w:t>
      </w:r>
      <w:r w:rsidRPr="005B38C7">
        <w:rPr>
          <w:rFonts w:ascii="Times New Roman" w:eastAsia="Times New Roman" w:hAnsi="Times New Roman" w:cs="Times New Roman"/>
          <w:color w:val="auto"/>
          <w:sz w:val="28"/>
          <w:szCs w:val="28"/>
        </w:rPr>
        <w:lastRenderedPageBreak/>
        <w:t>архитектуры рекомендуется производить только по проектам, согласованным с администрацией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38"/>
        </w:numPr>
        <w:spacing w:line="240" w:lineRule="auto"/>
        <w:ind w:left="0" w:firstLine="851"/>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Лицам, ответственным за содержание соответствующей территории, необходимо:</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доводить до сведения администрации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обо всех случаях массового появления вредителей и болезней и принимать меры борьбы с ними, производить замазку ран и дупел на деревьях;</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проводить своевременный ремонт ограждений зеленых насаждений.</w:t>
      </w:r>
    </w:p>
    <w:p w:rsidR="00FA5A4A" w:rsidRPr="005B38C7" w:rsidRDefault="00FA5A4A" w:rsidP="00FA5A4A">
      <w:pPr>
        <w:pStyle w:val="aa"/>
        <w:numPr>
          <w:ilvl w:val="2"/>
          <w:numId w:val="38"/>
        </w:numPr>
        <w:spacing w:line="240" w:lineRule="auto"/>
        <w:ind w:left="0" w:firstLine="851"/>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площадях зеленых насаждений запрещается следующее:</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ходить и лежать на газонах;</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ломать деревья, кустарники, сучья и ветви, срывать листья и цветы, сбивать и собирать плоды;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разбивать палатки и разводить костры;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засорять газоны, цветники, дорожки и водоемы;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портить скульптуры, скамейки, ограды;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ездить на велосипедах, мотоциклах, лошадях, тракторах и автомашинах;</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парковать автотранспортные средства на газонах;</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пасти скот;</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производить строительные и ремонтные работы без ограждений насаждений щитами, гарантирующими защиту их от повреждений;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обнажать корни деревьев на расстоянии ближе 1,5 м от ствола и засыпать шейки деревьев землей или строительным мусором;</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lastRenderedPageBreak/>
        <w:t>- добывать растительную землю, песок и производить другие раскопки;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выгуливать и отпускать с поводка собак в парках, лесопарках, скверах и иных территориях зеленых насаждений.</w:t>
      </w:r>
    </w:p>
    <w:p w:rsidR="00FA5A4A" w:rsidRPr="005B38C7"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Запрещена самовольная вырубка деревьев и кустарников.</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производить только по письменному разрешению администрации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 вынужденный снос крупномерных деревьев и кустарников, связанных с застройкой или прокладкой подземных коммуникаций брать восстановительную стоимость.</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Выдачу разрешения на снос деревьев и кустарников следует производить после оплаты восстановительной стоимости.</w:t>
      </w:r>
      <w:r w:rsidRPr="005B38C7">
        <w:rPr>
          <w:color w:val="auto"/>
        </w:rPr>
        <w:t xml:space="preserve"> </w:t>
      </w:r>
      <w:r w:rsidRPr="005B38C7">
        <w:rPr>
          <w:rFonts w:ascii="Times New Roman" w:eastAsia="Times New Roman" w:hAnsi="Times New Roman" w:cs="Times New Roman"/>
          <w:color w:val="auto"/>
          <w:sz w:val="28"/>
          <w:szCs w:val="28"/>
        </w:rPr>
        <w:t>Если указанные насаждения подлежат пересадке, выдачу разрешения следует производить без уплаты восстановительной стоимости.</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Размер восстановительной стоимости зеленых насаждений и место посадок определяются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Восстановительная стоимость зеленых насаждений зачисляется в бюджет  администрации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взимать восстановительную стоимость поврежденных или уничтоженных насаждений.</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Оценку стоимости плодово-ягодных насаждений и садов, принадлежащих гражданам и попадающих в зону строительства жилых и промышленных зданий, производит администрация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За незаконную вырубку или повреждение деревьев на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виновные лица обязаны возмещать убытки.</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Учет, содержание, клеймение, снос, обрезку, пересадку деревьев и кустарников производить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w:t>
      </w:r>
      <w:proofErr w:type="spellStart"/>
      <w:r w:rsidRPr="005B38C7">
        <w:rPr>
          <w:rFonts w:ascii="Times New Roman" w:eastAsia="Times New Roman" w:hAnsi="Times New Roman" w:cs="Times New Roman"/>
          <w:color w:val="auto"/>
          <w:sz w:val="28"/>
          <w:szCs w:val="28"/>
        </w:rPr>
        <w:t>внутридворовых</w:t>
      </w:r>
      <w:proofErr w:type="spellEnd"/>
      <w:r w:rsidRPr="005B38C7">
        <w:rPr>
          <w:rFonts w:ascii="Times New Roman" w:eastAsia="Times New Roman" w:hAnsi="Times New Roman" w:cs="Times New Roman"/>
          <w:color w:val="auto"/>
          <w:sz w:val="28"/>
          <w:szCs w:val="28"/>
        </w:rPr>
        <w:t xml:space="preserve"> территориях многоэтажной жилой застройки; лесхоза или иной специализированной организации - в городских лесах. 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определять по ценам на здоровые деревья.</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обнаружении признаков повреждения деревьев лицам, ответственным за сохранность зеленых насаждений, следует немедленно </w:t>
      </w:r>
      <w:r w:rsidRPr="005B38C7">
        <w:rPr>
          <w:rFonts w:ascii="Times New Roman" w:eastAsia="Times New Roman" w:hAnsi="Times New Roman" w:cs="Times New Roman"/>
          <w:color w:val="auto"/>
          <w:sz w:val="28"/>
          <w:szCs w:val="28"/>
        </w:rPr>
        <w:lastRenderedPageBreak/>
        <w:t xml:space="preserve">поставить в известность администрацию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для принятия необходимых мер.</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Разрешение на вырубку сухостоя выдает администрация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rsidR="00FA5A4A" w:rsidRPr="000C2C32" w:rsidRDefault="00FA5A4A" w:rsidP="00FA5A4A">
      <w:pPr>
        <w:pStyle w:val="aa"/>
        <w:numPr>
          <w:ilvl w:val="1"/>
          <w:numId w:val="38"/>
        </w:numPr>
        <w:spacing w:line="240" w:lineRule="auto"/>
        <w:ind w:left="0" w:firstLine="709"/>
        <w:jc w:val="both"/>
        <w:rPr>
          <w:rFonts w:ascii="Times New Roman" w:eastAsia="Times New Roman" w:hAnsi="Times New Roman" w:cs="Times New Roman"/>
          <w:color w:val="auto"/>
          <w:sz w:val="28"/>
          <w:szCs w:val="28"/>
        </w:rPr>
      </w:pPr>
      <w:r w:rsidRPr="000C2C32">
        <w:rPr>
          <w:rFonts w:ascii="Times New Roman" w:eastAsia="Times New Roman" w:hAnsi="Times New Roman" w:cs="Times New Roman"/>
          <w:color w:val="auto"/>
          <w:sz w:val="28"/>
          <w:szCs w:val="28"/>
        </w:rPr>
        <w:t>Содержание и эксплуатация дорог</w:t>
      </w:r>
    </w:p>
    <w:p w:rsidR="00FA5A4A" w:rsidRPr="000C2C32"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rPr>
      </w:pPr>
      <w:r w:rsidRPr="000C2C32">
        <w:rPr>
          <w:rFonts w:ascii="Times New Roman" w:eastAsia="Times New Roman" w:hAnsi="Times New Roman" w:cs="Times New Roman"/>
          <w:color w:val="auto"/>
          <w:sz w:val="28"/>
          <w:szCs w:val="28"/>
        </w:rPr>
        <w:t xml:space="preserve">С целью сохранения дорожных покрытий на территории </w:t>
      </w:r>
      <w:r w:rsidRPr="000C2C32">
        <w:rPr>
          <w:rFonts w:ascii="Times New Roman" w:hAnsi="Times New Roman" w:cs="Times New Roman"/>
          <w:color w:val="auto"/>
          <w:sz w:val="28"/>
          <w:szCs w:val="28"/>
        </w:rPr>
        <w:t>Нововеличковского сельского поселения Динского района</w:t>
      </w:r>
      <w:r w:rsidRPr="000C2C32">
        <w:rPr>
          <w:rFonts w:ascii="Times New Roman" w:eastAsia="Times New Roman" w:hAnsi="Times New Roman" w:cs="Times New Roman"/>
          <w:color w:val="auto"/>
          <w:sz w:val="28"/>
          <w:szCs w:val="28"/>
        </w:rPr>
        <w:t xml:space="preserve"> запрещено:</w:t>
      </w:r>
    </w:p>
    <w:p w:rsidR="00FA5A4A" w:rsidRPr="000C2C32" w:rsidRDefault="00FA5A4A" w:rsidP="00FA5A4A">
      <w:pPr>
        <w:spacing w:line="240" w:lineRule="auto"/>
        <w:ind w:firstLine="720"/>
        <w:jc w:val="both"/>
        <w:rPr>
          <w:color w:val="auto"/>
        </w:rPr>
      </w:pPr>
      <w:r w:rsidRPr="000C2C32">
        <w:rPr>
          <w:rFonts w:ascii="Times New Roman" w:eastAsia="Times New Roman" w:hAnsi="Times New Roman" w:cs="Times New Roman"/>
          <w:color w:val="auto"/>
          <w:sz w:val="28"/>
          <w:szCs w:val="28"/>
        </w:rPr>
        <w:t>- подвоз груза волоком;</w:t>
      </w:r>
    </w:p>
    <w:p w:rsidR="00FA5A4A" w:rsidRPr="000C2C32" w:rsidRDefault="00FA5A4A" w:rsidP="00FA5A4A">
      <w:pPr>
        <w:spacing w:line="240" w:lineRule="auto"/>
        <w:ind w:firstLine="720"/>
        <w:jc w:val="both"/>
        <w:rPr>
          <w:color w:val="auto"/>
        </w:rPr>
      </w:pPr>
      <w:r w:rsidRPr="000C2C32">
        <w:rPr>
          <w:rFonts w:ascii="Times New Roman" w:eastAsia="Times New Roman" w:hAnsi="Times New Roman" w:cs="Times New Roman"/>
          <w:color w:val="auto"/>
          <w:sz w:val="28"/>
          <w:szCs w:val="28"/>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FA5A4A" w:rsidRPr="000C2C32" w:rsidRDefault="00FA5A4A" w:rsidP="00FA5A4A">
      <w:pPr>
        <w:spacing w:line="240" w:lineRule="auto"/>
        <w:ind w:firstLine="720"/>
        <w:jc w:val="both"/>
        <w:rPr>
          <w:color w:val="auto"/>
        </w:rPr>
      </w:pPr>
      <w:r w:rsidRPr="000C2C32">
        <w:rPr>
          <w:rFonts w:ascii="Times New Roman" w:eastAsia="Times New Roman" w:hAnsi="Times New Roman" w:cs="Times New Roman"/>
          <w:color w:val="auto"/>
          <w:sz w:val="28"/>
          <w:szCs w:val="28"/>
        </w:rPr>
        <w:t>- перегон по улицам населенных пунктов, имеющим твердое покрытие, машин на гусеничном ходу;</w:t>
      </w:r>
    </w:p>
    <w:p w:rsidR="00FA5A4A" w:rsidRPr="005B38C7" w:rsidRDefault="00FA5A4A" w:rsidP="00FA5A4A">
      <w:pPr>
        <w:spacing w:line="240" w:lineRule="auto"/>
        <w:ind w:firstLine="720"/>
        <w:jc w:val="both"/>
        <w:rPr>
          <w:color w:val="auto"/>
        </w:rPr>
      </w:pPr>
      <w:r w:rsidRPr="000C2C32">
        <w:rPr>
          <w:rFonts w:ascii="Times New Roman" w:eastAsia="Times New Roman" w:hAnsi="Times New Roman" w:cs="Times New Roman"/>
          <w:color w:val="auto"/>
          <w:sz w:val="28"/>
          <w:szCs w:val="28"/>
        </w:rPr>
        <w:t>- движение и стоянка большегрузного транспорта на внутриквартальных пешеходных дорожках, тротуарах.</w:t>
      </w:r>
    </w:p>
    <w:p w:rsidR="00FA5A4A" w:rsidRPr="005B38C7"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осуществлять специализированным организациям по договорам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roofErr w:type="gramEnd"/>
    </w:p>
    <w:p w:rsidR="00FA5A4A" w:rsidRPr="005B38C7"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Эксплуатацию, текущий и капитальный ремонт светофоров, дорожных знаков, разметки и иных объектов обеспечения безопасности уличного движения осуществлять специализированным организациям по договорам с администрацией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FA5A4A" w:rsidRPr="005B38C7"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FA5A4A" w:rsidRPr="005B38C7" w:rsidRDefault="00FA5A4A" w:rsidP="00FA5A4A">
      <w:pPr>
        <w:spacing w:line="240" w:lineRule="auto"/>
        <w:ind w:firstLine="709"/>
        <w:jc w:val="both"/>
        <w:rPr>
          <w:color w:val="auto"/>
        </w:rPr>
      </w:pPr>
      <w:r w:rsidRPr="005B38C7">
        <w:rPr>
          <w:rFonts w:ascii="Times New Roman" w:eastAsia="Times New Roman" w:hAnsi="Times New Roman" w:cs="Times New Roman"/>
          <w:color w:val="auto"/>
          <w:sz w:val="28"/>
          <w:szCs w:val="28"/>
        </w:rPr>
        <w:t xml:space="preserve">10.12. Освещение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w:t>
      </w:r>
    </w:p>
    <w:p w:rsidR="00FA5A4A" w:rsidRPr="005B38C7" w:rsidRDefault="00FA5A4A" w:rsidP="00FA5A4A">
      <w:pPr>
        <w:pStyle w:val="aa"/>
        <w:numPr>
          <w:ilvl w:val="2"/>
          <w:numId w:val="39"/>
        </w:numPr>
        <w:spacing w:line="240" w:lineRule="auto"/>
        <w:ind w:left="0" w:firstLine="709"/>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Улицы, дор</w:t>
      </w:r>
      <w:r w:rsidR="000632F2">
        <w:rPr>
          <w:rFonts w:ascii="Times New Roman" w:eastAsia="Times New Roman" w:hAnsi="Times New Roman" w:cs="Times New Roman"/>
          <w:color w:val="auto"/>
          <w:sz w:val="28"/>
          <w:szCs w:val="28"/>
        </w:rPr>
        <w:t>оги, площади, набережные, мосты</w:t>
      </w:r>
      <w:r w:rsidRPr="005B38C7">
        <w:rPr>
          <w:rFonts w:ascii="Times New Roman" w:eastAsia="Times New Roman" w:hAnsi="Times New Roman" w:cs="Times New Roman"/>
          <w:color w:val="auto"/>
          <w:sz w:val="28"/>
          <w:szCs w:val="28"/>
        </w:rPr>
        <w:t xml:space="preserve"> и пешеходные аллеи, общественные и рекреационные территории, территории жилых кварталов, микрорайонов, жилых домов, территории промышленных </w:t>
      </w:r>
      <w:r w:rsidRPr="005B38C7">
        <w:rPr>
          <w:rFonts w:ascii="Times New Roman" w:eastAsia="Times New Roman" w:hAnsi="Times New Roman" w:cs="Times New Roman"/>
          <w:color w:val="auto"/>
          <w:sz w:val="28"/>
          <w:szCs w:val="28"/>
        </w:rPr>
        <w:lastRenderedPageBreak/>
        <w:t>и коммунальных организаций, а также арки входов, дорожные знаки и указатели, элементы информации о населенных пунктах рекомендуется освещать в темное время суток по расписанию, утвержденному администрацией Нововеличковского сельского поселения Динского района.</w:t>
      </w:r>
      <w:proofErr w:type="gramEnd"/>
    </w:p>
    <w:p w:rsidR="00FA5A4A" w:rsidRPr="005B38C7" w:rsidRDefault="00FA5A4A" w:rsidP="00FA5A4A">
      <w:pPr>
        <w:pStyle w:val="aa"/>
        <w:numPr>
          <w:ilvl w:val="2"/>
          <w:numId w:val="3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Обязанность по освещению данных объектов следует возлагать на их собственников или уполномоченных собственником лиц.</w:t>
      </w:r>
    </w:p>
    <w:p w:rsidR="00FA5A4A" w:rsidRPr="005B38C7" w:rsidRDefault="00FA5A4A" w:rsidP="00FA5A4A">
      <w:pPr>
        <w:pStyle w:val="aa"/>
        <w:numPr>
          <w:ilvl w:val="2"/>
          <w:numId w:val="3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Освещение территории Нововеличковского сельского поселения</w:t>
      </w:r>
      <w:r w:rsidRPr="005B38C7">
        <w:rPr>
          <w:rFonts w:ascii="Times New Roman" w:hAnsi="Times New Roman" w:cs="Times New Roman"/>
          <w:color w:val="auto"/>
          <w:sz w:val="28"/>
          <w:szCs w:val="28"/>
        </w:rPr>
        <w:t xml:space="preserve"> Динского района</w:t>
      </w:r>
      <w:r w:rsidRPr="005B38C7">
        <w:rPr>
          <w:rFonts w:ascii="Times New Roman" w:eastAsia="Times New Roman" w:hAnsi="Times New Roman" w:cs="Times New Roman"/>
          <w:color w:val="auto"/>
          <w:sz w:val="28"/>
          <w:szCs w:val="28"/>
        </w:rPr>
        <w:t xml:space="preserve"> осуществлять </w:t>
      </w:r>
      <w:proofErr w:type="spellStart"/>
      <w:r w:rsidRPr="005B38C7">
        <w:rPr>
          <w:rFonts w:ascii="Times New Roman" w:eastAsia="Times New Roman" w:hAnsi="Times New Roman" w:cs="Times New Roman"/>
          <w:color w:val="auto"/>
          <w:sz w:val="28"/>
          <w:szCs w:val="28"/>
        </w:rPr>
        <w:t>энергоснабжающим</w:t>
      </w:r>
      <w:proofErr w:type="spellEnd"/>
      <w:r w:rsidRPr="005B38C7">
        <w:rPr>
          <w:rFonts w:ascii="Times New Roman" w:eastAsia="Times New Roman" w:hAnsi="Times New Roman" w:cs="Times New Roman"/>
          <w:color w:val="auto"/>
          <w:sz w:val="28"/>
          <w:szCs w:val="28"/>
        </w:rPr>
        <w:t xml:space="preserve">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rsidR="00FA5A4A" w:rsidRPr="005B38C7" w:rsidRDefault="00FA5A4A" w:rsidP="00FA5A4A">
      <w:pPr>
        <w:pStyle w:val="aa"/>
        <w:numPr>
          <w:ilvl w:val="2"/>
          <w:numId w:val="3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Строительство, эксплуатацию, текущий и капитальный ремонт сетей наружного освещения улиц осуществляется специализированным организациям по договорам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1"/>
          <w:numId w:val="3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Проведение работ при строительстве, ремонте, реконструкции коммуникаций</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Разрешение на производство работ по строительству, реконструкции, ремонту коммуникаций выдается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при предъявлении: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проекта проведения работ, согласованного с заинтересованными службами, отвечающими за сохранность инженерных коммуникаций;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схемы движения транспорта и пешеходов, согласованной с государственной инспекцией по безопасности дорожного движения;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условий производства работ, согласованных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Прокладка напорных коммуникаций под проезжей частью магистральных улиц не допускается.</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При реконструкции действующих подземных коммуникаций следует предусматривать их вынос из-под проезжей части магистральных улиц.</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Прокладку подземных коммуникаций под проезжей частью улиц, проездами, а также под тротуарами допускать соответствующим организациям при условии восстановления проезжей части автодороги (тротуара) на полную ширину, независимо от ширины траншеи. Не допускать применение кирпича в конструкциях, подземных коммуникациях, расположенных под проезжей частью.</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proofErr w:type="gramStart"/>
      <w:r w:rsidRPr="005B38C7">
        <w:rPr>
          <w:rFonts w:ascii="Times New Roman" w:eastAsia="Times New Roman" w:hAnsi="Times New Roman" w:cs="Times New Roman"/>
          <w:color w:val="auto"/>
          <w:sz w:val="28"/>
          <w:szCs w:val="28"/>
        </w:rPr>
        <w:t xml:space="preserve">В целях исключения возможного разрытия вновь построенных (реконструированных) улиц, скверов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о намеченных работах по прокладке коммуникаций с указанием предполагаемых сроков производства работ.</w:t>
      </w:r>
      <w:proofErr w:type="gramEnd"/>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начала производства работ по разрытию необходимо:</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Установить дорожные знаки в соответствии с согласованной схемой.</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Ограждение рекомендуется выполнять </w:t>
      </w:r>
      <w:proofErr w:type="gramStart"/>
      <w:r w:rsidRPr="005B38C7">
        <w:rPr>
          <w:rFonts w:ascii="Times New Roman" w:eastAsia="Times New Roman" w:hAnsi="Times New Roman" w:cs="Times New Roman"/>
          <w:color w:val="auto"/>
          <w:sz w:val="28"/>
          <w:szCs w:val="28"/>
        </w:rPr>
        <w:t>сплошным</w:t>
      </w:r>
      <w:proofErr w:type="gramEnd"/>
      <w:r w:rsidRPr="005B38C7">
        <w:rPr>
          <w:rFonts w:ascii="Times New Roman" w:eastAsia="Times New Roman" w:hAnsi="Times New Roman" w:cs="Times New Roman"/>
          <w:color w:val="auto"/>
          <w:sz w:val="28"/>
          <w:szCs w:val="28"/>
        </w:rPr>
        <w:t xml:space="preserve"> и надежным, предотвращающим попадание посторонних на стройплощадку.</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направлениях массовых пешеходных потоков через траншеи следует устраивать мостки на расстоянии не менее чем 200 метров друг от друга.</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Разрешение на производство работ следует хранить на месте работ и предъявлять по первому требованию лиц, осуществляющих </w:t>
      </w:r>
      <w:proofErr w:type="gramStart"/>
      <w:r w:rsidRPr="005B38C7">
        <w:rPr>
          <w:rFonts w:ascii="Times New Roman" w:eastAsia="Times New Roman" w:hAnsi="Times New Roman" w:cs="Times New Roman"/>
          <w:color w:val="auto"/>
          <w:sz w:val="28"/>
          <w:szCs w:val="28"/>
        </w:rPr>
        <w:t>контроль за</w:t>
      </w:r>
      <w:proofErr w:type="gramEnd"/>
      <w:r w:rsidRPr="005B38C7">
        <w:rPr>
          <w:rFonts w:ascii="Times New Roman" w:eastAsia="Times New Roman" w:hAnsi="Times New Roman" w:cs="Times New Roman"/>
          <w:color w:val="auto"/>
          <w:sz w:val="28"/>
          <w:szCs w:val="28"/>
        </w:rPr>
        <w:t xml:space="preserve"> выполнением Правил эксплуатации.</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разрешении устанавливаются сроки и условия производства работ.</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Особые условия подлежат неукоснительному соблюдению строительной организацией, производящей земляные работы.</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w:t>
      </w:r>
      <w:proofErr w:type="spellStart"/>
      <w:r w:rsidRPr="005B38C7">
        <w:rPr>
          <w:rFonts w:ascii="Times New Roman" w:eastAsia="Times New Roman" w:hAnsi="Times New Roman" w:cs="Times New Roman"/>
          <w:color w:val="auto"/>
          <w:sz w:val="28"/>
          <w:szCs w:val="28"/>
        </w:rPr>
        <w:t>топооснове</w:t>
      </w:r>
      <w:proofErr w:type="spellEnd"/>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производстве работ на проезжей части улиц асфальт и щебень в пределах траншеи разбирать и вывозить производителем работ в специально отведенное место.</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Бордюр разбирается, складируется на месте производства работ для дальнейшей установки.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При производстве работ на улицах, застроенных территориях грунт немедленно вывозить.</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При необходимости строительная организация может обеспечивать планировку грунта на отвале.</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Траншеи под проезжей частью и тротуарами засыпать песком и песчаным фунтом с послойным уплотнением и поливкой водой.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Траншеи на газонах засыпать местным грунтом с уплотнением, восстановлением плодородного слоя и посевом травы.</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Засыпку траншеи до выполнения геодезической съемки не допускать. Организации, получившей разрешение на проведение земляных работ, до окончания работ следует произвести геодезическую съемку.</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засыпке траншеи некондиционным грунтом без необходимого уплотнения или иных нарушениях правил производства </w:t>
      </w:r>
      <w:r w:rsidRPr="005B38C7">
        <w:rPr>
          <w:rFonts w:ascii="Times New Roman" w:eastAsia="Times New Roman" w:hAnsi="Times New Roman" w:cs="Times New Roman"/>
          <w:color w:val="auto"/>
          <w:sz w:val="28"/>
          <w:szCs w:val="28"/>
        </w:rPr>
        <w:lastRenderedPageBreak/>
        <w:t xml:space="preserve">земляных </w:t>
      </w:r>
      <w:proofErr w:type="gramStart"/>
      <w:r w:rsidRPr="005B38C7">
        <w:rPr>
          <w:rFonts w:ascii="Times New Roman" w:eastAsia="Times New Roman" w:hAnsi="Times New Roman" w:cs="Times New Roman"/>
          <w:color w:val="auto"/>
          <w:sz w:val="28"/>
          <w:szCs w:val="28"/>
        </w:rPr>
        <w:t>работ</w:t>
      </w:r>
      <w:proofErr w:type="gramEnd"/>
      <w:r w:rsidRPr="005B38C7">
        <w:rPr>
          <w:rFonts w:ascii="Times New Roman" w:eastAsia="Times New Roman" w:hAnsi="Times New Roman" w:cs="Times New Roman"/>
          <w:color w:val="auto"/>
          <w:sz w:val="28"/>
          <w:szCs w:val="28"/>
        </w:rPr>
        <w:t xml:space="preserve"> уполномоченные должностные лица администрации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составляют протокол для привлечения виновных лиц к административной ответственности.</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устранять организациям, получившим разрешение на производство работ, в течение суток.</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Наледи, образовавшиеся из-за аварий на подземных коммуникациях, рекомендуется ликвидировать организациям - владельцам коммуникаций либо на основании договора специализированным организациям за счет владельцев коммуникаций.</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Проведение работ при строительстве, ремонте, реконструкции коммуникаций по просроченным ордерам является самовольным проведением земляных работ.</w:t>
      </w:r>
    </w:p>
    <w:p w:rsidR="00FA5A4A" w:rsidRPr="005B38C7" w:rsidRDefault="00FA5A4A" w:rsidP="00FA5A4A">
      <w:pPr>
        <w:pStyle w:val="1"/>
        <w:numPr>
          <w:ilvl w:val="1"/>
          <w:numId w:val="39"/>
        </w:numPr>
        <w:spacing w:before="0" w:after="0"/>
        <w:ind w:left="0" w:firstLine="709"/>
        <w:rPr>
          <w:rFonts w:ascii="Times New Roman" w:hAnsi="Times New Roman" w:cs="Times New Roman"/>
          <w:color w:val="auto"/>
          <w:sz w:val="28"/>
          <w:szCs w:val="28"/>
        </w:rPr>
      </w:pPr>
      <w:r w:rsidRPr="005B38C7">
        <w:rPr>
          <w:rFonts w:ascii="Times New Roman" w:hAnsi="Times New Roman" w:cs="Times New Roman"/>
          <w:color w:val="auto"/>
          <w:sz w:val="28"/>
          <w:szCs w:val="28"/>
        </w:rPr>
        <w:t>Правила производства дорожных и земляных работ</w:t>
      </w:r>
    </w:p>
    <w:p w:rsidR="00FA5A4A" w:rsidRPr="005B38C7" w:rsidRDefault="00FA5A4A" w:rsidP="00FA5A4A">
      <w:pPr>
        <w:ind w:firstLine="709"/>
        <w:jc w:val="both"/>
        <w:rPr>
          <w:rFonts w:ascii="Times New Roman" w:hAnsi="Times New Roman" w:cs="Times New Roman"/>
          <w:color w:val="auto"/>
          <w:sz w:val="28"/>
          <w:szCs w:val="28"/>
        </w:rPr>
      </w:pPr>
      <w:bookmarkStart w:id="59" w:name="sub_56"/>
      <w:r w:rsidRPr="005B38C7">
        <w:rPr>
          <w:rFonts w:ascii="Times New Roman" w:hAnsi="Times New Roman" w:cs="Times New Roman"/>
          <w:color w:val="auto"/>
          <w:sz w:val="28"/>
          <w:szCs w:val="28"/>
        </w:rPr>
        <w:t xml:space="preserve">10.14.1. </w:t>
      </w:r>
      <w:proofErr w:type="gramStart"/>
      <w:r w:rsidRPr="005B38C7">
        <w:rPr>
          <w:rFonts w:ascii="Times New Roman" w:hAnsi="Times New Roman" w:cs="Times New Roman"/>
          <w:color w:val="auto"/>
          <w:sz w:val="28"/>
          <w:szCs w:val="28"/>
        </w:rPr>
        <w:t>Производство дорожных, строительных, аварийных и прочих земляных работ на территории поселения юридическими и физическими лицами допускается при соблюдении действующего законодательства только после согласования таковых работ с владельцами коммуникаций, управлением архитектуры и градостроительства администрации муниципального образования Динской район, администрацией поселения, ОГИБДД и получения разрешения на право производства работ с условием восстановления разрытия.</w:t>
      </w:r>
      <w:proofErr w:type="gramEnd"/>
    </w:p>
    <w:p w:rsidR="00FA5A4A" w:rsidRPr="005B38C7" w:rsidRDefault="00FA5A4A" w:rsidP="00FA5A4A">
      <w:pPr>
        <w:ind w:firstLine="720"/>
        <w:jc w:val="both"/>
        <w:rPr>
          <w:rFonts w:ascii="Times New Roman" w:hAnsi="Times New Roman" w:cs="Times New Roman"/>
          <w:color w:val="auto"/>
          <w:sz w:val="28"/>
          <w:szCs w:val="28"/>
        </w:rPr>
      </w:pPr>
      <w:bookmarkStart w:id="60" w:name="sub_2111"/>
      <w:bookmarkEnd w:id="59"/>
      <w:r w:rsidRPr="005B38C7">
        <w:rPr>
          <w:rFonts w:ascii="Times New Roman" w:hAnsi="Times New Roman" w:cs="Times New Roman"/>
          <w:color w:val="auto"/>
          <w:sz w:val="28"/>
          <w:szCs w:val="28"/>
        </w:rPr>
        <w:t xml:space="preserve">10.14.2. В случае необходимости привлечения для восстановления разрытия </w:t>
      </w:r>
      <w:hyperlink r:id="rId29" w:anchor="sub_229" w:history="1">
        <w:r w:rsidRPr="005B38C7">
          <w:rPr>
            <w:rStyle w:val="af7"/>
            <w:rFonts w:ascii="Times New Roman" w:hAnsi="Times New Roman" w:cs="Times New Roman"/>
            <w:b w:val="0"/>
            <w:color w:val="auto"/>
            <w:sz w:val="28"/>
            <w:szCs w:val="28"/>
          </w:rPr>
          <w:t>специализированной организации</w:t>
        </w:r>
      </w:hyperlink>
      <w:r w:rsidRPr="005B38C7">
        <w:rPr>
          <w:rFonts w:ascii="Times New Roman" w:hAnsi="Times New Roman" w:cs="Times New Roman"/>
          <w:color w:val="auto"/>
          <w:sz w:val="28"/>
          <w:szCs w:val="28"/>
        </w:rPr>
        <w:t>, необходимо наличие заключенного договора с таковой организацией на восстановление разрытия. Разрешение на производство земляных работ в пределах поселения выдается администрацией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61" w:name="sub_57"/>
      <w:bookmarkEnd w:id="60"/>
      <w:r w:rsidRPr="005B38C7">
        <w:rPr>
          <w:rFonts w:ascii="Times New Roman" w:hAnsi="Times New Roman" w:cs="Times New Roman"/>
          <w:color w:val="auto"/>
          <w:sz w:val="28"/>
          <w:szCs w:val="28"/>
        </w:rPr>
        <w:t>10.14.3. Проектирование и подключение к водопроводным, канализационным, тепловым, электрическим и газовым сетям производится только с разрешения владельцев коммуникаций.</w:t>
      </w:r>
    </w:p>
    <w:p w:rsidR="00FA5A4A" w:rsidRPr="005B38C7" w:rsidRDefault="00FA5A4A" w:rsidP="00FA5A4A">
      <w:pPr>
        <w:ind w:firstLine="720"/>
        <w:jc w:val="both"/>
        <w:rPr>
          <w:rFonts w:ascii="Times New Roman" w:hAnsi="Times New Roman" w:cs="Times New Roman"/>
          <w:color w:val="auto"/>
          <w:sz w:val="28"/>
          <w:szCs w:val="28"/>
        </w:rPr>
      </w:pPr>
      <w:bookmarkStart w:id="62" w:name="sub_58"/>
      <w:bookmarkEnd w:id="61"/>
      <w:r w:rsidRPr="005B38C7">
        <w:rPr>
          <w:rFonts w:ascii="Times New Roman" w:hAnsi="Times New Roman" w:cs="Times New Roman"/>
          <w:color w:val="auto"/>
          <w:sz w:val="28"/>
          <w:szCs w:val="28"/>
        </w:rPr>
        <w:t>10.14.4. Руководители организаций и учреждений, эксплуатирующих подземные сети и коммуникации, обязаны при необходимости обеспечивать своевременную явку своих представителей на место производства работ.</w:t>
      </w:r>
    </w:p>
    <w:p w:rsidR="00FA5A4A" w:rsidRPr="005B38C7" w:rsidRDefault="00FA5A4A" w:rsidP="00FA5A4A">
      <w:pPr>
        <w:ind w:firstLine="720"/>
        <w:jc w:val="both"/>
        <w:rPr>
          <w:rFonts w:ascii="Times New Roman" w:hAnsi="Times New Roman" w:cs="Times New Roman"/>
          <w:color w:val="auto"/>
          <w:sz w:val="28"/>
          <w:szCs w:val="28"/>
        </w:rPr>
      </w:pPr>
      <w:bookmarkStart w:id="63" w:name="sub_59"/>
      <w:bookmarkEnd w:id="62"/>
      <w:r w:rsidRPr="005B38C7">
        <w:rPr>
          <w:rFonts w:ascii="Times New Roman" w:hAnsi="Times New Roman" w:cs="Times New Roman"/>
          <w:color w:val="auto"/>
          <w:sz w:val="28"/>
          <w:szCs w:val="28"/>
        </w:rPr>
        <w:t xml:space="preserve">10.14.5. В случае проведения срочных аварийных работ, требующих разрытия, разрешается приступить к производству работ до оформления разрешения, но с обязательным предварительным уведомлением организаций, чьи сети могут быть повреждены, администрации поселения. В </w:t>
      </w:r>
      <w:r w:rsidRPr="005B38C7">
        <w:rPr>
          <w:rFonts w:ascii="Times New Roman" w:hAnsi="Times New Roman" w:cs="Times New Roman"/>
          <w:color w:val="auto"/>
          <w:sz w:val="28"/>
          <w:szCs w:val="28"/>
        </w:rPr>
        <w:lastRenderedPageBreak/>
        <w:t>этом случае разрешение на производство земляных работ (разрытие) необходимо оформить в течение 3 суток после начала работ.</w:t>
      </w:r>
    </w:p>
    <w:p w:rsidR="00FA5A4A" w:rsidRPr="005B38C7" w:rsidRDefault="00FA5A4A" w:rsidP="00FA5A4A">
      <w:pPr>
        <w:ind w:firstLine="720"/>
        <w:jc w:val="both"/>
        <w:rPr>
          <w:rFonts w:ascii="Times New Roman" w:hAnsi="Times New Roman" w:cs="Times New Roman"/>
          <w:color w:val="auto"/>
          <w:sz w:val="28"/>
          <w:szCs w:val="28"/>
        </w:rPr>
      </w:pPr>
      <w:bookmarkStart w:id="64" w:name="sub_60"/>
      <w:bookmarkEnd w:id="63"/>
      <w:r w:rsidRPr="005B38C7">
        <w:rPr>
          <w:rFonts w:ascii="Times New Roman" w:hAnsi="Times New Roman" w:cs="Times New Roman"/>
          <w:color w:val="auto"/>
          <w:sz w:val="28"/>
          <w:szCs w:val="28"/>
        </w:rPr>
        <w:t>10.14.6. В случае повреждения подземных коммуникаций при разрытии производящее работы юридическое или физическое лицо, обязано немедленно сообщить об этом их владельцам и администрации поселения, а также принять меры для быстрейшей ликвидации аварии.</w:t>
      </w:r>
    </w:p>
    <w:p w:rsidR="00FA5A4A" w:rsidRPr="005B38C7" w:rsidRDefault="00FA5A4A" w:rsidP="00FA5A4A">
      <w:pPr>
        <w:ind w:firstLine="720"/>
        <w:jc w:val="both"/>
        <w:rPr>
          <w:rFonts w:ascii="Times New Roman" w:hAnsi="Times New Roman" w:cs="Times New Roman"/>
          <w:color w:val="auto"/>
          <w:sz w:val="28"/>
          <w:szCs w:val="28"/>
        </w:rPr>
      </w:pPr>
      <w:bookmarkStart w:id="65" w:name="sub_67"/>
      <w:bookmarkEnd w:id="64"/>
      <w:r w:rsidRPr="005B38C7">
        <w:rPr>
          <w:rFonts w:ascii="Times New Roman" w:hAnsi="Times New Roman" w:cs="Times New Roman"/>
          <w:color w:val="auto"/>
          <w:sz w:val="28"/>
          <w:szCs w:val="28"/>
        </w:rPr>
        <w:t>10.14.7. Выполнение земляных работ на территориях поселения должно производиться способами, указанными в разрешении, с последующим восстановлением разрытия в установленные сроки.</w:t>
      </w:r>
    </w:p>
    <w:p w:rsidR="00FA5A4A" w:rsidRPr="005B38C7" w:rsidRDefault="00FA5A4A" w:rsidP="00FA5A4A">
      <w:pPr>
        <w:ind w:firstLine="720"/>
        <w:jc w:val="both"/>
        <w:rPr>
          <w:rFonts w:ascii="Times New Roman" w:hAnsi="Times New Roman" w:cs="Times New Roman"/>
          <w:color w:val="auto"/>
          <w:sz w:val="28"/>
          <w:szCs w:val="28"/>
        </w:rPr>
      </w:pPr>
      <w:bookmarkStart w:id="66" w:name="sub_68"/>
      <w:bookmarkEnd w:id="65"/>
      <w:r w:rsidRPr="005B38C7">
        <w:rPr>
          <w:rFonts w:ascii="Times New Roman" w:hAnsi="Times New Roman" w:cs="Times New Roman"/>
          <w:color w:val="auto"/>
          <w:sz w:val="28"/>
          <w:szCs w:val="28"/>
        </w:rPr>
        <w:t>10.14.8. Засыпка котлованов, траншей, восстановление покрытий должны производиться в срок, указанный в разрешении, с обязательным составлением акта при участии представителя отдела архитектуры, градостроительства, земельных и имущественных отношений администрации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67" w:name="sub_69"/>
      <w:bookmarkEnd w:id="66"/>
      <w:r w:rsidRPr="005B38C7">
        <w:rPr>
          <w:rFonts w:ascii="Times New Roman" w:hAnsi="Times New Roman" w:cs="Times New Roman"/>
          <w:color w:val="auto"/>
          <w:sz w:val="28"/>
          <w:szCs w:val="28"/>
        </w:rPr>
        <w:t>10.14.9. Юридическое или физическое лицо, получившее разрешение на разрытие, должно сдать восстановленный участок по акту представителю администрации поселения.</w:t>
      </w:r>
      <w:bookmarkStart w:id="68" w:name="sub_70"/>
      <w:bookmarkEnd w:id="67"/>
    </w:p>
    <w:p w:rsidR="00FA5A4A" w:rsidRPr="005B38C7" w:rsidRDefault="00FA5A4A" w:rsidP="00FA5A4A">
      <w:pPr>
        <w:ind w:firstLine="720"/>
        <w:jc w:val="both"/>
        <w:rPr>
          <w:rFonts w:ascii="Times New Roman" w:hAnsi="Times New Roman" w:cs="Times New Roman"/>
          <w:color w:val="auto"/>
          <w:sz w:val="28"/>
          <w:szCs w:val="28"/>
        </w:rPr>
      </w:pPr>
      <w:bookmarkStart w:id="69" w:name="sub_2110"/>
      <w:bookmarkEnd w:id="68"/>
      <w:r w:rsidRPr="005B38C7">
        <w:rPr>
          <w:rFonts w:ascii="Times New Roman" w:hAnsi="Times New Roman" w:cs="Times New Roman"/>
          <w:color w:val="auto"/>
          <w:sz w:val="28"/>
          <w:szCs w:val="28"/>
        </w:rPr>
        <w:t>10.15. Требования при выполнении строительно-ремонтных работ.</w:t>
      </w:r>
    </w:p>
    <w:p w:rsidR="00FA5A4A" w:rsidRPr="005B38C7" w:rsidRDefault="00FA5A4A" w:rsidP="00FA5A4A">
      <w:pPr>
        <w:ind w:firstLine="720"/>
        <w:jc w:val="both"/>
        <w:rPr>
          <w:rFonts w:ascii="Times New Roman" w:hAnsi="Times New Roman" w:cs="Times New Roman"/>
          <w:color w:val="auto"/>
          <w:sz w:val="28"/>
          <w:szCs w:val="28"/>
        </w:rPr>
      </w:pPr>
      <w:bookmarkStart w:id="70" w:name="sub_21101"/>
      <w:bookmarkEnd w:id="69"/>
      <w:r w:rsidRPr="005B38C7">
        <w:rPr>
          <w:rFonts w:ascii="Times New Roman" w:hAnsi="Times New Roman" w:cs="Times New Roman"/>
          <w:color w:val="auto"/>
          <w:sz w:val="28"/>
          <w:szCs w:val="28"/>
        </w:rPr>
        <w:t>10.15.1. До начала производства строительно-ремонтных работ соответствующая проектная документация должна быть согласована в установленном порядке. При строительстве объектов инфраструктуры и инженерных коммуникаций обязательным является получение разрешения на производство работ в администрации поселения. Поперечные разрытия на улицах с интенсивным движением транспорта выполняются строго по графику, согласованному с органом, выдавшим разрешение на выполнение работ, ОГИБДД, как правило, в ночное время.</w:t>
      </w:r>
    </w:p>
    <w:bookmarkEnd w:id="70"/>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10.15.2. В случае обнаружения несанкционированного проведения работ, они должны быть немедленно прекращены, а виновные привлечены к ответственности согласно действующему законодательству Российской Федерации.</w:t>
      </w:r>
    </w:p>
    <w:p w:rsidR="00FA5A4A" w:rsidRPr="005B38C7" w:rsidRDefault="00FA5A4A" w:rsidP="00FA5A4A">
      <w:pPr>
        <w:ind w:firstLine="720"/>
        <w:jc w:val="both"/>
        <w:rPr>
          <w:rFonts w:ascii="Times New Roman" w:hAnsi="Times New Roman" w:cs="Times New Roman"/>
          <w:color w:val="auto"/>
          <w:sz w:val="28"/>
          <w:szCs w:val="28"/>
        </w:rPr>
      </w:pPr>
      <w:bookmarkStart w:id="71" w:name="sub_21102"/>
      <w:r w:rsidRPr="005B38C7">
        <w:rPr>
          <w:rFonts w:ascii="Times New Roman" w:hAnsi="Times New Roman" w:cs="Times New Roman"/>
          <w:color w:val="auto"/>
          <w:sz w:val="28"/>
          <w:szCs w:val="28"/>
        </w:rPr>
        <w:t>10.15.3. При подготовке к проведению строительно-ремонтных работ должно быть обеспечено выполнение следующих условий:</w:t>
      </w:r>
    </w:p>
    <w:bookmarkEnd w:id="71"/>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 10.15.3.1. Доставка материалов к месту работ производится с обязательным соблюдением правил транспортировки и не ранее чем за 3 дня до начала работ;</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10.15.3.2. Складирование материалов осуществляется только в отведенных для этого местах, компактно, с обеспечением сохранности элементов благоустройства и без создания помех для движения транспорта и пешеходов;</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10.15.3.3. Ограждение места производства работ выполняется типовыми ограждениями установленного образца, обеспечивающими безопасность людей и движения транспорта. В темное время суток место работ должно быть освещено и оборудовано предупреждающей световой сигнализацией красного цвета. Ограждение, количество и вид дорожных знаков, границы их установки и направления объездов, возможность закрытия дорожного движения определяются планом производства работ по согласованию с ОГИБДД, с уведомлением администрации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72" w:name="sub_21103"/>
      <w:r w:rsidRPr="005B38C7">
        <w:rPr>
          <w:rFonts w:ascii="Times New Roman" w:hAnsi="Times New Roman" w:cs="Times New Roman"/>
          <w:color w:val="auto"/>
          <w:sz w:val="28"/>
          <w:szCs w:val="28"/>
        </w:rPr>
        <w:t>10.15.4. В процессе проведения земляных и строительно-ремонтных работ юридические и физические лица, производящие данные работы, должны обеспечивать выполнение следующих условий:</w:t>
      </w:r>
    </w:p>
    <w:bookmarkEnd w:id="72"/>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10.15.4.1. Устанавливать прочные настилы и мостики с перилами для безопасности проезда транспорта и прохода пешеходов через траншеи.</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10.15.4.2. Осуществлять незамедлительный вывоз на свалку грунта, не предназначенного для обратной засыпки, а также строительного мусора и иных отходов строительно-ремонтных работ.</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10.15.4.3. Обеспечивать сохранность (ограждения) деревьев и кустарников, находящихся на территории строительства.</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10.15.4.4. Оставлять свободное пространство вокруг деревьев диаметром не менее 1,5 - 2 метров при асфальтировании  проездов, площадей, дворов, тротуаров и т.п. По периметру свободного пространства устраивать бордюр из камня или бетона с возвышением 5 - 10 сантиметров над поверхностью.</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10.15.4.5. Рытье траншей при прокладке кабеля, канализационных труб и прочих коммуникаций, установки любых объектов и сооружений производить от стволов деревьев на расстоянии при толщине ствола свыше 15 сантиметров - не менее 1,5 метров, от кустарников - не менее 0,5 метров, считая от корневой шейки кустарника.</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10.15.4.6. Озеленение вновь строящихся объектов осуществлять в соответствии с проектом благоустройства объекта (озеленения). Земельный участок, предназначенный для посадки зеленых насаждений, должен быть предварительно очищен от строительного мусора, а затем подсыпан слоем плодородной земли.</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10.15.4.7. В местах производства земляных работ по ремонту           линейных объектов (сооружений) и инженерных коммуникаций по             периметру от ограждения в радиусе 2-х метров осуществлять поддержание чистоты и порядка.</w:t>
      </w:r>
    </w:p>
    <w:p w:rsidR="00FA5A4A" w:rsidRPr="005B38C7" w:rsidRDefault="00FA5A4A" w:rsidP="00FA5A4A">
      <w:pPr>
        <w:ind w:firstLine="720"/>
        <w:jc w:val="both"/>
        <w:rPr>
          <w:rFonts w:ascii="Times New Roman" w:hAnsi="Times New Roman" w:cs="Times New Roman"/>
          <w:color w:val="auto"/>
          <w:sz w:val="28"/>
          <w:szCs w:val="28"/>
        </w:rPr>
      </w:pPr>
      <w:bookmarkStart w:id="73" w:name="sub_21104"/>
      <w:r w:rsidRPr="005B38C7">
        <w:rPr>
          <w:rFonts w:ascii="Times New Roman" w:hAnsi="Times New Roman" w:cs="Times New Roman"/>
          <w:color w:val="auto"/>
          <w:sz w:val="28"/>
          <w:szCs w:val="28"/>
        </w:rPr>
        <w:t xml:space="preserve">10.15.5. </w:t>
      </w:r>
      <w:proofErr w:type="gramStart"/>
      <w:r w:rsidRPr="005B38C7">
        <w:rPr>
          <w:rFonts w:ascii="Times New Roman" w:hAnsi="Times New Roman" w:cs="Times New Roman"/>
          <w:color w:val="auto"/>
          <w:sz w:val="28"/>
          <w:szCs w:val="28"/>
        </w:rPr>
        <w:t xml:space="preserve">Всем гражданам, осуществляющим индивидуальную предпринимательскую деятельность без образования юридического лица, и </w:t>
      </w:r>
      <w:r w:rsidRPr="005B38C7">
        <w:rPr>
          <w:rFonts w:ascii="Times New Roman" w:hAnsi="Times New Roman" w:cs="Times New Roman"/>
          <w:color w:val="auto"/>
          <w:sz w:val="28"/>
          <w:szCs w:val="28"/>
        </w:rPr>
        <w:lastRenderedPageBreak/>
        <w:t>юридическим лицам, осуществляющим строительство и реконструкцию, приступать к расчистке строительной площадки и выемке грунта при производстве нулевого цикла, только при наличии технической и технологической документации об использовании и обезвреживании отходов, образующихся в процессе производства вышеуказанных работ, либо документа, подтверждающего утилизацию данных отходов в установленном порядке.</w:t>
      </w:r>
      <w:proofErr w:type="gramEnd"/>
      <w:r w:rsidRPr="005B38C7">
        <w:rPr>
          <w:rFonts w:ascii="Times New Roman" w:hAnsi="Times New Roman" w:cs="Times New Roman"/>
          <w:color w:val="auto"/>
          <w:sz w:val="28"/>
          <w:szCs w:val="28"/>
        </w:rPr>
        <w:t xml:space="preserve"> При строительстве и реконструкции все юридические и физические лица обязаны соблюдать экологические, санитарные и иные требования, установленные законодательством Российской Федерации в области охраны окружающей природной среды и здоровья человека. Запрещается размещение строительных отходов и вынутого грунта на территориях общего пользования, в том числе, склонах, пустырях, ярах, оврагах, </w:t>
      </w:r>
      <w:proofErr w:type="spellStart"/>
      <w:r w:rsidRPr="005B38C7">
        <w:rPr>
          <w:rFonts w:ascii="Times New Roman" w:hAnsi="Times New Roman" w:cs="Times New Roman"/>
          <w:color w:val="auto"/>
          <w:sz w:val="28"/>
          <w:szCs w:val="28"/>
        </w:rPr>
        <w:t>неудобьях</w:t>
      </w:r>
      <w:proofErr w:type="spellEnd"/>
      <w:r w:rsidRPr="005B38C7">
        <w:rPr>
          <w:rFonts w:ascii="Times New Roman" w:hAnsi="Times New Roman" w:cs="Times New Roman"/>
          <w:color w:val="auto"/>
          <w:sz w:val="28"/>
          <w:szCs w:val="28"/>
        </w:rPr>
        <w:t>, лесополосах и т.п.</w:t>
      </w:r>
    </w:p>
    <w:p w:rsidR="00FA5A4A" w:rsidRPr="005B38C7" w:rsidRDefault="00FA5A4A" w:rsidP="00FA5A4A">
      <w:pPr>
        <w:ind w:firstLine="720"/>
        <w:jc w:val="both"/>
        <w:rPr>
          <w:rFonts w:ascii="Times New Roman" w:hAnsi="Times New Roman" w:cs="Times New Roman"/>
          <w:color w:val="auto"/>
          <w:sz w:val="28"/>
          <w:szCs w:val="28"/>
        </w:rPr>
      </w:pPr>
      <w:bookmarkStart w:id="74" w:name="sub_21105"/>
      <w:bookmarkEnd w:id="73"/>
      <w:r w:rsidRPr="005B38C7">
        <w:rPr>
          <w:rFonts w:ascii="Times New Roman" w:hAnsi="Times New Roman" w:cs="Times New Roman"/>
          <w:color w:val="auto"/>
          <w:sz w:val="28"/>
          <w:szCs w:val="28"/>
        </w:rPr>
        <w:t>10.15.6.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территорию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75" w:name="sub_21106"/>
      <w:bookmarkEnd w:id="74"/>
      <w:r w:rsidRPr="005B38C7">
        <w:rPr>
          <w:rFonts w:ascii="Times New Roman" w:hAnsi="Times New Roman" w:cs="Times New Roman"/>
          <w:color w:val="auto"/>
          <w:sz w:val="28"/>
          <w:szCs w:val="28"/>
        </w:rPr>
        <w:t>10.15.7. При проведении всех видов земляных и строительно-ремонтных работ категорически запрещается:</w:t>
      </w:r>
    </w:p>
    <w:bookmarkEnd w:id="75"/>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10.15.7.1.</w:t>
      </w:r>
      <w:r w:rsidRPr="005B38C7">
        <w:rPr>
          <w:rFonts w:ascii="Times New Roman" w:hAnsi="Times New Roman" w:cs="Times New Roman"/>
          <w:b/>
          <w:color w:val="auto"/>
          <w:sz w:val="28"/>
          <w:szCs w:val="28"/>
        </w:rPr>
        <w:t xml:space="preserve"> </w:t>
      </w:r>
      <w:proofErr w:type="gramStart"/>
      <w:r w:rsidRPr="005B38C7">
        <w:rPr>
          <w:rFonts w:ascii="Times New Roman" w:hAnsi="Times New Roman" w:cs="Times New Roman"/>
          <w:color w:val="auto"/>
          <w:sz w:val="28"/>
          <w:szCs w:val="28"/>
        </w:rPr>
        <w:t xml:space="preserve">Заваливать грунтом, строительным материалом и строительным мусором газоны, тротуары, проезжую часть дорог, люки, канавы, ливневые каналы, лотки, геодезические знаки, элементы внешнего благоустройства и т.п., а также повреждать </w:t>
      </w:r>
      <w:hyperlink r:id="rId30" w:anchor="sub_28" w:history="1">
        <w:r w:rsidRPr="005B38C7">
          <w:rPr>
            <w:rStyle w:val="af7"/>
            <w:rFonts w:ascii="Times New Roman" w:hAnsi="Times New Roman" w:cs="Times New Roman"/>
            <w:b w:val="0"/>
            <w:color w:val="auto"/>
            <w:sz w:val="28"/>
            <w:szCs w:val="28"/>
          </w:rPr>
          <w:t>зеленые насаждения</w:t>
        </w:r>
      </w:hyperlink>
      <w:r w:rsidRPr="005B38C7">
        <w:rPr>
          <w:rFonts w:ascii="Times New Roman" w:hAnsi="Times New Roman" w:cs="Times New Roman"/>
          <w:color w:val="auto"/>
          <w:sz w:val="28"/>
          <w:szCs w:val="28"/>
        </w:rPr>
        <w:t>;</w:t>
      </w:r>
      <w:proofErr w:type="gramEnd"/>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10.15.7.2.</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 xml:space="preserve"> Изготавливать раствор, бетон и прочие строительные материалы на проезжей части </w:t>
      </w:r>
      <w:hyperlink r:id="rId31" w:anchor="sub_233" w:history="1">
        <w:r w:rsidRPr="005B38C7">
          <w:rPr>
            <w:rStyle w:val="af7"/>
            <w:rFonts w:ascii="Times New Roman" w:hAnsi="Times New Roman" w:cs="Times New Roman"/>
            <w:b w:val="0"/>
            <w:color w:val="auto"/>
            <w:sz w:val="28"/>
            <w:szCs w:val="28"/>
          </w:rPr>
          <w:t>улиц</w:t>
        </w:r>
      </w:hyperlink>
      <w:r w:rsidRPr="005B38C7">
        <w:rPr>
          <w:rFonts w:ascii="Times New Roman" w:hAnsi="Times New Roman" w:cs="Times New Roman"/>
          <w:b/>
          <w:color w:val="auto"/>
          <w:sz w:val="28"/>
          <w:szCs w:val="28"/>
        </w:rPr>
        <w:t xml:space="preserve">, </w:t>
      </w:r>
      <w:hyperlink r:id="rId32" w:anchor="sub_232" w:history="1">
        <w:r w:rsidRPr="005B38C7">
          <w:rPr>
            <w:rStyle w:val="af7"/>
            <w:rFonts w:ascii="Times New Roman" w:hAnsi="Times New Roman" w:cs="Times New Roman"/>
            <w:b w:val="0"/>
            <w:color w:val="auto"/>
            <w:sz w:val="28"/>
            <w:szCs w:val="28"/>
          </w:rPr>
          <w:t>тротуарах</w:t>
        </w:r>
      </w:hyperlink>
      <w:r w:rsidRPr="005B38C7">
        <w:rPr>
          <w:rFonts w:ascii="Times New Roman" w:hAnsi="Times New Roman" w:cs="Times New Roman"/>
          <w:b/>
          <w:color w:val="auto"/>
          <w:sz w:val="28"/>
          <w:szCs w:val="28"/>
        </w:rPr>
        <w:t xml:space="preserve">, </w:t>
      </w:r>
      <w:hyperlink r:id="rId33" w:anchor="sub_26" w:history="1">
        <w:r w:rsidRPr="005B38C7">
          <w:rPr>
            <w:rStyle w:val="af7"/>
            <w:rFonts w:ascii="Times New Roman" w:hAnsi="Times New Roman" w:cs="Times New Roman"/>
            <w:b w:val="0"/>
            <w:color w:val="auto"/>
            <w:sz w:val="28"/>
            <w:szCs w:val="28"/>
          </w:rPr>
          <w:t>газонах</w:t>
        </w:r>
      </w:hyperlink>
      <w:r w:rsidRPr="005B38C7">
        <w:rPr>
          <w:rFonts w:ascii="Times New Roman" w:hAnsi="Times New Roman" w:cs="Times New Roman"/>
          <w:color w:val="auto"/>
          <w:sz w:val="28"/>
          <w:szCs w:val="28"/>
        </w:rPr>
        <w:t xml:space="preserve"> и т.п., вне специально оборудованных мест, в пределах строительной площадки;</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10.15.7.3.</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Занимать излишние площади под складирование материалов, мусора, отстой техники и др., ограждать земельные участки сверх установленных границ;</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10.15.7.4.</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Загромождать проезды, проходы и въезды во дворы;</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10.15.7.5.</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Производить откачку воды из колодцев, траншей, котлованов непосредственно на тротуары, газоны, проезжую часть улиц. Сброс воды допускается производить в имеющиеся системы закрытой и открытой ливневой канализации, а при отсутствии таковой - вывозить в емкостях;</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10.15.7.6.</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Выезд транспортных средств за пределы дорожного покрытия (на газоны, через бордюры, на тротуары, участки открытого грунта и т.п.);</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10.15.7.7.</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 xml:space="preserve">Выезд транспортных средств </w:t>
      </w:r>
      <w:proofErr w:type="gramStart"/>
      <w:r w:rsidRPr="005B38C7">
        <w:rPr>
          <w:rFonts w:ascii="Times New Roman" w:hAnsi="Times New Roman" w:cs="Times New Roman"/>
          <w:color w:val="auto"/>
          <w:sz w:val="28"/>
          <w:szCs w:val="28"/>
        </w:rPr>
        <w:t>со строительных площадок на дороги с покрытием без очистки колес от налипшего грунта</w:t>
      </w:r>
      <w:proofErr w:type="gramEnd"/>
      <w:r w:rsidRPr="005B38C7">
        <w:rPr>
          <w:rFonts w:ascii="Times New Roman" w:hAnsi="Times New Roman" w:cs="Times New Roman"/>
          <w:color w:val="auto"/>
          <w:sz w:val="28"/>
          <w:szCs w:val="28"/>
        </w:rPr>
        <w:t>.</w:t>
      </w:r>
    </w:p>
    <w:p w:rsidR="00FA5A4A" w:rsidRPr="005B38C7" w:rsidRDefault="00FA5A4A" w:rsidP="00FA5A4A">
      <w:pPr>
        <w:ind w:firstLine="720"/>
        <w:jc w:val="both"/>
        <w:rPr>
          <w:rFonts w:ascii="Times New Roman" w:hAnsi="Times New Roman" w:cs="Times New Roman"/>
          <w:color w:val="auto"/>
          <w:sz w:val="28"/>
          <w:szCs w:val="28"/>
        </w:rPr>
      </w:pPr>
      <w:bookmarkStart w:id="76" w:name="sub_21110"/>
      <w:r w:rsidRPr="005B38C7">
        <w:rPr>
          <w:rFonts w:ascii="Times New Roman" w:hAnsi="Times New Roman" w:cs="Times New Roman"/>
          <w:color w:val="auto"/>
          <w:sz w:val="28"/>
          <w:szCs w:val="28"/>
        </w:rPr>
        <w:t>10.15.8. Юридические и физические лица, в собственности, владении которых имеются инженерные коммуникации, обязаны:</w:t>
      </w:r>
    </w:p>
    <w:bookmarkEnd w:id="76"/>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10.15.8.1.</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Систематически проверять техническое и эстетическое состояние своих объектов и принимать незамедлительные меры к его нормализации;</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10.15.8.2. Предоставлять информацию в управление архитектуры и градостроительства администрации муниципального образования Динской район об изменениях в конфигурации инженерных коммуникаций для отражения ее на планшетах и в администрацию поселения. В случае повреждения при производстве земляных и строительно-ремонтных работ инженерных коммуникаций, не нанесенных на планшеты, ответственность за их восстановление возлагается на юридическое и физическое лицо - владельца коммуникаций, не предоставившее своевременно информацию в управление архитектуры и градостроительства администрации муниципального образования Динской район и в администрацию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77" w:name="sub_2112"/>
      <w:r w:rsidRPr="005B38C7">
        <w:rPr>
          <w:rFonts w:ascii="Times New Roman" w:hAnsi="Times New Roman" w:cs="Times New Roman"/>
          <w:color w:val="auto"/>
          <w:sz w:val="28"/>
          <w:szCs w:val="28"/>
        </w:rPr>
        <w:t>10.15.9. Юридическим и физическим лицам, эксплуатирующим инженерные коммуникации, запрещается выдавать потребителям разрешение на эксплуатацию подключаемых объектов до тех пор, пока не будет выполнено полное восстановление территории после производства работ, а также предъявлены акты о приемке этих работ и исполнительной технической документации на выполненные работы.</w:t>
      </w:r>
    </w:p>
    <w:p w:rsidR="00FA5A4A" w:rsidRPr="005B38C7" w:rsidRDefault="00FA5A4A" w:rsidP="00FA5A4A">
      <w:pPr>
        <w:ind w:firstLine="720"/>
        <w:jc w:val="both"/>
        <w:rPr>
          <w:rFonts w:ascii="Times New Roman" w:hAnsi="Times New Roman" w:cs="Times New Roman"/>
          <w:color w:val="auto"/>
          <w:sz w:val="28"/>
          <w:szCs w:val="28"/>
        </w:rPr>
      </w:pPr>
      <w:bookmarkStart w:id="78" w:name="sub_2113"/>
      <w:bookmarkEnd w:id="77"/>
      <w:r w:rsidRPr="005B38C7">
        <w:rPr>
          <w:rFonts w:ascii="Times New Roman" w:hAnsi="Times New Roman" w:cs="Times New Roman"/>
          <w:color w:val="auto"/>
          <w:sz w:val="28"/>
          <w:szCs w:val="28"/>
        </w:rPr>
        <w:t>10.15.10. Юридические и физические лица, отвечающие за производство земляных и строительно-ремонтных работ, несут ответственность за качество и сроки исполнения работ в соответствии с действующим законодательством Российской Федерации.</w:t>
      </w:r>
      <w:bookmarkEnd w:id="78"/>
    </w:p>
    <w:p w:rsidR="00FA5A4A" w:rsidRPr="005B38C7" w:rsidRDefault="00FA5A4A" w:rsidP="00FA5A4A">
      <w:pPr>
        <w:spacing w:line="240" w:lineRule="auto"/>
        <w:ind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10.16. Особые требования к доступности среды сельского поселения</w:t>
      </w:r>
    </w:p>
    <w:p w:rsidR="00FA5A4A" w:rsidRPr="005B38C7" w:rsidRDefault="00FA5A4A" w:rsidP="00FA5A4A">
      <w:pPr>
        <w:pStyle w:val="aa"/>
        <w:numPr>
          <w:ilvl w:val="2"/>
          <w:numId w:val="4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объектов благоустройства жилой среды, улиц и дорог, объектов культурно-бытового обслуживания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FA5A4A" w:rsidRPr="005B38C7" w:rsidRDefault="00FA5A4A" w:rsidP="00FA5A4A">
      <w:pPr>
        <w:numPr>
          <w:ilvl w:val="2"/>
          <w:numId w:val="4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Проектирование, строительство, установка технических средств и оборудования, способствующих передвижению пожилых лиц и инвалидов, осуществлять при новом строительстве заказчиком в соответствии с утвержденной проектной документацией.</w:t>
      </w:r>
    </w:p>
    <w:p w:rsidR="00FA5A4A" w:rsidRPr="005B38C7" w:rsidRDefault="00FA5A4A" w:rsidP="00FA5A4A">
      <w:pPr>
        <w:pStyle w:val="aa"/>
        <w:numPr>
          <w:ilvl w:val="0"/>
          <w:numId w:val="40"/>
        </w:numPr>
        <w:spacing w:line="240" w:lineRule="auto"/>
        <w:ind w:hanging="251"/>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Содержание домашних животных</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r w:rsidRPr="005B38C7">
        <w:rPr>
          <w:rFonts w:ascii="Times New Roman" w:eastAsia="Calibri" w:hAnsi="Times New Roman" w:cs="Times New Roman"/>
          <w:color w:val="auto"/>
          <w:sz w:val="28"/>
          <w:szCs w:val="28"/>
        </w:rPr>
        <w:t>11.1 Порядок содержания собак и кошек:</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79" w:name="sub_2411"/>
      <w:r w:rsidRPr="005B38C7">
        <w:rPr>
          <w:rFonts w:ascii="Times New Roman" w:eastAsia="Calibri" w:hAnsi="Times New Roman" w:cs="Times New Roman"/>
          <w:color w:val="auto"/>
          <w:sz w:val="28"/>
          <w:szCs w:val="28"/>
        </w:rPr>
        <w:t>11.1.1. Содержание собак и кошек в отдельных квартирах, занятых одной семьей, допускается при условии соблюдения санитарно-</w:t>
      </w:r>
      <w:r w:rsidRPr="005B38C7">
        <w:rPr>
          <w:rFonts w:ascii="Times New Roman" w:eastAsia="Calibri" w:hAnsi="Times New Roman" w:cs="Times New Roman"/>
          <w:color w:val="auto"/>
          <w:sz w:val="28"/>
          <w:szCs w:val="28"/>
        </w:rPr>
        <w:lastRenderedPageBreak/>
        <w:t>гигиенических и ветеринарно-санитарных правил и настоящих Правил, а в квартирах, занятых несколькими семьями, кроме того, лишь при наличии согласия всех проживающих в ней лиц;</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0" w:name="sub_2412"/>
      <w:bookmarkEnd w:id="79"/>
      <w:r w:rsidRPr="005B38C7">
        <w:rPr>
          <w:rFonts w:ascii="Times New Roman" w:eastAsia="Calibri" w:hAnsi="Times New Roman" w:cs="Times New Roman"/>
          <w:color w:val="auto"/>
          <w:sz w:val="28"/>
          <w:szCs w:val="28"/>
        </w:rPr>
        <w:t>11.1.2. Не разрешается содержать собак и кошек в местах общего пользования жилых домов (на лестничных клетках, чердаках, в подвалах, коридорах и т.п.), а также на балконах и лоджиях;</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1" w:name="sub_2413"/>
      <w:bookmarkEnd w:id="80"/>
      <w:r w:rsidRPr="005B38C7">
        <w:rPr>
          <w:rFonts w:ascii="Times New Roman" w:eastAsia="Calibri" w:hAnsi="Times New Roman" w:cs="Times New Roman"/>
          <w:color w:val="auto"/>
          <w:sz w:val="28"/>
          <w:szCs w:val="28"/>
        </w:rPr>
        <w:t>11.1.3. Владельцам собак, имеющим в пользовании земельный участок, разрешается содержать животных в свободном выгуле, при условии обязательного ограждения данной территории с исключением случаев свободного доступа животного к объектам, находящимся за границами территории. При входе на участок должна быть сделана предупредительная надпись о наличии собаки. При отсутствии возможности ограждения территории собака должна содержаться в закрытом вольере или на привязи в наморднике.</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2" w:name="sub_242"/>
      <w:bookmarkEnd w:id="81"/>
      <w:r w:rsidRPr="005B38C7">
        <w:rPr>
          <w:rFonts w:ascii="Times New Roman" w:eastAsia="Calibri" w:hAnsi="Times New Roman" w:cs="Times New Roman"/>
          <w:color w:val="auto"/>
          <w:sz w:val="28"/>
          <w:szCs w:val="28"/>
        </w:rPr>
        <w:t>11.2. Запрещается выгул домашних животных на детских и спортивных площадках, на территориях детских дошкольных учреждений, учреждений образования и здравоохранения, в местах купания (пляжах) и отдыха людей и на иных территориях общего пользования, определяемых администрацией поселения, а также нахождение домашних животных в помещениях продовольственных магазинов и предприятий общественного питания.</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3" w:name="sub_243"/>
      <w:bookmarkEnd w:id="82"/>
      <w:r w:rsidRPr="005B38C7">
        <w:rPr>
          <w:rFonts w:ascii="Times New Roman" w:eastAsia="Calibri" w:hAnsi="Times New Roman" w:cs="Times New Roman"/>
          <w:color w:val="auto"/>
          <w:sz w:val="28"/>
          <w:szCs w:val="28"/>
        </w:rPr>
        <w:t>11.3. При содержании и выгуле домашних животных владельцы должны обеспечивать чистоту подъездов, лестничных клеток, лифтов, придомовых территорий, пешеходных дорожек, проезжей части и иных объектов благоустройства.</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4" w:name="sub_244"/>
      <w:bookmarkEnd w:id="83"/>
      <w:r w:rsidRPr="005B38C7">
        <w:rPr>
          <w:rFonts w:ascii="Times New Roman" w:eastAsia="Calibri" w:hAnsi="Times New Roman" w:cs="Times New Roman"/>
          <w:color w:val="auto"/>
          <w:sz w:val="28"/>
          <w:szCs w:val="28"/>
        </w:rPr>
        <w:t>11.4. При выгуле собак владельцы должны соблюдать следующие требования:</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5" w:name="sub_2441"/>
      <w:bookmarkEnd w:id="84"/>
      <w:r w:rsidRPr="005B38C7">
        <w:rPr>
          <w:rFonts w:ascii="Times New Roman" w:eastAsia="Calibri" w:hAnsi="Times New Roman" w:cs="Times New Roman"/>
          <w:color w:val="auto"/>
          <w:sz w:val="28"/>
          <w:szCs w:val="28"/>
        </w:rPr>
        <w:t>11.4.1. Выводить собак из жилых помещений, а также изолированных помещений во двор и на улицу:</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r w:rsidRPr="005B38C7">
        <w:rPr>
          <w:rFonts w:ascii="Times New Roman" w:eastAsia="Calibri" w:hAnsi="Times New Roman" w:cs="Times New Roman"/>
          <w:color w:val="auto"/>
          <w:sz w:val="28"/>
          <w:szCs w:val="28"/>
        </w:rPr>
        <w:t>- декоративных и охотничьих пород - на коротком поводке;</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r w:rsidRPr="005B38C7">
        <w:rPr>
          <w:rFonts w:ascii="Times New Roman" w:eastAsia="Calibri" w:hAnsi="Times New Roman" w:cs="Times New Roman"/>
          <w:color w:val="auto"/>
          <w:sz w:val="28"/>
          <w:szCs w:val="28"/>
        </w:rPr>
        <w:t>- служебных, бойцовых и других подобных пород - на коротком поводке, в наморднике, с номерным знаком на ошейнике (кроме щенков до трехмесячного возраста);</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r w:rsidRPr="005B38C7">
        <w:rPr>
          <w:rFonts w:ascii="Times New Roman" w:eastAsia="Calibri" w:hAnsi="Times New Roman" w:cs="Times New Roman"/>
          <w:color w:val="auto"/>
          <w:sz w:val="28"/>
          <w:szCs w:val="28"/>
        </w:rPr>
        <w:t>- убирать фекалии выгуливаемых собак;</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6" w:name="sub_2442"/>
      <w:bookmarkEnd w:id="85"/>
      <w:r w:rsidRPr="005B38C7">
        <w:rPr>
          <w:rFonts w:ascii="Times New Roman" w:eastAsia="Calibri" w:hAnsi="Times New Roman" w:cs="Times New Roman"/>
          <w:color w:val="auto"/>
          <w:sz w:val="28"/>
          <w:szCs w:val="28"/>
        </w:rPr>
        <w:t>11.4.2. Выгуливать собак только на специально отведенной для этой цели площадке. Если площадка огорожена, выгуливать собак без намордника и поводка. При отсутствии специальной площадки выгуливание собак производить на пустыре и других местах, определенных администрацией поселения;</w:t>
      </w:r>
    </w:p>
    <w:p w:rsidR="00FA5A4A" w:rsidRPr="005B38C7" w:rsidRDefault="00FA5A4A" w:rsidP="00FA5A4A">
      <w:pPr>
        <w:spacing w:line="240" w:lineRule="auto"/>
        <w:ind w:firstLine="720"/>
        <w:jc w:val="both"/>
        <w:rPr>
          <w:rFonts w:ascii="Calibri" w:eastAsia="Calibri" w:hAnsi="Calibri" w:cs="Times New Roman"/>
          <w:color w:val="auto"/>
          <w:sz w:val="28"/>
          <w:szCs w:val="28"/>
        </w:rPr>
      </w:pPr>
      <w:bookmarkStart w:id="87" w:name="sub_2443"/>
      <w:bookmarkEnd w:id="86"/>
      <w:r w:rsidRPr="005B38C7">
        <w:rPr>
          <w:rFonts w:ascii="Times New Roman" w:eastAsia="Calibri" w:hAnsi="Times New Roman" w:cs="Times New Roman"/>
          <w:color w:val="auto"/>
          <w:sz w:val="28"/>
          <w:szCs w:val="28"/>
        </w:rPr>
        <w:t>11.4.3. При выгуле собак в ночное время их владельцы должны принимать меры к обеспечению тишины и выгуливать собак, как правило, в период с 6 часов до 23 часов на специально отведенной для этой цели площадке.</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8" w:name="sub_245"/>
      <w:bookmarkEnd w:id="87"/>
      <w:r w:rsidRPr="005B38C7">
        <w:rPr>
          <w:rFonts w:ascii="Times New Roman" w:eastAsia="Calibri" w:hAnsi="Times New Roman" w:cs="Times New Roman"/>
          <w:color w:val="auto"/>
          <w:sz w:val="28"/>
          <w:szCs w:val="28"/>
        </w:rPr>
        <w:t>11.5. Владелец животного обязан:</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9" w:name="sub_2451"/>
      <w:bookmarkEnd w:id="88"/>
      <w:r w:rsidRPr="005B38C7">
        <w:rPr>
          <w:rFonts w:ascii="Times New Roman" w:eastAsia="Calibri" w:hAnsi="Times New Roman" w:cs="Times New Roman"/>
          <w:color w:val="auto"/>
          <w:sz w:val="28"/>
          <w:szCs w:val="28"/>
        </w:rPr>
        <w:t xml:space="preserve">11.5.1. Содержать его в соответствии с его биологическими особенностями, гуманно обращаться с животными, не оставлять без </w:t>
      </w:r>
      <w:r w:rsidRPr="005B38C7">
        <w:rPr>
          <w:rFonts w:ascii="Times New Roman" w:eastAsia="Calibri" w:hAnsi="Times New Roman" w:cs="Times New Roman"/>
          <w:color w:val="auto"/>
          <w:sz w:val="28"/>
          <w:szCs w:val="28"/>
        </w:rPr>
        <w:lastRenderedPageBreak/>
        <w:t>присмотра, пищи и воды, в случае заболевания животного - вовремя прибегать к ветеринарной помощи;</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0" w:name="sub_2452"/>
      <w:bookmarkEnd w:id="89"/>
      <w:r w:rsidRPr="005B38C7">
        <w:rPr>
          <w:rFonts w:ascii="Times New Roman" w:eastAsia="Calibri" w:hAnsi="Times New Roman" w:cs="Times New Roman"/>
          <w:color w:val="auto"/>
          <w:sz w:val="28"/>
          <w:szCs w:val="28"/>
        </w:rPr>
        <w:t xml:space="preserve">11.5.2. Поддерживать надлежащее санитарное состояние дома и </w:t>
      </w:r>
      <w:hyperlink w:anchor="sub_221" w:history="1">
        <w:r w:rsidRPr="005B38C7">
          <w:rPr>
            <w:rFonts w:ascii="Times New Roman" w:eastAsia="Calibri" w:hAnsi="Times New Roman" w:cs="Times New Roman"/>
            <w:bCs/>
            <w:color w:val="auto"/>
            <w:sz w:val="28"/>
            <w:szCs w:val="28"/>
          </w:rPr>
          <w:t>прилегающей территории</w:t>
        </w:r>
      </w:hyperlink>
      <w:r w:rsidRPr="005B38C7">
        <w:rPr>
          <w:rFonts w:ascii="Times New Roman" w:eastAsia="Calibri" w:hAnsi="Times New Roman" w:cs="Times New Roman"/>
          <w:color w:val="auto"/>
          <w:sz w:val="28"/>
          <w:szCs w:val="28"/>
        </w:rPr>
        <w:t>. Запрещается загрязнение собаками и кошками подъездов, лестничных клеток, лифтов, детских площадок, тротуаров и дорожек. Если животное оставило экскременты в этих местах, они должны быть убраны владельцем животного;</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1" w:name="sub_2453"/>
      <w:bookmarkEnd w:id="90"/>
      <w:r w:rsidRPr="005B38C7">
        <w:rPr>
          <w:rFonts w:ascii="Times New Roman" w:eastAsia="Calibri" w:hAnsi="Times New Roman" w:cs="Times New Roman"/>
          <w:color w:val="auto"/>
          <w:sz w:val="28"/>
          <w:szCs w:val="28"/>
        </w:rPr>
        <w:t>11.5.3. При выгуле собак иметь тару и приспособление по уборке фекалий собаки;</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2" w:name="sub_2454"/>
      <w:bookmarkEnd w:id="91"/>
      <w:r w:rsidRPr="005B38C7">
        <w:rPr>
          <w:rFonts w:ascii="Times New Roman" w:eastAsia="Calibri" w:hAnsi="Times New Roman" w:cs="Times New Roman"/>
          <w:color w:val="auto"/>
          <w:sz w:val="28"/>
          <w:szCs w:val="28"/>
        </w:rPr>
        <w:t>11.5.4. Принимать необходимые меры, обеспечивающие безопасность окружающих людей и животных. Выводить собаку на прогулку нужно на поводке и в наморднике. Спускать собаку с поводка допускается только в малолюдных местах. Злобным собакам при этом следует надевать строгий намордник;</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3" w:name="sub_2455"/>
      <w:bookmarkEnd w:id="92"/>
      <w:r w:rsidRPr="005B38C7">
        <w:rPr>
          <w:rFonts w:ascii="Times New Roman" w:eastAsia="Calibri" w:hAnsi="Times New Roman" w:cs="Times New Roman"/>
          <w:color w:val="auto"/>
          <w:sz w:val="28"/>
          <w:szCs w:val="28"/>
        </w:rPr>
        <w:t>11.5.5. При переходе через улицу взять ее на поводок во избежание дорожно-транспортных происшествий;</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4" w:name="sub_2456"/>
      <w:bookmarkEnd w:id="93"/>
      <w:r w:rsidRPr="005B38C7">
        <w:rPr>
          <w:rFonts w:ascii="Times New Roman" w:eastAsia="Calibri" w:hAnsi="Times New Roman" w:cs="Times New Roman"/>
          <w:color w:val="auto"/>
          <w:sz w:val="28"/>
          <w:szCs w:val="28"/>
        </w:rPr>
        <w:t>11.5.6. Не допускать собак и кошек на детские площадки, в магазины, объекты общественного питания и другие места общего пользования;</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5" w:name="sub_2457"/>
      <w:bookmarkEnd w:id="94"/>
      <w:r w:rsidRPr="005B38C7">
        <w:rPr>
          <w:rFonts w:ascii="Times New Roman" w:eastAsia="Calibri" w:hAnsi="Times New Roman" w:cs="Times New Roman"/>
          <w:color w:val="auto"/>
          <w:sz w:val="28"/>
          <w:szCs w:val="28"/>
        </w:rPr>
        <w:t>11.5.7. Гуманно обращаться с животными (не выбрасывать, не оставлять без присмотра). При нежелании в дальнейшем содержать собаку или кошку сдавать их в организации, занимающиеся отловом, либо передавать, продавать их в установленном порядке другим организациям или гражданам;</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6" w:name="sub_2458"/>
      <w:bookmarkEnd w:id="95"/>
      <w:r w:rsidRPr="005B38C7">
        <w:rPr>
          <w:rFonts w:ascii="Times New Roman" w:eastAsia="Calibri" w:hAnsi="Times New Roman" w:cs="Times New Roman"/>
          <w:color w:val="auto"/>
          <w:sz w:val="28"/>
          <w:szCs w:val="28"/>
        </w:rPr>
        <w:t>11.5.8. Предоставлять по требованию ветеринарных специалистов собак и кошек для осмотра, предохранительных прививок и лечебно-профилактических обработок;</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7" w:name="sub_2459"/>
      <w:bookmarkEnd w:id="96"/>
      <w:r w:rsidRPr="005B38C7">
        <w:rPr>
          <w:rFonts w:ascii="Times New Roman" w:eastAsia="Calibri" w:hAnsi="Times New Roman" w:cs="Times New Roman"/>
          <w:color w:val="auto"/>
          <w:sz w:val="28"/>
          <w:szCs w:val="28"/>
        </w:rPr>
        <w:t>11.5.9. Немедленно сообщать в ветеринарные учреждения и органы здравоохранения обо всех случаях укусов животными человека;</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8" w:name="sub_24510"/>
      <w:bookmarkEnd w:id="97"/>
      <w:r w:rsidRPr="005B38C7">
        <w:rPr>
          <w:rFonts w:ascii="Times New Roman" w:eastAsia="Calibri" w:hAnsi="Times New Roman" w:cs="Times New Roman"/>
          <w:color w:val="auto"/>
          <w:sz w:val="28"/>
          <w:szCs w:val="28"/>
        </w:rPr>
        <w:t>11.5.10. Немедленно сообщать в ветеринарное учреждение о случаях внезапного падежа собак и кошек или подозрении на заболевание этих животных и до прибытия ветеринарных специалистов изолировать заболевших животных;</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9" w:name="sub_24511"/>
      <w:bookmarkEnd w:id="98"/>
      <w:r w:rsidRPr="005B38C7">
        <w:rPr>
          <w:rFonts w:ascii="Times New Roman" w:eastAsia="Calibri" w:hAnsi="Times New Roman" w:cs="Times New Roman"/>
          <w:color w:val="auto"/>
          <w:sz w:val="28"/>
          <w:szCs w:val="28"/>
        </w:rPr>
        <w:t>11.5.11. Исключить случаи свободного доступа животного из огороженной площадки при содержании животного свободным выгулом;</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0" w:name="sub_24512"/>
      <w:bookmarkEnd w:id="99"/>
      <w:r w:rsidRPr="005B38C7">
        <w:rPr>
          <w:rFonts w:ascii="Times New Roman" w:eastAsia="Calibri" w:hAnsi="Times New Roman" w:cs="Times New Roman"/>
          <w:color w:val="auto"/>
          <w:sz w:val="28"/>
          <w:szCs w:val="28"/>
        </w:rPr>
        <w:t>11.5.12. Предусмотреть исключение случаев нападения животного на граждан;</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1" w:name="sub_24513"/>
      <w:bookmarkEnd w:id="100"/>
      <w:r w:rsidRPr="005B38C7">
        <w:rPr>
          <w:rFonts w:ascii="Times New Roman" w:eastAsia="Calibri" w:hAnsi="Times New Roman" w:cs="Times New Roman"/>
          <w:color w:val="auto"/>
          <w:sz w:val="28"/>
          <w:szCs w:val="28"/>
        </w:rPr>
        <w:t>11.5.13. Не выбрасывать трупы собак и кошек (павшие животные подлежат утилизации или захоронению в установленном порядке).</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2" w:name="sub_246"/>
      <w:bookmarkEnd w:id="101"/>
      <w:r w:rsidRPr="005B38C7">
        <w:rPr>
          <w:rFonts w:ascii="Times New Roman" w:eastAsia="Calibri" w:hAnsi="Times New Roman" w:cs="Times New Roman"/>
          <w:color w:val="auto"/>
          <w:sz w:val="28"/>
          <w:szCs w:val="28"/>
        </w:rPr>
        <w:t>11.6. На территории поселения запрещается:</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3" w:name="sub_2461"/>
      <w:bookmarkEnd w:id="102"/>
      <w:r w:rsidRPr="005B38C7">
        <w:rPr>
          <w:rFonts w:ascii="Times New Roman" w:eastAsia="Calibri" w:hAnsi="Times New Roman" w:cs="Times New Roman"/>
          <w:color w:val="auto"/>
          <w:sz w:val="28"/>
          <w:szCs w:val="28"/>
        </w:rPr>
        <w:t>11.6.1. Выгуливать собак людям в нетрезвом состоянии, а служебных и бойцовых пород - детям младше 14 лет;</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4" w:name="sub_2462"/>
      <w:bookmarkEnd w:id="103"/>
      <w:r w:rsidRPr="005B38C7">
        <w:rPr>
          <w:rFonts w:ascii="Times New Roman" w:eastAsia="Calibri" w:hAnsi="Times New Roman" w:cs="Times New Roman"/>
          <w:color w:val="auto"/>
          <w:sz w:val="28"/>
          <w:szCs w:val="28"/>
        </w:rPr>
        <w:t>11.6.2. Разведение собак и кошек с целью использования шкуры и мяса животного;</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5" w:name="sub_2463"/>
      <w:bookmarkEnd w:id="104"/>
      <w:r w:rsidRPr="005B38C7">
        <w:rPr>
          <w:rFonts w:ascii="Times New Roman" w:eastAsia="Calibri" w:hAnsi="Times New Roman" w:cs="Times New Roman"/>
          <w:color w:val="auto"/>
          <w:sz w:val="28"/>
          <w:szCs w:val="28"/>
        </w:rPr>
        <w:t>11.6.3. Выгуливание собак на территориях парков, скверов, школ, детских дошкольных и медицинских учреждений, детских площадок.</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6" w:name="sub_2464"/>
      <w:bookmarkEnd w:id="105"/>
      <w:r w:rsidRPr="005B38C7">
        <w:rPr>
          <w:rFonts w:ascii="Times New Roman" w:eastAsia="Calibri" w:hAnsi="Times New Roman" w:cs="Times New Roman"/>
          <w:color w:val="auto"/>
          <w:sz w:val="28"/>
          <w:szCs w:val="28"/>
        </w:rPr>
        <w:lastRenderedPageBreak/>
        <w:t>11.6.4. Проведение собачьих боев;</w:t>
      </w:r>
    </w:p>
    <w:p w:rsidR="008E45B7" w:rsidRPr="00A256A1" w:rsidRDefault="00FA5A4A" w:rsidP="004A4D57">
      <w:pPr>
        <w:spacing w:line="240" w:lineRule="auto"/>
        <w:ind w:firstLine="720"/>
        <w:jc w:val="both"/>
        <w:rPr>
          <w:rFonts w:ascii="Times New Roman" w:eastAsia="Calibri" w:hAnsi="Times New Roman" w:cs="Times New Roman"/>
          <w:color w:val="auto"/>
          <w:sz w:val="28"/>
          <w:szCs w:val="28"/>
        </w:rPr>
      </w:pPr>
      <w:bookmarkStart w:id="107" w:name="sub_2465"/>
      <w:bookmarkEnd w:id="106"/>
      <w:r w:rsidRPr="005B38C7">
        <w:rPr>
          <w:rFonts w:ascii="Times New Roman" w:eastAsia="Calibri" w:hAnsi="Times New Roman" w:cs="Times New Roman"/>
          <w:color w:val="auto"/>
          <w:sz w:val="28"/>
          <w:szCs w:val="28"/>
        </w:rPr>
        <w:t xml:space="preserve">11.6.5. </w:t>
      </w:r>
      <w:bookmarkStart w:id="108" w:name="sub_247"/>
      <w:bookmarkEnd w:id="107"/>
      <w:proofErr w:type="gramStart"/>
      <w:r w:rsidR="008E45B7" w:rsidRPr="00A256A1">
        <w:rPr>
          <w:rFonts w:ascii="Times New Roman" w:eastAsia="Calibri" w:hAnsi="Times New Roman" w:cs="Times New Roman"/>
          <w:color w:val="auto"/>
          <w:sz w:val="28"/>
          <w:szCs w:val="28"/>
        </w:rPr>
        <w:t xml:space="preserve">Отлов животных </w:t>
      </w:r>
      <w:r w:rsidR="008E45B7" w:rsidRPr="00A256A1">
        <w:rPr>
          <w:rFonts w:ascii="Times New Roman" w:hAnsi="Times New Roman" w:cs="Times New Roman"/>
          <w:color w:val="22272F"/>
          <w:sz w:val="28"/>
          <w:szCs w:val="28"/>
          <w:shd w:val="clear" w:color="auto" w:fill="FFFFFF"/>
        </w:rPr>
        <w:t>без владельцев</w:t>
      </w:r>
      <w:r w:rsidR="00006284" w:rsidRPr="00A256A1">
        <w:rPr>
          <w:rFonts w:ascii="Times New Roman" w:hAnsi="Times New Roman" w:cs="Times New Roman"/>
          <w:color w:val="22272F"/>
          <w:sz w:val="28"/>
          <w:szCs w:val="28"/>
          <w:shd w:val="clear" w:color="auto" w:fill="FFFFFF"/>
        </w:rPr>
        <w:t>,</w:t>
      </w:r>
      <w:r w:rsidR="008E45B7" w:rsidRPr="00A256A1">
        <w:rPr>
          <w:rFonts w:ascii="Times New Roman" w:hAnsi="Times New Roman" w:cs="Times New Roman"/>
          <w:color w:val="22272F"/>
          <w:sz w:val="28"/>
          <w:szCs w:val="28"/>
          <w:shd w:val="clear" w:color="auto" w:fill="FFFFFF"/>
        </w:rPr>
        <w:t xml:space="preserve"> </w:t>
      </w:r>
      <w:r w:rsidR="00006284" w:rsidRPr="00A256A1">
        <w:rPr>
          <w:rFonts w:ascii="Times New Roman" w:hAnsi="Times New Roman" w:cs="Times New Roman"/>
          <w:color w:val="22272F"/>
          <w:sz w:val="28"/>
          <w:szCs w:val="28"/>
          <w:shd w:val="clear" w:color="auto" w:fill="FFFFFF"/>
        </w:rPr>
        <w:t>транспортировка и немедленная передача в приюты для животных</w:t>
      </w:r>
      <w:r w:rsidR="00006284" w:rsidRPr="00A256A1">
        <w:rPr>
          <w:rFonts w:ascii="Times New Roman" w:eastAsia="Calibri" w:hAnsi="Times New Roman" w:cs="Times New Roman"/>
          <w:color w:val="auto"/>
          <w:sz w:val="28"/>
          <w:szCs w:val="28"/>
        </w:rPr>
        <w:t xml:space="preserve"> </w:t>
      </w:r>
      <w:r w:rsidR="008E45B7" w:rsidRPr="00A256A1">
        <w:rPr>
          <w:rFonts w:ascii="Times New Roman" w:eastAsia="Calibri" w:hAnsi="Times New Roman" w:cs="Times New Roman"/>
          <w:color w:val="auto"/>
          <w:sz w:val="28"/>
          <w:szCs w:val="28"/>
        </w:rPr>
        <w:t>производится в соответствии с действующим законодательством Российской Федерации и Краснодарского края в целях предупреждения распространения инфекционных и инвазионных заболеваний, общих для человека и животных, обеспечения порядка и спокойствия населения и основывается на принципах гуманного отношения к животным и соблюдения норм общественной нравственности.</w:t>
      </w:r>
      <w:proofErr w:type="gramEnd"/>
      <w:r w:rsidR="008E45B7" w:rsidRPr="00A256A1">
        <w:rPr>
          <w:rFonts w:ascii="Times New Roman" w:eastAsia="Calibri" w:hAnsi="Times New Roman" w:cs="Times New Roman"/>
          <w:color w:val="auto"/>
          <w:sz w:val="28"/>
          <w:szCs w:val="28"/>
        </w:rPr>
        <w:t xml:space="preserve"> </w:t>
      </w:r>
      <w:r w:rsidR="008E45B7" w:rsidRPr="00A256A1">
        <w:rPr>
          <w:rFonts w:ascii="Times New Roman" w:hAnsi="Times New Roman" w:cs="Times New Roman"/>
          <w:color w:val="auto"/>
          <w:sz w:val="28"/>
          <w:szCs w:val="28"/>
          <w:shd w:val="clear" w:color="auto" w:fill="FFFFFF"/>
        </w:rPr>
        <w:t>Осуществлять отлов животных без владельцев в присутствии детей не допускается, за исключением случаев, если животные без владельцев представляют общественную опасность.</w:t>
      </w:r>
    </w:p>
    <w:p w:rsidR="008E45B7" w:rsidRPr="00A256A1" w:rsidRDefault="00FA5A4A" w:rsidP="004A4D57">
      <w:pPr>
        <w:spacing w:line="240" w:lineRule="auto"/>
        <w:ind w:firstLine="720"/>
        <w:jc w:val="both"/>
        <w:rPr>
          <w:rFonts w:ascii="Times New Roman" w:eastAsia="Calibri" w:hAnsi="Times New Roman" w:cs="Times New Roman"/>
          <w:strike/>
          <w:color w:val="FF0000"/>
          <w:sz w:val="28"/>
          <w:szCs w:val="28"/>
        </w:rPr>
      </w:pPr>
      <w:r w:rsidRPr="00A256A1">
        <w:rPr>
          <w:rFonts w:ascii="Times New Roman" w:eastAsia="Calibri" w:hAnsi="Times New Roman" w:cs="Times New Roman"/>
          <w:color w:val="auto"/>
          <w:sz w:val="28"/>
          <w:szCs w:val="28"/>
        </w:rPr>
        <w:t xml:space="preserve">11.7. </w:t>
      </w:r>
      <w:proofErr w:type="gramStart"/>
      <w:r w:rsidR="008E45B7" w:rsidRPr="00A256A1">
        <w:rPr>
          <w:rFonts w:ascii="Times New Roman" w:eastAsia="Calibri" w:hAnsi="Times New Roman" w:cs="Times New Roman"/>
          <w:color w:val="auto"/>
          <w:sz w:val="28"/>
          <w:szCs w:val="28"/>
        </w:rPr>
        <w:t xml:space="preserve">Собаки и кошки (независимо от их породы и назначения), находящиеся в общественных местах без сопровождающих лиц, кроме оставленных временно владельцами на привязи у магазинов, аптек, предприятий бытового обслуживания и пр., считаются животными </w:t>
      </w:r>
      <w:r w:rsidR="008E45B7" w:rsidRPr="00A256A1">
        <w:rPr>
          <w:rFonts w:ascii="Times New Roman" w:hAnsi="Times New Roman" w:cs="Times New Roman"/>
          <w:color w:val="22272F"/>
          <w:sz w:val="28"/>
          <w:szCs w:val="28"/>
          <w:shd w:val="clear" w:color="auto" w:fill="FFFFFF"/>
        </w:rPr>
        <w:t>без владельцев</w:t>
      </w:r>
      <w:r w:rsidR="008E45B7" w:rsidRPr="00A256A1">
        <w:rPr>
          <w:rFonts w:ascii="Times New Roman" w:eastAsia="Calibri" w:hAnsi="Times New Roman" w:cs="Times New Roman"/>
          <w:color w:val="auto"/>
          <w:sz w:val="28"/>
          <w:szCs w:val="28"/>
        </w:rPr>
        <w:t xml:space="preserve"> и подлежат отлову</w:t>
      </w:r>
      <w:r w:rsidR="00006284" w:rsidRPr="00A256A1">
        <w:rPr>
          <w:rFonts w:ascii="Times New Roman" w:eastAsia="Calibri" w:hAnsi="Times New Roman" w:cs="Times New Roman"/>
          <w:color w:val="auto"/>
          <w:sz w:val="28"/>
          <w:szCs w:val="28"/>
        </w:rPr>
        <w:t>,</w:t>
      </w:r>
      <w:r w:rsidR="008E45B7" w:rsidRPr="00A256A1">
        <w:rPr>
          <w:rFonts w:ascii="Times New Roman" w:eastAsia="Calibri" w:hAnsi="Times New Roman" w:cs="Times New Roman"/>
          <w:color w:val="auto"/>
          <w:sz w:val="28"/>
          <w:szCs w:val="28"/>
        </w:rPr>
        <w:t xml:space="preserve"> </w:t>
      </w:r>
      <w:r w:rsidR="00006284" w:rsidRPr="00A256A1">
        <w:rPr>
          <w:rFonts w:ascii="Times New Roman" w:hAnsi="Times New Roman" w:cs="Times New Roman"/>
          <w:color w:val="22272F"/>
          <w:sz w:val="28"/>
          <w:szCs w:val="28"/>
          <w:shd w:val="clear" w:color="auto" w:fill="FFFFFF"/>
        </w:rPr>
        <w:t>транспортировке и немедленной передаче в приюты для животных</w:t>
      </w:r>
      <w:r w:rsidR="00006284" w:rsidRPr="00A256A1">
        <w:rPr>
          <w:rFonts w:ascii="Times New Roman" w:eastAsia="Calibri" w:hAnsi="Times New Roman" w:cs="Times New Roman"/>
          <w:color w:val="auto"/>
          <w:sz w:val="28"/>
          <w:szCs w:val="28"/>
        </w:rPr>
        <w:t xml:space="preserve"> </w:t>
      </w:r>
      <w:r w:rsidR="008E45B7" w:rsidRPr="00A256A1">
        <w:rPr>
          <w:rFonts w:ascii="Times New Roman" w:eastAsia="Calibri" w:hAnsi="Times New Roman" w:cs="Times New Roman"/>
          <w:color w:val="auto"/>
          <w:sz w:val="28"/>
          <w:szCs w:val="28"/>
        </w:rPr>
        <w:t xml:space="preserve">в установленном </w:t>
      </w:r>
      <w:r w:rsidR="00006284" w:rsidRPr="00A256A1">
        <w:rPr>
          <w:rFonts w:ascii="Times New Roman" w:eastAsia="Calibri" w:hAnsi="Times New Roman" w:cs="Times New Roman"/>
          <w:color w:val="auto"/>
          <w:sz w:val="28"/>
          <w:szCs w:val="28"/>
        </w:rPr>
        <w:t xml:space="preserve">законодательством Российской Федерации и Краснодарского края </w:t>
      </w:r>
      <w:r w:rsidR="008E45B7" w:rsidRPr="00A256A1">
        <w:rPr>
          <w:rFonts w:ascii="Times New Roman" w:eastAsia="Calibri" w:hAnsi="Times New Roman" w:cs="Times New Roman"/>
          <w:color w:val="auto"/>
          <w:sz w:val="28"/>
          <w:szCs w:val="28"/>
        </w:rPr>
        <w:t>порядке.</w:t>
      </w:r>
      <w:proofErr w:type="gramEnd"/>
    </w:p>
    <w:p w:rsidR="00842317" w:rsidRPr="00A256A1" w:rsidRDefault="00FA5A4A" w:rsidP="00FA5A4A">
      <w:pPr>
        <w:spacing w:line="240" w:lineRule="auto"/>
        <w:ind w:firstLine="720"/>
        <w:jc w:val="both"/>
        <w:rPr>
          <w:rFonts w:ascii="Times New Roman" w:hAnsi="Times New Roman" w:cs="Times New Roman"/>
          <w:color w:val="auto"/>
          <w:sz w:val="28"/>
          <w:szCs w:val="28"/>
          <w:shd w:val="clear" w:color="auto" w:fill="FFFFFF"/>
        </w:rPr>
      </w:pPr>
      <w:bookmarkStart w:id="109" w:name="sub_248"/>
      <w:bookmarkEnd w:id="108"/>
      <w:r w:rsidRPr="00A256A1">
        <w:rPr>
          <w:rFonts w:ascii="Times New Roman" w:eastAsia="Calibri" w:hAnsi="Times New Roman" w:cs="Times New Roman"/>
          <w:color w:val="auto"/>
          <w:sz w:val="28"/>
          <w:szCs w:val="28"/>
        </w:rPr>
        <w:t>11.8</w:t>
      </w:r>
      <w:bookmarkStart w:id="110" w:name="sub_249"/>
      <w:bookmarkEnd w:id="109"/>
      <w:r w:rsidR="004A4D57" w:rsidRPr="00A256A1">
        <w:rPr>
          <w:rFonts w:ascii="Times New Roman" w:eastAsia="Calibri" w:hAnsi="Times New Roman" w:cs="Times New Roman"/>
          <w:color w:val="auto"/>
          <w:sz w:val="28"/>
          <w:szCs w:val="28"/>
        </w:rPr>
        <w:t xml:space="preserve">. </w:t>
      </w:r>
      <w:r w:rsidR="008E45B7" w:rsidRPr="00A256A1">
        <w:rPr>
          <w:rFonts w:ascii="Times New Roman" w:hAnsi="Times New Roman" w:cs="Times New Roman"/>
          <w:color w:val="auto"/>
          <w:sz w:val="28"/>
          <w:szCs w:val="28"/>
          <w:shd w:val="clear" w:color="auto" w:fill="FFFFFF"/>
        </w:rPr>
        <w:t>Отлов животных без владельцев, в том числе их транспортировку и немедленную передачу в приюты для животных осуществляет специализированная организация.</w:t>
      </w:r>
    </w:p>
    <w:p w:rsidR="008E45B7" w:rsidRPr="00A256A1" w:rsidRDefault="008E45B7" w:rsidP="00FA5A4A">
      <w:pPr>
        <w:spacing w:line="240" w:lineRule="auto"/>
        <w:ind w:firstLine="720"/>
        <w:jc w:val="both"/>
        <w:rPr>
          <w:rFonts w:ascii="Times New Roman" w:eastAsia="Calibri" w:hAnsi="Times New Roman" w:cs="Times New Roman"/>
          <w:color w:val="auto"/>
          <w:sz w:val="28"/>
          <w:szCs w:val="28"/>
        </w:rPr>
      </w:pPr>
      <w:r w:rsidRPr="00A256A1">
        <w:rPr>
          <w:rFonts w:ascii="Times New Roman" w:hAnsi="Times New Roman" w:cs="Times New Roman"/>
          <w:color w:val="auto"/>
          <w:sz w:val="28"/>
          <w:szCs w:val="28"/>
          <w:shd w:val="clear" w:color="auto" w:fill="FFFFFF"/>
        </w:rPr>
        <w:t xml:space="preserve">Сбор трупов павших животных без владельцев их обеззараживание, транспортировку осуществляет специализированная организация </w:t>
      </w:r>
      <w:r w:rsidR="00CA24A7" w:rsidRPr="00A256A1">
        <w:rPr>
          <w:rFonts w:ascii="Times New Roman" w:hAnsi="Times New Roman" w:cs="Times New Roman"/>
          <w:color w:val="auto"/>
          <w:sz w:val="28"/>
          <w:szCs w:val="28"/>
          <w:shd w:val="clear" w:color="auto" w:fill="FFFFFF"/>
        </w:rPr>
        <w:t>по утилизации биологических отходов.</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r w:rsidRPr="005B38C7">
        <w:rPr>
          <w:rFonts w:ascii="Times New Roman" w:eastAsia="Calibri" w:hAnsi="Times New Roman" w:cs="Times New Roman"/>
          <w:color w:val="auto"/>
          <w:sz w:val="28"/>
          <w:szCs w:val="28"/>
        </w:rPr>
        <w:t>11.9. Определение мест выпаса животных частных домовладельцев производится правовым актом администрации. Запрещается выпас животных и птицы на придомовой и прилегающей к домовладению территории.</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11" w:name="sub_2410"/>
      <w:bookmarkEnd w:id="110"/>
      <w:r w:rsidRPr="005B38C7">
        <w:rPr>
          <w:rFonts w:ascii="Times New Roman" w:eastAsia="Calibri" w:hAnsi="Times New Roman" w:cs="Times New Roman"/>
          <w:color w:val="auto"/>
          <w:sz w:val="28"/>
          <w:szCs w:val="28"/>
        </w:rPr>
        <w:t xml:space="preserve">11.10. Расстояния от помещений и выгулов (вольеров, навесов, загонов) для содержания и разведения животных, площадок сбора, хранения навоза, помета, жижесборников, кормокухонь до объектов жилой застройки должны быть не </w:t>
      </w:r>
      <w:proofErr w:type="gramStart"/>
      <w:r w:rsidRPr="005B38C7">
        <w:rPr>
          <w:rFonts w:ascii="Times New Roman" w:eastAsia="Calibri" w:hAnsi="Times New Roman" w:cs="Times New Roman"/>
          <w:color w:val="auto"/>
          <w:sz w:val="28"/>
          <w:szCs w:val="28"/>
        </w:rPr>
        <w:t>менее указанных</w:t>
      </w:r>
      <w:proofErr w:type="gramEnd"/>
      <w:r w:rsidRPr="005B38C7">
        <w:rPr>
          <w:rFonts w:ascii="Times New Roman" w:eastAsia="Calibri" w:hAnsi="Times New Roman" w:cs="Times New Roman"/>
          <w:color w:val="auto"/>
          <w:sz w:val="28"/>
          <w:szCs w:val="28"/>
        </w:rPr>
        <w:t xml:space="preserve"> в таблице:</w:t>
      </w:r>
      <w:bookmarkEnd w:id="111"/>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380"/>
        <w:gridCol w:w="1172"/>
        <w:gridCol w:w="1276"/>
        <w:gridCol w:w="1072"/>
        <w:gridCol w:w="1260"/>
        <w:gridCol w:w="1080"/>
        <w:gridCol w:w="1124"/>
        <w:gridCol w:w="1275"/>
      </w:tblGrid>
      <w:tr w:rsidR="00FA5A4A" w:rsidRPr="005B38C7" w:rsidTr="00864D17">
        <w:tc>
          <w:tcPr>
            <w:tcW w:w="1380" w:type="dxa"/>
            <w:vMerge w:val="restart"/>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Нормативный разрыв</w:t>
            </w:r>
          </w:p>
        </w:tc>
        <w:tc>
          <w:tcPr>
            <w:tcW w:w="8259" w:type="dxa"/>
            <w:gridSpan w:val="7"/>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Поголовье (шт.)</w:t>
            </w:r>
          </w:p>
        </w:tc>
      </w:tr>
      <w:tr w:rsidR="00FA5A4A" w:rsidRPr="005B38C7" w:rsidTr="00864D17">
        <w:tc>
          <w:tcPr>
            <w:tcW w:w="1380" w:type="dxa"/>
            <w:vMerge/>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both"/>
              <w:rPr>
                <w:rFonts w:ascii="Times New Roman" w:eastAsia="Times New Roman" w:hAnsi="Times New Roman" w:cs="Times New Roman"/>
                <w:color w:val="auto"/>
                <w:sz w:val="28"/>
                <w:szCs w:val="28"/>
              </w:rPr>
            </w:pPr>
          </w:p>
        </w:tc>
        <w:tc>
          <w:tcPr>
            <w:tcW w:w="11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Свиньи</w:t>
            </w:r>
          </w:p>
        </w:tc>
        <w:tc>
          <w:tcPr>
            <w:tcW w:w="1276"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Коровы, бычки</w:t>
            </w:r>
          </w:p>
        </w:tc>
        <w:tc>
          <w:tcPr>
            <w:tcW w:w="10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Овцы, козы</w:t>
            </w:r>
          </w:p>
        </w:tc>
        <w:tc>
          <w:tcPr>
            <w:tcW w:w="126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Кролики</w:t>
            </w:r>
          </w:p>
        </w:tc>
        <w:tc>
          <w:tcPr>
            <w:tcW w:w="10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Птица</w:t>
            </w:r>
          </w:p>
        </w:tc>
        <w:tc>
          <w:tcPr>
            <w:tcW w:w="1124"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Лошади</w:t>
            </w:r>
          </w:p>
        </w:tc>
        <w:tc>
          <w:tcPr>
            <w:tcW w:w="1275"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Нутрии, песцы</w:t>
            </w:r>
          </w:p>
        </w:tc>
      </w:tr>
      <w:tr w:rsidR="00FA5A4A" w:rsidRPr="005B38C7" w:rsidTr="00864D17">
        <w:tc>
          <w:tcPr>
            <w:tcW w:w="1380" w:type="dxa"/>
            <w:tcBorders>
              <w:top w:val="single" w:sz="4" w:space="0" w:color="auto"/>
              <w:left w:val="single" w:sz="4" w:space="0" w:color="auto"/>
              <w:bottom w:val="single" w:sz="4" w:space="0" w:color="auto"/>
              <w:right w:val="single" w:sz="4" w:space="0" w:color="auto"/>
            </w:tcBorders>
          </w:tcPr>
          <w:p w:rsidR="00FA5A4A" w:rsidRPr="005B38C7" w:rsidRDefault="00FA5A4A" w:rsidP="00BE6D12">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 метров</w:t>
            </w:r>
          </w:p>
        </w:tc>
        <w:tc>
          <w:tcPr>
            <w:tcW w:w="11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5</w:t>
            </w:r>
          </w:p>
        </w:tc>
        <w:tc>
          <w:tcPr>
            <w:tcW w:w="1276"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5</w:t>
            </w:r>
          </w:p>
        </w:tc>
        <w:tc>
          <w:tcPr>
            <w:tcW w:w="10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c>
          <w:tcPr>
            <w:tcW w:w="126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c>
          <w:tcPr>
            <w:tcW w:w="10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30</w:t>
            </w:r>
          </w:p>
        </w:tc>
        <w:tc>
          <w:tcPr>
            <w:tcW w:w="1124"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5</w:t>
            </w:r>
          </w:p>
        </w:tc>
        <w:tc>
          <w:tcPr>
            <w:tcW w:w="1275"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5</w:t>
            </w:r>
          </w:p>
        </w:tc>
      </w:tr>
      <w:tr w:rsidR="00FA5A4A" w:rsidRPr="005B38C7" w:rsidTr="00864D17">
        <w:tc>
          <w:tcPr>
            <w:tcW w:w="13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20 метров</w:t>
            </w:r>
          </w:p>
        </w:tc>
        <w:tc>
          <w:tcPr>
            <w:tcW w:w="11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8</w:t>
            </w:r>
          </w:p>
        </w:tc>
        <w:tc>
          <w:tcPr>
            <w:tcW w:w="1276"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8</w:t>
            </w:r>
          </w:p>
        </w:tc>
        <w:tc>
          <w:tcPr>
            <w:tcW w:w="10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15</w:t>
            </w:r>
          </w:p>
        </w:tc>
        <w:tc>
          <w:tcPr>
            <w:tcW w:w="126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20</w:t>
            </w:r>
          </w:p>
        </w:tc>
        <w:tc>
          <w:tcPr>
            <w:tcW w:w="10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45</w:t>
            </w:r>
          </w:p>
        </w:tc>
        <w:tc>
          <w:tcPr>
            <w:tcW w:w="1124"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8</w:t>
            </w:r>
          </w:p>
        </w:tc>
        <w:tc>
          <w:tcPr>
            <w:tcW w:w="1275"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8</w:t>
            </w:r>
          </w:p>
        </w:tc>
      </w:tr>
      <w:tr w:rsidR="00FA5A4A" w:rsidRPr="005B38C7" w:rsidTr="00864D17">
        <w:tc>
          <w:tcPr>
            <w:tcW w:w="13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30 метров</w:t>
            </w:r>
          </w:p>
        </w:tc>
        <w:tc>
          <w:tcPr>
            <w:tcW w:w="11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c>
          <w:tcPr>
            <w:tcW w:w="1276"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c>
          <w:tcPr>
            <w:tcW w:w="10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20</w:t>
            </w:r>
          </w:p>
        </w:tc>
        <w:tc>
          <w:tcPr>
            <w:tcW w:w="126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30</w:t>
            </w:r>
          </w:p>
        </w:tc>
        <w:tc>
          <w:tcPr>
            <w:tcW w:w="10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60</w:t>
            </w:r>
          </w:p>
        </w:tc>
        <w:tc>
          <w:tcPr>
            <w:tcW w:w="1124"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c>
          <w:tcPr>
            <w:tcW w:w="1275"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r>
      <w:tr w:rsidR="00FA5A4A" w:rsidRPr="005B38C7" w:rsidTr="00864D17">
        <w:tc>
          <w:tcPr>
            <w:tcW w:w="1380" w:type="dxa"/>
            <w:tcBorders>
              <w:top w:val="single" w:sz="4" w:space="0" w:color="auto"/>
              <w:left w:val="single" w:sz="4" w:space="0" w:color="auto"/>
              <w:bottom w:val="single" w:sz="4" w:space="0" w:color="auto"/>
              <w:right w:val="single" w:sz="4" w:space="0" w:color="auto"/>
            </w:tcBorders>
          </w:tcPr>
          <w:p w:rsidR="00BE6D12" w:rsidRDefault="00BE6D12" w:rsidP="00BE6D12">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40</w:t>
            </w:r>
          </w:p>
          <w:p w:rsidR="00FA5A4A" w:rsidRPr="005B38C7" w:rsidRDefault="00FA5A4A" w:rsidP="00BE6D12">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метров</w:t>
            </w:r>
          </w:p>
        </w:tc>
        <w:tc>
          <w:tcPr>
            <w:tcW w:w="11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15</w:t>
            </w:r>
          </w:p>
        </w:tc>
        <w:tc>
          <w:tcPr>
            <w:tcW w:w="1276"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15</w:t>
            </w:r>
          </w:p>
        </w:tc>
        <w:tc>
          <w:tcPr>
            <w:tcW w:w="10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11</w:t>
            </w:r>
          </w:p>
        </w:tc>
        <w:tc>
          <w:tcPr>
            <w:tcW w:w="126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40</w:t>
            </w:r>
          </w:p>
        </w:tc>
        <w:tc>
          <w:tcPr>
            <w:tcW w:w="10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75</w:t>
            </w:r>
          </w:p>
        </w:tc>
        <w:tc>
          <w:tcPr>
            <w:tcW w:w="1124"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15</w:t>
            </w:r>
          </w:p>
        </w:tc>
        <w:tc>
          <w:tcPr>
            <w:tcW w:w="1275"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15</w:t>
            </w:r>
          </w:p>
        </w:tc>
      </w:tr>
    </w:tbl>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12" w:name="sub_75"/>
      <w:r w:rsidRPr="005B38C7">
        <w:rPr>
          <w:rFonts w:ascii="Times New Roman" w:eastAsia="Calibri" w:hAnsi="Times New Roman" w:cs="Times New Roman"/>
          <w:color w:val="auto"/>
          <w:sz w:val="28"/>
          <w:szCs w:val="28"/>
        </w:rPr>
        <w:lastRenderedPageBreak/>
        <w:t xml:space="preserve">11.11. Разрывы от крупных животноводческих и птицеводческих предприятий, в зависимости от количества голов, устанавливаются требованиями </w:t>
      </w:r>
      <w:hyperlink r:id="rId34" w:history="1">
        <w:r w:rsidRPr="005B38C7">
          <w:rPr>
            <w:rFonts w:ascii="Times New Roman" w:eastAsia="Calibri" w:hAnsi="Times New Roman" w:cs="Times New Roman"/>
            <w:bCs/>
            <w:color w:val="auto"/>
            <w:sz w:val="28"/>
            <w:szCs w:val="28"/>
          </w:rPr>
          <w:t>СанПиН 2.2.1/2.1.1.1200-03</w:t>
        </w:r>
      </w:hyperlink>
      <w:r w:rsidRPr="005B38C7">
        <w:rPr>
          <w:rFonts w:ascii="Times New Roman" w:eastAsia="Calibri" w:hAnsi="Times New Roman" w:cs="Times New Roman"/>
          <w:color w:val="auto"/>
          <w:sz w:val="28"/>
          <w:szCs w:val="28"/>
        </w:rPr>
        <w:t>.</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13" w:name="sub_76"/>
      <w:bookmarkEnd w:id="112"/>
      <w:r w:rsidRPr="005B38C7">
        <w:rPr>
          <w:rFonts w:ascii="Times New Roman" w:eastAsia="Calibri" w:hAnsi="Times New Roman" w:cs="Times New Roman"/>
          <w:color w:val="auto"/>
          <w:sz w:val="28"/>
          <w:szCs w:val="28"/>
        </w:rPr>
        <w:t>11.12. Не допускается складирование навоза на приусадебных участках, дворовых территориях, территориях, прилегающих к жилым домам и др. Обезвреживание навоза и помета в частном секторе осуществляется, в основном, методом компостирования. В случае невозможности использования на приусадебных участках всего объема компоста, владельцам скота и птицы следует заключать договоры с близлежащими сельскохозяйственными предприятиями на вывоз отходов на поля. Запрещается сбор навоза, павших животных и птицы в места складирования отходов и на контейнерные площадки.</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r w:rsidRPr="005B38C7">
        <w:rPr>
          <w:rFonts w:ascii="Times New Roman" w:eastAsia="Calibri" w:hAnsi="Times New Roman" w:cs="Times New Roman"/>
          <w:color w:val="auto"/>
          <w:sz w:val="28"/>
          <w:szCs w:val="28"/>
        </w:rPr>
        <w:t xml:space="preserve">Запрещается владельцам скота и птицы на приусадебных </w:t>
      </w:r>
      <w:proofErr w:type="spellStart"/>
      <w:r w:rsidRPr="005B38C7">
        <w:rPr>
          <w:rFonts w:ascii="Times New Roman" w:eastAsia="Calibri" w:hAnsi="Times New Roman" w:cs="Times New Roman"/>
          <w:color w:val="auto"/>
          <w:sz w:val="28"/>
          <w:szCs w:val="28"/>
        </w:rPr>
        <w:t>участках</w:t>
      </w:r>
      <w:proofErr w:type="gramStart"/>
      <w:r w:rsidRPr="005B38C7">
        <w:rPr>
          <w:rFonts w:ascii="Times New Roman" w:eastAsia="Calibri" w:hAnsi="Times New Roman" w:cs="Times New Roman"/>
          <w:color w:val="auto"/>
          <w:sz w:val="28"/>
          <w:szCs w:val="28"/>
        </w:rPr>
        <w:t>,д</w:t>
      </w:r>
      <w:proofErr w:type="gramEnd"/>
      <w:r w:rsidRPr="005B38C7">
        <w:rPr>
          <w:rFonts w:ascii="Times New Roman" w:eastAsia="Calibri" w:hAnsi="Times New Roman" w:cs="Times New Roman"/>
          <w:color w:val="auto"/>
          <w:sz w:val="28"/>
          <w:szCs w:val="28"/>
        </w:rPr>
        <w:t>воровых</w:t>
      </w:r>
      <w:proofErr w:type="spellEnd"/>
      <w:r w:rsidRPr="005B38C7">
        <w:rPr>
          <w:rFonts w:ascii="Times New Roman" w:eastAsia="Calibri" w:hAnsi="Times New Roman" w:cs="Times New Roman"/>
          <w:color w:val="auto"/>
          <w:sz w:val="28"/>
          <w:szCs w:val="28"/>
        </w:rPr>
        <w:t xml:space="preserve"> территориях, территориях, прилегающих к жилым домам и др.выводить помет и содержание жижесборников в водоемы, каналы, реки.</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14" w:name="sub_80"/>
      <w:bookmarkEnd w:id="113"/>
      <w:r w:rsidRPr="005B38C7">
        <w:rPr>
          <w:rFonts w:ascii="Times New Roman" w:eastAsia="Calibri" w:hAnsi="Times New Roman" w:cs="Times New Roman"/>
          <w:color w:val="auto"/>
          <w:sz w:val="28"/>
          <w:szCs w:val="28"/>
        </w:rPr>
        <w:t>11.13. Обезвреживание навоза и помета на фермах и животноводческих комплексах осуществляется в соответствии со специальными общественными нормами технологического проектирования (ОНТП).</w:t>
      </w:r>
    </w:p>
    <w:bookmarkEnd w:id="114"/>
    <w:p w:rsidR="00FA5A4A" w:rsidRDefault="00FA5A4A" w:rsidP="00FA5A4A">
      <w:pPr>
        <w:pStyle w:val="aa"/>
        <w:spacing w:line="240" w:lineRule="auto"/>
        <w:ind w:left="960"/>
        <w:rPr>
          <w:rFonts w:ascii="Times New Roman" w:eastAsia="Times New Roman" w:hAnsi="Times New Roman" w:cs="Times New Roman"/>
          <w:b/>
          <w:color w:val="auto"/>
          <w:sz w:val="28"/>
          <w:szCs w:val="28"/>
        </w:rPr>
      </w:pPr>
    </w:p>
    <w:p w:rsidR="00B9738D" w:rsidRPr="005B38C7" w:rsidRDefault="00B9738D" w:rsidP="00FA5A4A">
      <w:pPr>
        <w:pStyle w:val="aa"/>
        <w:spacing w:line="240" w:lineRule="auto"/>
        <w:ind w:left="960"/>
        <w:rPr>
          <w:rFonts w:ascii="Times New Roman" w:eastAsia="Times New Roman" w:hAnsi="Times New Roman" w:cs="Times New Roman"/>
          <w:b/>
          <w:color w:val="auto"/>
          <w:sz w:val="28"/>
          <w:szCs w:val="28"/>
        </w:rPr>
      </w:pPr>
    </w:p>
    <w:p w:rsidR="00B9738D" w:rsidRPr="00B9738D" w:rsidRDefault="00B9738D" w:rsidP="00B9738D">
      <w:pPr>
        <w:pStyle w:val="aa"/>
        <w:numPr>
          <w:ilvl w:val="0"/>
          <w:numId w:val="40"/>
        </w:numPr>
        <w:spacing w:line="240" w:lineRule="auto"/>
        <w:ind w:left="0" w:firstLine="883"/>
        <w:jc w:val="center"/>
        <w:rPr>
          <w:rFonts w:ascii="Times New Roman" w:eastAsia="Times New Roman" w:hAnsi="Times New Roman" w:cs="Times New Roman"/>
          <w:b/>
          <w:color w:val="auto"/>
          <w:sz w:val="28"/>
          <w:szCs w:val="28"/>
        </w:rPr>
      </w:pPr>
      <w:r>
        <w:rPr>
          <w:rFonts w:ascii="Times New Roman" w:hAnsi="Times New Roman" w:cs="Times New Roman"/>
          <w:b/>
          <w:sz w:val="28"/>
          <w:szCs w:val="28"/>
        </w:rPr>
        <w:t>В</w:t>
      </w:r>
      <w:r w:rsidRPr="00B9738D">
        <w:rPr>
          <w:rFonts w:ascii="Times New Roman" w:hAnsi="Times New Roman" w:cs="Times New Roman"/>
          <w:b/>
          <w:sz w:val="28"/>
          <w:szCs w:val="28"/>
        </w:rPr>
        <w:t>опросы обустройства территории в целях обеспечения беспрепятственного передвижения по указанной территории инвалидов и других маломобильных групп населения</w:t>
      </w:r>
      <w:r w:rsidRPr="00B9738D">
        <w:rPr>
          <w:rFonts w:ascii="Times New Roman" w:eastAsia="Times New Roman" w:hAnsi="Times New Roman" w:cs="Times New Roman"/>
          <w:b/>
          <w:color w:val="auto"/>
          <w:sz w:val="28"/>
          <w:szCs w:val="28"/>
        </w:rPr>
        <w:t xml:space="preserve"> </w:t>
      </w:r>
    </w:p>
    <w:p w:rsidR="00B9738D" w:rsidRDefault="00B9738D" w:rsidP="00B9738D">
      <w:pPr>
        <w:spacing w:line="240" w:lineRule="auto"/>
        <w:rPr>
          <w:rFonts w:ascii="Times New Roman" w:eastAsia="Times New Roman" w:hAnsi="Times New Roman" w:cs="Times New Roman"/>
          <w:color w:val="auto"/>
          <w:sz w:val="28"/>
          <w:szCs w:val="28"/>
        </w:rPr>
      </w:pPr>
    </w:p>
    <w:p w:rsidR="00B66FA0" w:rsidRPr="00B66FA0" w:rsidRDefault="00B66FA0" w:rsidP="00B66FA0">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12.1</w:t>
      </w:r>
      <w:proofErr w:type="gramStart"/>
      <w:r>
        <w:rPr>
          <w:rFonts w:ascii="Times New Roman" w:hAnsi="Times New Roman" w:cs="Times New Roman"/>
          <w:sz w:val="28"/>
          <w:szCs w:val="28"/>
        </w:rPr>
        <w:t xml:space="preserve"> </w:t>
      </w:r>
      <w:r w:rsidRPr="00B66FA0">
        <w:rPr>
          <w:rFonts w:ascii="Times New Roman" w:hAnsi="Times New Roman" w:cs="Times New Roman"/>
          <w:sz w:val="28"/>
          <w:szCs w:val="28"/>
        </w:rPr>
        <w:t>П</w:t>
      </w:r>
      <w:proofErr w:type="gramEnd"/>
      <w:r w:rsidRPr="00B66FA0">
        <w:rPr>
          <w:rFonts w:ascii="Times New Roman" w:hAnsi="Times New Roman" w:cs="Times New Roman"/>
          <w:sz w:val="28"/>
          <w:szCs w:val="28"/>
        </w:rPr>
        <w:t>ри проектировании объектов благоустройства рекомендуется предусматривать доступность среды населенных пунктов для МГН,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Доступность городской среды может обеспечиваться</w:t>
      </w:r>
      <w:r>
        <w:rPr>
          <w:rFonts w:ascii="Times New Roman" w:hAnsi="Times New Roman" w:cs="Times New Roman"/>
          <w:sz w:val="28"/>
          <w:szCs w:val="28"/>
        </w:rPr>
        <w:t>,</w:t>
      </w:r>
      <w:r w:rsidRPr="00B66FA0">
        <w:rPr>
          <w:rFonts w:ascii="Times New Roman" w:hAnsi="Times New Roman" w:cs="Times New Roman"/>
          <w:sz w:val="28"/>
          <w:szCs w:val="28"/>
        </w:rPr>
        <w:t xml:space="preserve"> в том числе путем оснащения объектов благоустройства элементами и техническими средствами, способствующими передвижению МГН.</w:t>
      </w:r>
    </w:p>
    <w:p w:rsidR="00B66FA0" w:rsidRPr="00B66FA0" w:rsidRDefault="00B66FA0" w:rsidP="00B66FA0">
      <w:pPr>
        <w:spacing w:line="240" w:lineRule="auto"/>
        <w:ind w:firstLine="720"/>
        <w:jc w:val="both"/>
        <w:rPr>
          <w:rFonts w:ascii="Times New Roman" w:hAnsi="Times New Roman" w:cs="Times New Roman"/>
          <w:sz w:val="28"/>
          <w:szCs w:val="28"/>
        </w:rPr>
      </w:pPr>
      <w:bookmarkStart w:id="115" w:name="sub_162"/>
      <w:r w:rsidRPr="00B66FA0">
        <w:rPr>
          <w:rFonts w:ascii="Times New Roman" w:hAnsi="Times New Roman" w:cs="Times New Roman"/>
          <w:sz w:val="28"/>
          <w:szCs w:val="28"/>
        </w:rPr>
        <w:t>1</w:t>
      </w:r>
      <w:r>
        <w:rPr>
          <w:rFonts w:ascii="Times New Roman" w:hAnsi="Times New Roman" w:cs="Times New Roman"/>
          <w:sz w:val="28"/>
          <w:szCs w:val="28"/>
        </w:rPr>
        <w:t>2</w:t>
      </w:r>
      <w:r w:rsidRPr="00B66FA0">
        <w:rPr>
          <w:rFonts w:ascii="Times New Roman" w:hAnsi="Times New Roman" w:cs="Times New Roman"/>
          <w:sz w:val="28"/>
          <w:szCs w:val="28"/>
        </w:rPr>
        <w:t>.2. Проектирование, строительство, установку технических средств и оборудования, способствующих передвижению МГН, рекомендуется осуществлять</w:t>
      </w:r>
      <w:r>
        <w:rPr>
          <w:rFonts w:ascii="Times New Roman" w:hAnsi="Times New Roman" w:cs="Times New Roman"/>
          <w:sz w:val="28"/>
          <w:szCs w:val="28"/>
        </w:rPr>
        <w:t>,</w:t>
      </w:r>
      <w:r w:rsidRPr="00B66FA0">
        <w:rPr>
          <w:rFonts w:ascii="Times New Roman" w:hAnsi="Times New Roman" w:cs="Times New Roman"/>
          <w:sz w:val="28"/>
          <w:szCs w:val="28"/>
        </w:rPr>
        <w:t xml:space="preserve"> в том числе при новом строительстве в соответствии с утвержденной проектной документацией.</w:t>
      </w:r>
    </w:p>
    <w:p w:rsidR="00B66FA0" w:rsidRPr="00B66FA0" w:rsidRDefault="00B66FA0" w:rsidP="00B66FA0">
      <w:pPr>
        <w:spacing w:line="240" w:lineRule="auto"/>
        <w:ind w:firstLine="720"/>
        <w:jc w:val="both"/>
        <w:rPr>
          <w:rFonts w:ascii="Times New Roman" w:hAnsi="Times New Roman" w:cs="Times New Roman"/>
          <w:sz w:val="28"/>
          <w:szCs w:val="28"/>
        </w:rPr>
      </w:pPr>
      <w:bookmarkStart w:id="116" w:name="sub_163"/>
      <w:bookmarkEnd w:id="115"/>
      <w:r w:rsidRPr="00B66FA0">
        <w:rPr>
          <w:rFonts w:ascii="Times New Roman" w:hAnsi="Times New Roman" w:cs="Times New Roman"/>
          <w:sz w:val="28"/>
          <w:szCs w:val="28"/>
        </w:rPr>
        <w:t>1</w:t>
      </w:r>
      <w:r>
        <w:rPr>
          <w:rFonts w:ascii="Times New Roman" w:hAnsi="Times New Roman" w:cs="Times New Roman"/>
          <w:sz w:val="28"/>
          <w:szCs w:val="28"/>
        </w:rPr>
        <w:t>2</w:t>
      </w:r>
      <w:r w:rsidRPr="00B66FA0">
        <w:rPr>
          <w:rFonts w:ascii="Times New Roman" w:hAnsi="Times New Roman" w:cs="Times New Roman"/>
          <w:sz w:val="28"/>
          <w:szCs w:val="28"/>
        </w:rPr>
        <w:t xml:space="preserve">.3. Пути движения МГН, входные группы в здания и сооружения рекомендуется проектировать в соответствии с </w:t>
      </w:r>
      <w:hyperlink r:id="rId35" w:history="1">
        <w:r w:rsidRPr="00B66FA0">
          <w:rPr>
            <w:rStyle w:val="af7"/>
            <w:rFonts w:ascii="Times New Roman" w:hAnsi="Times New Roman" w:cs="Times New Roman"/>
            <w:b w:val="0"/>
            <w:color w:val="auto"/>
            <w:sz w:val="28"/>
            <w:szCs w:val="28"/>
          </w:rPr>
          <w:t>СП 59.13330.2020</w:t>
        </w:r>
      </w:hyperlink>
      <w:r w:rsidRPr="00B66FA0">
        <w:rPr>
          <w:rFonts w:ascii="Times New Roman" w:hAnsi="Times New Roman" w:cs="Times New Roman"/>
          <w:b/>
          <w:color w:val="auto"/>
          <w:sz w:val="28"/>
          <w:szCs w:val="28"/>
        </w:rPr>
        <w:t xml:space="preserve"> </w:t>
      </w:r>
      <w:r w:rsidRPr="00B66FA0">
        <w:rPr>
          <w:rFonts w:ascii="Times New Roman" w:hAnsi="Times New Roman" w:cs="Times New Roman"/>
          <w:sz w:val="28"/>
          <w:szCs w:val="28"/>
        </w:rPr>
        <w:t>"Свод правил. Доступность зданий и сооружений для маломобильных групп населения. СНиП 35-01-2001".</w:t>
      </w:r>
    </w:p>
    <w:p w:rsidR="00B66FA0" w:rsidRPr="00B66FA0" w:rsidRDefault="00B66FA0" w:rsidP="00B66FA0">
      <w:pPr>
        <w:spacing w:line="240" w:lineRule="auto"/>
        <w:ind w:firstLine="720"/>
        <w:jc w:val="both"/>
        <w:rPr>
          <w:rFonts w:ascii="Times New Roman" w:hAnsi="Times New Roman" w:cs="Times New Roman"/>
          <w:sz w:val="28"/>
          <w:szCs w:val="28"/>
        </w:rPr>
      </w:pPr>
      <w:bookmarkStart w:id="117" w:name="sub_164"/>
      <w:bookmarkEnd w:id="116"/>
      <w:r w:rsidRPr="00B66FA0">
        <w:rPr>
          <w:rFonts w:ascii="Times New Roman" w:hAnsi="Times New Roman" w:cs="Times New Roman"/>
          <w:sz w:val="28"/>
          <w:szCs w:val="28"/>
        </w:rPr>
        <w:t>1</w:t>
      </w:r>
      <w:r>
        <w:rPr>
          <w:rFonts w:ascii="Times New Roman" w:hAnsi="Times New Roman" w:cs="Times New Roman"/>
          <w:sz w:val="28"/>
          <w:szCs w:val="28"/>
        </w:rPr>
        <w:t>2</w:t>
      </w:r>
      <w:r w:rsidRPr="00B66FA0">
        <w:rPr>
          <w:rFonts w:ascii="Times New Roman" w:hAnsi="Times New Roman" w:cs="Times New Roman"/>
          <w:sz w:val="28"/>
          <w:szCs w:val="28"/>
        </w:rPr>
        <w:t>.4. При выполнении благоустройства улиц в части организации подходов к зданиям и сооружениям поверхность реконструируемой части тротуаров рекомендуется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bookmarkEnd w:id="117"/>
    <w:p w:rsidR="00B66FA0" w:rsidRPr="00B66FA0" w:rsidRDefault="00B66FA0" w:rsidP="00B66FA0">
      <w:pPr>
        <w:spacing w:line="240" w:lineRule="auto"/>
        <w:ind w:firstLine="720"/>
        <w:jc w:val="both"/>
        <w:rPr>
          <w:rFonts w:ascii="Times New Roman" w:hAnsi="Times New Roman" w:cs="Times New Roman"/>
          <w:sz w:val="28"/>
          <w:szCs w:val="28"/>
        </w:rPr>
      </w:pPr>
      <w:r w:rsidRPr="00B66FA0">
        <w:rPr>
          <w:rFonts w:ascii="Times New Roman" w:hAnsi="Times New Roman" w:cs="Times New Roman"/>
          <w:sz w:val="28"/>
          <w:szCs w:val="28"/>
        </w:rPr>
        <w:lastRenderedPageBreak/>
        <w:t>Тротуары, подходы к зданиям, строениям и сооружениям, ступени и пандусы рекомендуется выполнять с нескользящей поверхностью.</w:t>
      </w:r>
    </w:p>
    <w:p w:rsidR="00B66FA0" w:rsidRPr="00B66FA0" w:rsidRDefault="00B66FA0" w:rsidP="00B66FA0">
      <w:pPr>
        <w:spacing w:line="240" w:lineRule="auto"/>
        <w:ind w:firstLine="720"/>
        <w:jc w:val="both"/>
        <w:rPr>
          <w:rFonts w:ascii="Times New Roman" w:hAnsi="Times New Roman" w:cs="Times New Roman"/>
          <w:sz w:val="28"/>
          <w:szCs w:val="28"/>
        </w:rPr>
      </w:pPr>
      <w:r w:rsidRPr="00B66FA0">
        <w:rPr>
          <w:rFonts w:ascii="Times New Roman" w:hAnsi="Times New Roman" w:cs="Times New Roman"/>
          <w:sz w:val="28"/>
          <w:szCs w:val="28"/>
        </w:rPr>
        <w:t xml:space="preserve">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рекомендуется обрабатывать специальными </w:t>
      </w:r>
      <w:proofErr w:type="spellStart"/>
      <w:r w:rsidRPr="00B66FA0">
        <w:rPr>
          <w:rFonts w:ascii="Times New Roman" w:hAnsi="Times New Roman" w:cs="Times New Roman"/>
          <w:sz w:val="28"/>
          <w:szCs w:val="28"/>
        </w:rPr>
        <w:t>противогололедными</w:t>
      </w:r>
      <w:proofErr w:type="spellEnd"/>
      <w:r w:rsidRPr="00B66FA0">
        <w:rPr>
          <w:rFonts w:ascii="Times New Roman" w:hAnsi="Times New Roman" w:cs="Times New Roman"/>
          <w:sz w:val="28"/>
          <w:szCs w:val="28"/>
        </w:rPr>
        <w:t xml:space="preserve"> средствами или укрывать такие поверхности противоскользящими материалами.</w:t>
      </w:r>
    </w:p>
    <w:p w:rsidR="00B9738D" w:rsidRPr="00B9738D" w:rsidRDefault="00B9738D" w:rsidP="00B9738D">
      <w:pPr>
        <w:spacing w:line="240" w:lineRule="auto"/>
        <w:rPr>
          <w:rFonts w:ascii="Times New Roman" w:eastAsia="Times New Roman" w:hAnsi="Times New Roman" w:cs="Times New Roman"/>
          <w:color w:val="auto"/>
          <w:sz w:val="28"/>
          <w:szCs w:val="28"/>
        </w:rPr>
      </w:pPr>
    </w:p>
    <w:p w:rsidR="00B9738D" w:rsidRDefault="00B9738D" w:rsidP="00B9738D">
      <w:pPr>
        <w:pStyle w:val="aa"/>
        <w:numPr>
          <w:ilvl w:val="0"/>
          <w:numId w:val="40"/>
        </w:numPr>
        <w:spacing w:line="240" w:lineRule="auto"/>
        <w:ind w:left="0" w:firstLine="883"/>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Формы и механизмы общественного участия в принятии решений и реализации проектов комплексного благоустройства и развития городской среды</w:t>
      </w:r>
    </w:p>
    <w:p w:rsidR="00FA5A4A" w:rsidRPr="00B9738D" w:rsidRDefault="00FA5A4A" w:rsidP="00B9738D">
      <w:pPr>
        <w:tabs>
          <w:tab w:val="left" w:pos="1134"/>
          <w:tab w:val="left" w:pos="1418"/>
        </w:tabs>
        <w:spacing w:line="240" w:lineRule="auto"/>
        <w:jc w:val="both"/>
        <w:rPr>
          <w:rFonts w:ascii="Times New Roman" w:eastAsia="Times New Roman" w:hAnsi="Times New Roman" w:cs="Times New Roman"/>
          <w:vanish/>
          <w:color w:val="auto"/>
          <w:sz w:val="28"/>
          <w:szCs w:val="28"/>
        </w:rPr>
      </w:pPr>
    </w:p>
    <w:p w:rsidR="00FA5A4A" w:rsidRPr="005B38C7" w:rsidRDefault="00B9738D" w:rsidP="00FA5A4A">
      <w:pPr>
        <w:tabs>
          <w:tab w:val="left" w:pos="709"/>
        </w:tabs>
        <w:spacing w:line="240" w:lineRule="auto"/>
        <w:jc w:val="both"/>
        <w:rPr>
          <w:color w:val="auto"/>
        </w:rPr>
      </w:pPr>
      <w:r>
        <w:rPr>
          <w:rFonts w:ascii="Times New Roman" w:eastAsia="Times New Roman" w:hAnsi="Times New Roman" w:cs="Times New Roman"/>
          <w:color w:val="auto"/>
          <w:sz w:val="28"/>
          <w:szCs w:val="28"/>
        </w:rPr>
        <w:tab/>
        <w:t>13</w:t>
      </w:r>
      <w:r w:rsidR="00FA5A4A" w:rsidRPr="005B38C7">
        <w:rPr>
          <w:rFonts w:ascii="Times New Roman" w:eastAsia="Times New Roman" w:hAnsi="Times New Roman" w:cs="Times New Roman"/>
          <w:color w:val="auto"/>
          <w:sz w:val="28"/>
          <w:szCs w:val="28"/>
        </w:rPr>
        <w:t>.1. В целях обеспечения широкого участия всех заинтересованных сторон и оптимального сочетания общественных интересов и пожеланий и профессиональной экспертизы, рекомендуется провести следующие процедуры: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3 этап: рассмотрение созданных вариантов с вовлечением всех субъектов городской жизни, имеющих отношение к данной территории и данному вопросу;</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w:t>
      </w:r>
    </w:p>
    <w:p w:rsidR="00FA5A4A" w:rsidRPr="005B38C7" w:rsidRDefault="00B9738D" w:rsidP="00FA5A4A">
      <w:pPr>
        <w:ind w:firstLine="709"/>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.2. Принципы организации общественного соучастия</w:t>
      </w:r>
    </w:p>
    <w:p w:rsidR="00FA5A4A" w:rsidRPr="005B38C7" w:rsidRDefault="00B9738D" w:rsidP="00FA5A4A">
      <w:pPr>
        <w:pStyle w:val="aa"/>
        <w:ind w:left="0" w:firstLine="709"/>
        <w:jc w:val="both"/>
        <w:rPr>
          <w:rFonts w:ascii="Times New Roman" w:eastAsia="Times New Roman" w:hAnsi="Times New Roman" w:cs="Times New Roman"/>
          <w:color w:val="auto"/>
          <w:sz w:val="28"/>
          <w:szCs w:val="28"/>
          <w:highlight w:val="white"/>
        </w:rPr>
      </w:pPr>
      <w:r>
        <w:rPr>
          <w:rFonts w:ascii="Times New Roman" w:eastAsia="Times New Roman" w:hAnsi="Times New Roman" w:cs="Times New Roman"/>
          <w:color w:val="auto"/>
          <w:sz w:val="28"/>
          <w:szCs w:val="28"/>
          <w:highlight w:val="white"/>
        </w:rPr>
        <w:t>13</w:t>
      </w:r>
      <w:r w:rsidR="00FA5A4A" w:rsidRPr="005B38C7">
        <w:rPr>
          <w:rFonts w:ascii="Times New Roman" w:eastAsia="Times New Roman" w:hAnsi="Times New Roman" w:cs="Times New Roman"/>
          <w:color w:val="auto"/>
          <w:sz w:val="28"/>
          <w:szCs w:val="28"/>
          <w:highlight w:val="white"/>
        </w:rPr>
        <w:t>.2.3. 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городских изменений, на достижение согласия по целям и планам реализации проектов, на мобилизацию и объединение всех субъектов городской жизни вокруг проектов реализующих стратегию развития территории.</w:t>
      </w:r>
    </w:p>
    <w:p w:rsidR="00FA5A4A" w:rsidRPr="005B38C7" w:rsidRDefault="00B9738D" w:rsidP="00FA5A4A">
      <w:pPr>
        <w:spacing w:line="240" w:lineRule="auto"/>
        <w:ind w:firstLine="709"/>
        <w:contextualSpacing/>
        <w:jc w:val="both"/>
        <w:rPr>
          <w:rFonts w:ascii="Times New Roman" w:eastAsia="Times New Roman" w:hAnsi="Times New Roman" w:cs="Times New Roman"/>
          <w:color w:val="auto"/>
          <w:sz w:val="28"/>
          <w:szCs w:val="28"/>
          <w:highlight w:val="white"/>
        </w:rPr>
      </w:pPr>
      <w:r>
        <w:rPr>
          <w:rFonts w:ascii="Times New Roman" w:eastAsia="Times New Roman" w:hAnsi="Times New Roman" w:cs="Times New Roman"/>
          <w:color w:val="auto"/>
          <w:sz w:val="28"/>
          <w:szCs w:val="28"/>
          <w:highlight w:val="white"/>
        </w:rPr>
        <w:t>13</w:t>
      </w:r>
      <w:r w:rsidR="00FA5A4A" w:rsidRPr="005B38C7">
        <w:rPr>
          <w:rFonts w:ascii="Times New Roman" w:eastAsia="Times New Roman" w:hAnsi="Times New Roman" w:cs="Times New Roman"/>
          <w:color w:val="auto"/>
          <w:sz w:val="28"/>
          <w:szCs w:val="28"/>
          <w:highlight w:val="white"/>
        </w:rPr>
        <w:t>.2.4. Открытое обсуждение проектов благоустройства территорий организовывать на этапе формулирования задач проекта и по итогам каждого из этапов проектирования.</w:t>
      </w:r>
    </w:p>
    <w:p w:rsidR="00FA5A4A" w:rsidRPr="005B38C7" w:rsidRDefault="00B9738D" w:rsidP="00FA5A4A">
      <w:pPr>
        <w:spacing w:line="240" w:lineRule="auto"/>
        <w:ind w:firstLine="709"/>
        <w:contextualSpacing/>
        <w:jc w:val="both"/>
        <w:rPr>
          <w:rFonts w:ascii="Times New Roman" w:eastAsia="Times New Roman" w:hAnsi="Times New Roman" w:cs="Times New Roman"/>
          <w:color w:val="auto"/>
          <w:sz w:val="28"/>
          <w:szCs w:val="28"/>
          <w:highlight w:val="white"/>
        </w:rPr>
      </w:pPr>
      <w:r>
        <w:rPr>
          <w:rFonts w:ascii="Times New Roman" w:eastAsia="Times New Roman" w:hAnsi="Times New Roman" w:cs="Times New Roman"/>
          <w:color w:val="auto"/>
          <w:sz w:val="28"/>
          <w:szCs w:val="28"/>
          <w:highlight w:val="white"/>
        </w:rPr>
        <w:t>13</w:t>
      </w:r>
      <w:r w:rsidR="00FA5A4A" w:rsidRPr="005B38C7">
        <w:rPr>
          <w:rFonts w:ascii="Times New Roman" w:eastAsia="Times New Roman" w:hAnsi="Times New Roman" w:cs="Times New Roman"/>
          <w:color w:val="auto"/>
          <w:sz w:val="28"/>
          <w:szCs w:val="28"/>
          <w:highlight w:val="white"/>
        </w:rPr>
        <w:t>.2.5. 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городской жизни.</w:t>
      </w:r>
    </w:p>
    <w:p w:rsidR="00FA5A4A" w:rsidRPr="005B38C7" w:rsidRDefault="00B9738D" w:rsidP="00FA5A4A">
      <w:pPr>
        <w:spacing w:line="240" w:lineRule="auto"/>
        <w:ind w:firstLine="709"/>
        <w:contextualSpacing/>
        <w:jc w:val="both"/>
        <w:rPr>
          <w:rFonts w:ascii="Times New Roman" w:eastAsia="Times New Roman" w:hAnsi="Times New Roman" w:cs="Times New Roman"/>
          <w:color w:val="auto"/>
          <w:sz w:val="28"/>
          <w:szCs w:val="28"/>
          <w:highlight w:val="white"/>
        </w:rPr>
      </w:pPr>
      <w:r>
        <w:rPr>
          <w:rFonts w:ascii="Times New Roman" w:eastAsia="Times New Roman" w:hAnsi="Times New Roman" w:cs="Times New Roman"/>
          <w:color w:val="auto"/>
          <w:sz w:val="28"/>
          <w:szCs w:val="28"/>
          <w:highlight w:val="white"/>
        </w:rPr>
        <w:lastRenderedPageBreak/>
        <w:t>13</w:t>
      </w:r>
      <w:r w:rsidR="00FA5A4A" w:rsidRPr="005B38C7">
        <w:rPr>
          <w:rFonts w:ascii="Times New Roman" w:eastAsia="Times New Roman" w:hAnsi="Times New Roman" w:cs="Times New Roman"/>
          <w:color w:val="auto"/>
          <w:sz w:val="28"/>
          <w:szCs w:val="28"/>
          <w:highlight w:val="white"/>
        </w:rPr>
        <w:t>.2.6. Для повышения уровня доступности информации и информирования населения и других субъектов городской жизни о задачах и проектах в сфере благоустройства и комплексного развития городской среды рекомендуется создать интерактивный портал в сети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rsidR="00FA5A4A" w:rsidRPr="005B38C7" w:rsidRDefault="00B9738D" w:rsidP="00FA5A4A">
      <w:pPr>
        <w:spacing w:line="240" w:lineRule="auto"/>
        <w:ind w:firstLine="709"/>
        <w:contextualSpacing/>
        <w:jc w:val="both"/>
        <w:rPr>
          <w:rFonts w:ascii="Times New Roman" w:eastAsia="Times New Roman" w:hAnsi="Times New Roman" w:cs="Times New Roman"/>
          <w:color w:val="auto"/>
          <w:sz w:val="28"/>
          <w:szCs w:val="28"/>
          <w:highlight w:val="white"/>
        </w:rPr>
      </w:pPr>
      <w:r>
        <w:rPr>
          <w:rFonts w:ascii="Times New Roman" w:eastAsia="Times New Roman" w:hAnsi="Times New Roman" w:cs="Times New Roman"/>
          <w:color w:val="auto"/>
          <w:sz w:val="28"/>
          <w:szCs w:val="28"/>
          <w:highlight w:val="white"/>
        </w:rPr>
        <w:t>13</w:t>
      </w:r>
      <w:r w:rsidR="00FA5A4A" w:rsidRPr="005B38C7">
        <w:rPr>
          <w:rFonts w:ascii="Times New Roman" w:eastAsia="Times New Roman" w:hAnsi="Times New Roman" w:cs="Times New Roman"/>
          <w:color w:val="auto"/>
          <w:sz w:val="28"/>
          <w:szCs w:val="28"/>
          <w:highlight w:val="white"/>
        </w:rPr>
        <w:t>.2.7. Обеспечить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Кроме того обеспечить возможность публичного комментирования и обсуждения материалов проектов.</w:t>
      </w:r>
    </w:p>
    <w:p w:rsidR="00FA5A4A" w:rsidRPr="00B9738D" w:rsidRDefault="00B66FA0" w:rsidP="00B9738D">
      <w:pPr>
        <w:spacing w:line="240" w:lineRule="auto"/>
        <w:ind w:left="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13.3. </w:t>
      </w:r>
      <w:r w:rsidR="00FA5A4A" w:rsidRPr="00B9738D">
        <w:rPr>
          <w:rFonts w:ascii="Times New Roman" w:eastAsia="Times New Roman" w:hAnsi="Times New Roman" w:cs="Times New Roman"/>
          <w:color w:val="auto"/>
          <w:sz w:val="28"/>
          <w:szCs w:val="28"/>
        </w:rPr>
        <w:t>Формы общественного соучастия</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.3.1. Для осуществления участия граждан в процессе принятия решений и реализации проектов комплексного благоустройства рекомендуется следовать следующим форматам:</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.3.2. Совместное определение целей и задач по развитию территории, инвентаризация проблем и потенциалов среды;</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.3.3. Определение основных видов активностей, функциональных зон и их взаимного расположения на выбранной территории;</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.3.4.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.3.5. Консультации в выборе типов покрытий, с учетом функционального зонирования территории;</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.3.6. Консультации по предполагаемым типам озеленения;</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.3.7. Консультации по предполагаемым типам освещения и осветительного оборудования;</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.3.8. Участие в разработке проекта, обсуждение решений с архитекторами, проектировщиками и другими профильными специалистами;</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.3.9.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.3.10.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.3.11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lastRenderedPageBreak/>
        <w:t>13</w:t>
      </w:r>
      <w:r w:rsidR="00FA5A4A" w:rsidRPr="005B38C7">
        <w:rPr>
          <w:rFonts w:ascii="Times New Roman" w:hAnsi="Times New Roman" w:cs="Times New Roman"/>
          <w:color w:val="auto"/>
          <w:sz w:val="28"/>
          <w:szCs w:val="28"/>
          <w:highlight w:val="white"/>
        </w:rPr>
        <w:t>.4.1. При реализации проектов необходимо обеспечить информирование общественности о планирующихся изменениях и возможности участия в этом процессе.</w:t>
      </w:r>
    </w:p>
    <w:p w:rsidR="00FA5A4A" w:rsidRPr="005B38C7" w:rsidRDefault="00B66FA0" w:rsidP="00FA5A4A">
      <w:pPr>
        <w:spacing w:line="240" w:lineRule="auto"/>
        <w:ind w:left="720"/>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.4.2. Информирование может осуществляться, но не ограничиваться:</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.4.2.1. Создание единого  информационного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 xml:space="preserve">.4.2.2. Работа с местными СМИ, охватывающими </w:t>
      </w:r>
      <w:proofErr w:type="spellStart"/>
      <w:r w:rsidR="00FA5A4A" w:rsidRPr="005B38C7">
        <w:rPr>
          <w:rFonts w:ascii="Times New Roman" w:eastAsia="Times New Roman" w:hAnsi="Times New Roman" w:cs="Times New Roman"/>
          <w:color w:val="auto"/>
          <w:sz w:val="28"/>
          <w:szCs w:val="28"/>
        </w:rPr>
        <w:t>широкии</w:t>
      </w:r>
      <w:proofErr w:type="spellEnd"/>
      <w:r w:rsidR="00FA5A4A" w:rsidRPr="005B38C7">
        <w:rPr>
          <w:rFonts w:ascii="Times New Roman" w:eastAsia="Times New Roman" w:hAnsi="Times New Roman" w:cs="Times New Roman"/>
          <w:color w:val="auto"/>
          <w:sz w:val="28"/>
          <w:szCs w:val="28"/>
        </w:rPr>
        <w:t xml:space="preserve">̆ круг </w:t>
      </w:r>
      <w:proofErr w:type="spellStart"/>
      <w:r w:rsidR="00FA5A4A" w:rsidRPr="005B38C7">
        <w:rPr>
          <w:rFonts w:ascii="Times New Roman" w:eastAsia="Times New Roman" w:hAnsi="Times New Roman" w:cs="Times New Roman"/>
          <w:color w:val="auto"/>
          <w:sz w:val="28"/>
          <w:szCs w:val="28"/>
        </w:rPr>
        <w:t>людеи</w:t>
      </w:r>
      <w:proofErr w:type="spellEnd"/>
      <w:r w:rsidR="00FA5A4A" w:rsidRPr="005B38C7">
        <w:rPr>
          <w:rFonts w:ascii="Times New Roman" w:eastAsia="Times New Roman" w:hAnsi="Times New Roman" w:cs="Times New Roman"/>
          <w:color w:val="auto"/>
          <w:sz w:val="28"/>
          <w:szCs w:val="28"/>
        </w:rPr>
        <w:t>̆ разных возрастных групп и потенциальные аудитории проекта.</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 xml:space="preserve">.4.2.3. Вывешивание афиш и </w:t>
      </w:r>
      <w:proofErr w:type="gramStart"/>
      <w:r w:rsidR="00FA5A4A" w:rsidRPr="005B38C7">
        <w:rPr>
          <w:rFonts w:ascii="Times New Roman" w:eastAsia="Times New Roman" w:hAnsi="Times New Roman" w:cs="Times New Roman"/>
          <w:color w:val="auto"/>
          <w:sz w:val="28"/>
          <w:szCs w:val="28"/>
        </w:rPr>
        <w:t>объявлении</w:t>
      </w:r>
      <w:proofErr w:type="gramEnd"/>
      <w:r w:rsidR="00FA5A4A" w:rsidRPr="005B38C7">
        <w:rPr>
          <w:rFonts w:ascii="Times New Roman" w:eastAsia="Times New Roman" w:hAnsi="Times New Roman" w:cs="Times New Roman"/>
          <w:color w:val="auto"/>
          <w:sz w:val="28"/>
          <w:szCs w:val="28"/>
        </w:rPr>
        <w:t xml:space="preserve">̆ на информационных досках в подъездах жилых домов, расположенных в </w:t>
      </w:r>
      <w:proofErr w:type="spellStart"/>
      <w:r w:rsidR="00FA5A4A" w:rsidRPr="005B38C7">
        <w:rPr>
          <w:rFonts w:ascii="Times New Roman" w:eastAsia="Times New Roman" w:hAnsi="Times New Roman" w:cs="Times New Roman"/>
          <w:color w:val="auto"/>
          <w:sz w:val="28"/>
          <w:szCs w:val="28"/>
        </w:rPr>
        <w:t>непосредственнои</w:t>
      </w:r>
      <w:proofErr w:type="spellEnd"/>
      <w:r w:rsidR="00FA5A4A" w:rsidRPr="005B38C7">
        <w:rPr>
          <w:rFonts w:ascii="Times New Roman" w:eastAsia="Times New Roman" w:hAnsi="Times New Roman" w:cs="Times New Roman"/>
          <w:color w:val="auto"/>
          <w:sz w:val="28"/>
          <w:szCs w:val="28"/>
        </w:rPr>
        <w:t xml:space="preserve">̆ близости к проектируемому объекту, а также на специальных стендах на самом объекте; в местах притяжения и скопления </w:t>
      </w:r>
      <w:proofErr w:type="spellStart"/>
      <w:r w:rsidR="00FA5A4A" w:rsidRPr="005B38C7">
        <w:rPr>
          <w:rFonts w:ascii="Times New Roman" w:eastAsia="Times New Roman" w:hAnsi="Times New Roman" w:cs="Times New Roman"/>
          <w:color w:val="auto"/>
          <w:sz w:val="28"/>
          <w:szCs w:val="28"/>
        </w:rPr>
        <w:t>людеи</w:t>
      </w:r>
      <w:proofErr w:type="spellEnd"/>
      <w:r w:rsidR="00FA5A4A" w:rsidRPr="005B38C7">
        <w:rPr>
          <w:rFonts w:ascii="Times New Roman" w:eastAsia="Times New Roman" w:hAnsi="Times New Roman" w:cs="Times New Roman"/>
          <w:color w:val="auto"/>
          <w:sz w:val="28"/>
          <w:szCs w:val="28"/>
        </w:rPr>
        <w:t xml:space="preserve">̆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w:t>
      </w:r>
      <w:proofErr w:type="spellStart"/>
      <w:r w:rsidR="00FA5A4A" w:rsidRPr="005B38C7">
        <w:rPr>
          <w:rFonts w:ascii="Times New Roman" w:eastAsia="Times New Roman" w:hAnsi="Times New Roman" w:cs="Times New Roman"/>
          <w:color w:val="auto"/>
          <w:sz w:val="28"/>
          <w:szCs w:val="28"/>
        </w:rPr>
        <w:t>проектируемои</w:t>
      </w:r>
      <w:proofErr w:type="spellEnd"/>
      <w:r w:rsidR="00FA5A4A" w:rsidRPr="005B38C7">
        <w:rPr>
          <w:rFonts w:ascii="Times New Roman" w:eastAsia="Times New Roman" w:hAnsi="Times New Roman" w:cs="Times New Roman"/>
          <w:color w:val="auto"/>
          <w:sz w:val="28"/>
          <w:szCs w:val="28"/>
        </w:rPr>
        <w:t xml:space="preserve">̆ территории или на </w:t>
      </w:r>
      <w:proofErr w:type="spellStart"/>
      <w:r w:rsidR="00FA5A4A" w:rsidRPr="005B38C7">
        <w:rPr>
          <w:rFonts w:ascii="Times New Roman" w:eastAsia="Times New Roman" w:hAnsi="Times New Roman" w:cs="Times New Roman"/>
          <w:color w:val="auto"/>
          <w:sz w:val="28"/>
          <w:szCs w:val="28"/>
        </w:rPr>
        <w:t>неи</w:t>
      </w:r>
      <w:proofErr w:type="spellEnd"/>
      <w:r w:rsidR="00FA5A4A" w:rsidRPr="005B38C7">
        <w:rPr>
          <w:rFonts w:ascii="Times New Roman" w:eastAsia="Times New Roman" w:hAnsi="Times New Roman" w:cs="Times New Roman"/>
          <w:color w:val="auto"/>
          <w:sz w:val="28"/>
          <w:szCs w:val="28"/>
        </w:rPr>
        <w:t xml:space="preserve">̆ (поликлиники, ДК, библиотеки, спортивные центры), на площадке проведения общественных обсуждений (в зоне </w:t>
      </w:r>
      <w:proofErr w:type="spellStart"/>
      <w:r w:rsidR="00FA5A4A" w:rsidRPr="005B38C7">
        <w:rPr>
          <w:rFonts w:ascii="Times New Roman" w:eastAsia="Times New Roman" w:hAnsi="Times New Roman" w:cs="Times New Roman"/>
          <w:color w:val="auto"/>
          <w:sz w:val="28"/>
          <w:szCs w:val="28"/>
        </w:rPr>
        <w:t>входнои</w:t>
      </w:r>
      <w:proofErr w:type="spellEnd"/>
      <w:r w:rsidR="00FA5A4A" w:rsidRPr="005B38C7">
        <w:rPr>
          <w:rFonts w:ascii="Times New Roman" w:eastAsia="Times New Roman" w:hAnsi="Times New Roman" w:cs="Times New Roman"/>
          <w:color w:val="auto"/>
          <w:sz w:val="28"/>
          <w:szCs w:val="28"/>
        </w:rPr>
        <w:t>̆ группы, на специальных информационных стендах).</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 xml:space="preserve">.4.2.4. Информирование местных жителей через школы и детские сады. В том числе </w:t>
      </w:r>
      <w:proofErr w:type="gramStart"/>
      <w:r w:rsidR="00FA5A4A" w:rsidRPr="005B38C7">
        <w:rPr>
          <w:rFonts w:ascii="Times New Roman" w:eastAsia="Times New Roman" w:hAnsi="Times New Roman" w:cs="Times New Roman"/>
          <w:color w:val="auto"/>
          <w:sz w:val="28"/>
          <w:szCs w:val="28"/>
        </w:rPr>
        <w:t>-ш</w:t>
      </w:r>
      <w:proofErr w:type="gramEnd"/>
      <w:r w:rsidR="00FA5A4A" w:rsidRPr="005B38C7">
        <w:rPr>
          <w:rFonts w:ascii="Times New Roman" w:eastAsia="Times New Roman" w:hAnsi="Times New Roman" w:cs="Times New Roman"/>
          <w:color w:val="auto"/>
          <w:sz w:val="28"/>
          <w:szCs w:val="28"/>
        </w:rPr>
        <w:t xml:space="preserve">кольные проекты: организация конкурса рисунков. Сборы </w:t>
      </w:r>
      <w:proofErr w:type="gramStart"/>
      <w:r w:rsidR="00FA5A4A" w:rsidRPr="005B38C7">
        <w:rPr>
          <w:rFonts w:ascii="Times New Roman" w:eastAsia="Times New Roman" w:hAnsi="Times New Roman" w:cs="Times New Roman"/>
          <w:color w:val="auto"/>
          <w:sz w:val="28"/>
          <w:szCs w:val="28"/>
        </w:rPr>
        <w:t>пожелании</w:t>
      </w:r>
      <w:proofErr w:type="gramEnd"/>
      <w:r w:rsidR="00FA5A4A" w:rsidRPr="005B38C7">
        <w:rPr>
          <w:rFonts w:ascii="Times New Roman" w:eastAsia="Times New Roman" w:hAnsi="Times New Roman" w:cs="Times New Roman"/>
          <w:color w:val="auto"/>
          <w:sz w:val="28"/>
          <w:szCs w:val="28"/>
        </w:rPr>
        <w:t xml:space="preserve">̆, сочинений, макетов, проектов, распространение анкет и приглашения для </w:t>
      </w:r>
      <w:proofErr w:type="spellStart"/>
      <w:r w:rsidR="00FA5A4A" w:rsidRPr="005B38C7">
        <w:rPr>
          <w:rFonts w:ascii="Times New Roman" w:eastAsia="Times New Roman" w:hAnsi="Times New Roman" w:cs="Times New Roman"/>
          <w:color w:val="auto"/>
          <w:sz w:val="28"/>
          <w:szCs w:val="28"/>
        </w:rPr>
        <w:t>родителеи</w:t>
      </w:r>
      <w:proofErr w:type="spellEnd"/>
      <w:r w:rsidR="00FA5A4A" w:rsidRPr="005B38C7">
        <w:rPr>
          <w:rFonts w:ascii="Times New Roman" w:eastAsia="Times New Roman" w:hAnsi="Times New Roman" w:cs="Times New Roman"/>
          <w:color w:val="auto"/>
          <w:sz w:val="28"/>
          <w:szCs w:val="28"/>
        </w:rPr>
        <w:t>̆ учащихся.</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 xml:space="preserve">.4.2.5. Индивидуальные приглашения участников встречи лично, по </w:t>
      </w:r>
      <w:proofErr w:type="spellStart"/>
      <w:r w:rsidR="00FA5A4A" w:rsidRPr="005B38C7">
        <w:rPr>
          <w:rFonts w:ascii="Times New Roman" w:eastAsia="Times New Roman" w:hAnsi="Times New Roman" w:cs="Times New Roman"/>
          <w:color w:val="auto"/>
          <w:sz w:val="28"/>
          <w:szCs w:val="28"/>
        </w:rPr>
        <w:t>электроннои</w:t>
      </w:r>
      <w:proofErr w:type="spellEnd"/>
      <w:r w:rsidR="00FA5A4A" w:rsidRPr="005B38C7">
        <w:rPr>
          <w:rFonts w:ascii="Times New Roman" w:eastAsia="Times New Roman" w:hAnsi="Times New Roman" w:cs="Times New Roman"/>
          <w:color w:val="auto"/>
          <w:sz w:val="28"/>
          <w:szCs w:val="28"/>
        </w:rPr>
        <w:t>̆ почте или по телефону.</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 xml:space="preserve">.4.2.6. </w:t>
      </w:r>
      <w:proofErr w:type="gramStart"/>
      <w:r w:rsidR="00FA5A4A" w:rsidRPr="005B38C7">
        <w:rPr>
          <w:rFonts w:ascii="Times New Roman" w:eastAsia="Times New Roman" w:hAnsi="Times New Roman" w:cs="Times New Roman"/>
          <w:color w:val="auto"/>
          <w:sz w:val="28"/>
          <w:szCs w:val="28"/>
        </w:rPr>
        <w:t xml:space="preserve">Использование социальных </w:t>
      </w:r>
      <w:proofErr w:type="spellStart"/>
      <w:r w:rsidR="00FA5A4A" w:rsidRPr="005B38C7">
        <w:rPr>
          <w:rFonts w:ascii="Times New Roman" w:eastAsia="Times New Roman" w:hAnsi="Times New Roman" w:cs="Times New Roman"/>
          <w:color w:val="auto"/>
          <w:sz w:val="28"/>
          <w:szCs w:val="28"/>
        </w:rPr>
        <w:t>сетеи</w:t>
      </w:r>
      <w:proofErr w:type="spellEnd"/>
      <w:r w:rsidR="00FA5A4A" w:rsidRPr="005B38C7">
        <w:rPr>
          <w:rFonts w:ascii="Times New Roman" w:eastAsia="Times New Roman" w:hAnsi="Times New Roman" w:cs="Times New Roman"/>
          <w:color w:val="auto"/>
          <w:sz w:val="28"/>
          <w:szCs w:val="28"/>
        </w:rPr>
        <w:t xml:space="preserve">̆ и </w:t>
      </w:r>
      <w:proofErr w:type="spellStart"/>
      <w:r w:rsidR="00FA5A4A" w:rsidRPr="005B38C7">
        <w:rPr>
          <w:rFonts w:ascii="Times New Roman" w:eastAsia="Times New Roman" w:hAnsi="Times New Roman" w:cs="Times New Roman"/>
          <w:color w:val="auto"/>
          <w:sz w:val="28"/>
          <w:szCs w:val="28"/>
        </w:rPr>
        <w:t>интернет-ресурсов</w:t>
      </w:r>
      <w:proofErr w:type="spellEnd"/>
      <w:r w:rsidR="00FA5A4A" w:rsidRPr="005B38C7">
        <w:rPr>
          <w:rFonts w:ascii="Times New Roman" w:eastAsia="Times New Roman" w:hAnsi="Times New Roman" w:cs="Times New Roman"/>
          <w:color w:val="auto"/>
          <w:sz w:val="28"/>
          <w:szCs w:val="28"/>
        </w:rPr>
        <w:t xml:space="preserve"> для обеспечения донесения информации до различных поселковых и профессиональных сообществ.</w:t>
      </w:r>
      <w:proofErr w:type="gramEnd"/>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 xml:space="preserve">.4.2.7. Установка интерактивных стендов с </w:t>
      </w:r>
      <w:proofErr w:type="spellStart"/>
      <w:r w:rsidR="00FA5A4A" w:rsidRPr="005B38C7">
        <w:rPr>
          <w:rFonts w:ascii="Times New Roman" w:eastAsia="Times New Roman" w:hAnsi="Times New Roman" w:cs="Times New Roman"/>
          <w:color w:val="auto"/>
          <w:sz w:val="28"/>
          <w:szCs w:val="28"/>
        </w:rPr>
        <w:t>устройствами</w:t>
      </w:r>
      <w:proofErr w:type="spellEnd"/>
      <w:r w:rsidR="00FA5A4A" w:rsidRPr="005B38C7">
        <w:rPr>
          <w:rFonts w:ascii="Times New Roman" w:eastAsia="Times New Roman" w:hAnsi="Times New Roman" w:cs="Times New Roman"/>
          <w:color w:val="auto"/>
          <w:sz w:val="28"/>
          <w:szCs w:val="28"/>
        </w:rPr>
        <w:t xml:space="preserve"> для заполнения и сбора небольших анкет, установка стендов с генпланом территории для проведения картирования и сбора пожеланий в центрах </w:t>
      </w:r>
      <w:proofErr w:type="spellStart"/>
      <w:r w:rsidR="00FA5A4A" w:rsidRPr="005B38C7">
        <w:rPr>
          <w:rFonts w:ascii="Times New Roman" w:eastAsia="Times New Roman" w:hAnsi="Times New Roman" w:cs="Times New Roman"/>
          <w:color w:val="auto"/>
          <w:sz w:val="28"/>
          <w:szCs w:val="28"/>
        </w:rPr>
        <w:t>общественнои</w:t>
      </w:r>
      <w:proofErr w:type="spellEnd"/>
      <w:r w:rsidR="00FA5A4A" w:rsidRPr="005B38C7">
        <w:rPr>
          <w:rFonts w:ascii="Times New Roman" w:eastAsia="Times New Roman" w:hAnsi="Times New Roman" w:cs="Times New Roman"/>
          <w:color w:val="auto"/>
          <w:sz w:val="28"/>
          <w:szCs w:val="28"/>
        </w:rPr>
        <w:t xml:space="preserve">̆ жизни и местах пребывания большого количества </w:t>
      </w:r>
      <w:proofErr w:type="spellStart"/>
      <w:r w:rsidR="00FA5A4A" w:rsidRPr="005B38C7">
        <w:rPr>
          <w:rFonts w:ascii="Times New Roman" w:eastAsia="Times New Roman" w:hAnsi="Times New Roman" w:cs="Times New Roman"/>
          <w:color w:val="auto"/>
          <w:sz w:val="28"/>
          <w:szCs w:val="28"/>
        </w:rPr>
        <w:t>людеи</w:t>
      </w:r>
      <w:proofErr w:type="spellEnd"/>
      <w:r w:rsidR="00FA5A4A" w:rsidRPr="005B38C7">
        <w:rPr>
          <w:rFonts w:ascii="Times New Roman" w:eastAsia="Times New Roman" w:hAnsi="Times New Roman" w:cs="Times New Roman"/>
          <w:color w:val="auto"/>
          <w:sz w:val="28"/>
          <w:szCs w:val="28"/>
        </w:rPr>
        <w:t>̆.</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 xml:space="preserve">.4.2.8. Установка специальных информационных стендов в местах с </w:t>
      </w:r>
      <w:proofErr w:type="spellStart"/>
      <w:r w:rsidR="00FA5A4A" w:rsidRPr="005B38C7">
        <w:rPr>
          <w:rFonts w:ascii="Times New Roman" w:eastAsia="Times New Roman" w:hAnsi="Times New Roman" w:cs="Times New Roman"/>
          <w:color w:val="auto"/>
          <w:sz w:val="28"/>
          <w:szCs w:val="28"/>
        </w:rPr>
        <w:t>большои</w:t>
      </w:r>
      <w:proofErr w:type="spellEnd"/>
      <w:r w:rsidR="00FA5A4A" w:rsidRPr="005B38C7">
        <w:rPr>
          <w:rFonts w:ascii="Times New Roman" w:eastAsia="Times New Roman" w:hAnsi="Times New Roman" w:cs="Times New Roman"/>
          <w:color w:val="auto"/>
          <w:sz w:val="28"/>
          <w:szCs w:val="28"/>
        </w:rPr>
        <w:t xml:space="preserve">̆ проходимостью, на территории самого объекта проектирования. Стенды могут работать как для сбора анкет, информации и </w:t>
      </w:r>
      <w:proofErr w:type="spellStart"/>
      <w:r w:rsidR="00FA5A4A" w:rsidRPr="005B38C7">
        <w:rPr>
          <w:rFonts w:ascii="Times New Roman" w:eastAsia="Times New Roman" w:hAnsi="Times New Roman" w:cs="Times New Roman"/>
          <w:color w:val="auto"/>
          <w:sz w:val="28"/>
          <w:szCs w:val="28"/>
        </w:rPr>
        <w:t>обратнои</w:t>
      </w:r>
      <w:proofErr w:type="spellEnd"/>
      <w:r w:rsidR="00FA5A4A" w:rsidRPr="005B38C7">
        <w:rPr>
          <w:rFonts w:ascii="Times New Roman" w:eastAsia="Times New Roman" w:hAnsi="Times New Roman" w:cs="Times New Roman"/>
          <w:color w:val="auto"/>
          <w:sz w:val="28"/>
          <w:szCs w:val="28"/>
        </w:rPr>
        <w:t>̆ связи, так и в качестве площадок для обнародования всех этапов процесса проектирования и отчетов по итогам проведения общественных обсуждений.</w:t>
      </w:r>
    </w:p>
    <w:p w:rsidR="00FA5A4A" w:rsidRPr="005B38C7" w:rsidRDefault="00B66FA0" w:rsidP="00FA5A4A">
      <w:pPr>
        <w:spacing w:line="240" w:lineRule="auto"/>
        <w:ind w:left="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.5. Механизмы общественного участия.</w:t>
      </w:r>
    </w:p>
    <w:p w:rsidR="00FA5A4A" w:rsidRPr="005B38C7" w:rsidRDefault="00FA5A4A" w:rsidP="00FA5A4A">
      <w:pPr>
        <w:spacing w:line="240" w:lineRule="auto"/>
        <w:ind w:firstLine="709"/>
        <w:contextualSpacing/>
        <w:jc w:val="both"/>
        <w:rPr>
          <w:rFonts w:ascii="Times New Roman" w:hAnsi="Times New Roman" w:cs="Times New Roman"/>
          <w:color w:val="auto"/>
          <w:sz w:val="28"/>
          <w:szCs w:val="28"/>
          <w:highlight w:val="white"/>
        </w:rPr>
      </w:pPr>
      <w:r w:rsidRPr="005B38C7">
        <w:rPr>
          <w:rFonts w:ascii="Times New Roman" w:hAnsi="Times New Roman" w:cs="Times New Roman"/>
          <w:color w:val="auto"/>
          <w:sz w:val="28"/>
          <w:szCs w:val="28"/>
          <w:highlight w:val="white"/>
        </w:rPr>
        <w:t>12.5.1.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 xml:space="preserve">.5.2. Использовать следующие инструменты: анкетирование, опросы, интервьюирование, картирование, проведение </w:t>
      </w:r>
      <w:proofErr w:type="gramStart"/>
      <w:r w:rsidR="00FA5A4A" w:rsidRPr="005B38C7">
        <w:rPr>
          <w:rFonts w:ascii="Times New Roman" w:hAnsi="Times New Roman" w:cs="Times New Roman"/>
          <w:color w:val="auto"/>
          <w:sz w:val="28"/>
          <w:szCs w:val="28"/>
          <w:highlight w:val="white"/>
        </w:rPr>
        <w:t>фокус-групп</w:t>
      </w:r>
      <w:proofErr w:type="gramEnd"/>
      <w:r w:rsidR="00FA5A4A" w:rsidRPr="005B38C7">
        <w:rPr>
          <w:rFonts w:ascii="Times New Roman" w:hAnsi="Times New Roman" w:cs="Times New Roman"/>
          <w:color w:val="auto"/>
          <w:sz w:val="28"/>
          <w:szCs w:val="28"/>
          <w:highlight w:val="white"/>
        </w:rPr>
        <w:t xml:space="preserve">, работа с отдельными группами пользователей, организация проектных семинаров, </w:t>
      </w:r>
      <w:r w:rsidR="00FA5A4A" w:rsidRPr="005B38C7">
        <w:rPr>
          <w:rFonts w:ascii="Times New Roman" w:hAnsi="Times New Roman" w:cs="Times New Roman"/>
          <w:color w:val="auto"/>
          <w:sz w:val="28"/>
          <w:szCs w:val="28"/>
          <w:highlight w:val="white"/>
        </w:rPr>
        <w:lastRenderedPageBreak/>
        <w:t>организация проектных мастерских (</w:t>
      </w:r>
      <w:proofErr w:type="spellStart"/>
      <w:r w:rsidR="00FA5A4A" w:rsidRPr="005B38C7">
        <w:rPr>
          <w:rFonts w:ascii="Times New Roman" w:hAnsi="Times New Roman" w:cs="Times New Roman"/>
          <w:color w:val="auto"/>
          <w:sz w:val="28"/>
          <w:szCs w:val="28"/>
          <w:highlight w:val="white"/>
        </w:rPr>
        <w:t>воркшопов</w:t>
      </w:r>
      <w:proofErr w:type="spellEnd"/>
      <w:r w:rsidR="00FA5A4A" w:rsidRPr="005B38C7">
        <w:rPr>
          <w:rFonts w:ascii="Times New Roman" w:hAnsi="Times New Roman" w:cs="Times New Roman"/>
          <w:color w:val="auto"/>
          <w:sz w:val="28"/>
          <w:szCs w:val="28"/>
          <w:highlight w:val="white"/>
        </w:rPr>
        <w:t xml:space="preserve">), проведение общественных обсуждений, проведение </w:t>
      </w:r>
      <w:proofErr w:type="spellStart"/>
      <w:r w:rsidR="00FA5A4A" w:rsidRPr="005B38C7">
        <w:rPr>
          <w:rFonts w:ascii="Times New Roman" w:hAnsi="Times New Roman" w:cs="Times New Roman"/>
          <w:color w:val="auto"/>
          <w:sz w:val="28"/>
          <w:szCs w:val="28"/>
          <w:highlight w:val="white"/>
        </w:rPr>
        <w:t>дизайн-игр</w:t>
      </w:r>
      <w:proofErr w:type="spellEnd"/>
      <w:r w:rsidR="00FA5A4A" w:rsidRPr="005B38C7">
        <w:rPr>
          <w:rFonts w:ascii="Times New Roman" w:hAnsi="Times New Roman" w:cs="Times New Roman"/>
          <w:color w:val="auto"/>
          <w:sz w:val="28"/>
          <w:szCs w:val="28"/>
          <w:highlight w:val="white"/>
        </w:rPr>
        <w:t xml:space="preserve"> с участием взрослых и </w:t>
      </w:r>
      <w:proofErr w:type="spellStart"/>
      <w:r w:rsidR="00FA5A4A" w:rsidRPr="005B38C7">
        <w:rPr>
          <w:rFonts w:ascii="Times New Roman" w:hAnsi="Times New Roman" w:cs="Times New Roman"/>
          <w:color w:val="auto"/>
          <w:sz w:val="28"/>
          <w:szCs w:val="28"/>
          <w:highlight w:val="white"/>
        </w:rPr>
        <w:t>детеи</w:t>
      </w:r>
      <w:proofErr w:type="spellEnd"/>
      <w:r w:rsidR="00FA5A4A" w:rsidRPr="005B38C7">
        <w:rPr>
          <w:rFonts w:ascii="Times New Roman" w:hAnsi="Times New Roman" w:cs="Times New Roman"/>
          <w:color w:val="auto"/>
          <w:sz w:val="28"/>
          <w:szCs w:val="28"/>
          <w:highlight w:val="white"/>
        </w:rPr>
        <w:t>̆,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.5.3. На каждом этапе проектирования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.5.4. Для проведения общественных обсуждений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.5.5.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 xml:space="preserve">.5.6. По итогам встреч, проектных семинаров, </w:t>
      </w:r>
      <w:proofErr w:type="spellStart"/>
      <w:r w:rsidR="00FA5A4A" w:rsidRPr="005B38C7">
        <w:rPr>
          <w:rFonts w:ascii="Times New Roman" w:hAnsi="Times New Roman" w:cs="Times New Roman"/>
          <w:color w:val="auto"/>
          <w:sz w:val="28"/>
          <w:szCs w:val="28"/>
          <w:highlight w:val="white"/>
        </w:rPr>
        <w:t>воркшопов</w:t>
      </w:r>
      <w:proofErr w:type="spellEnd"/>
      <w:r w:rsidR="00FA5A4A" w:rsidRPr="005B38C7">
        <w:rPr>
          <w:rFonts w:ascii="Times New Roman" w:hAnsi="Times New Roman" w:cs="Times New Roman"/>
          <w:color w:val="auto"/>
          <w:sz w:val="28"/>
          <w:szCs w:val="28"/>
          <w:highlight w:val="white"/>
        </w:rPr>
        <w:t xml:space="preserve">, </w:t>
      </w:r>
      <w:proofErr w:type="spellStart"/>
      <w:r w:rsidR="00FA5A4A" w:rsidRPr="005B38C7">
        <w:rPr>
          <w:rFonts w:ascii="Times New Roman" w:hAnsi="Times New Roman" w:cs="Times New Roman"/>
          <w:color w:val="auto"/>
          <w:sz w:val="28"/>
          <w:szCs w:val="28"/>
          <w:highlight w:val="white"/>
        </w:rPr>
        <w:t>дизайн-игр</w:t>
      </w:r>
      <w:proofErr w:type="spellEnd"/>
      <w:r w:rsidR="00FA5A4A" w:rsidRPr="005B38C7">
        <w:rPr>
          <w:rFonts w:ascii="Times New Roman" w:hAnsi="Times New Roman" w:cs="Times New Roman"/>
          <w:color w:val="auto"/>
          <w:sz w:val="28"/>
          <w:szCs w:val="28"/>
          <w:highlight w:val="white"/>
        </w:rPr>
        <w:t xml:space="preserve"> и любых других форматов общественных обсуждений должен быть сформирован отчет о встрече, а также видеозапись самой встречи и выложены в публичный </w:t>
      </w:r>
      <w:proofErr w:type="gramStart"/>
      <w:r w:rsidR="00FA5A4A" w:rsidRPr="005B38C7">
        <w:rPr>
          <w:rFonts w:ascii="Times New Roman" w:hAnsi="Times New Roman" w:cs="Times New Roman"/>
          <w:color w:val="auto"/>
          <w:sz w:val="28"/>
          <w:szCs w:val="28"/>
          <w:highlight w:val="white"/>
        </w:rPr>
        <w:t>доступ</w:t>
      </w:r>
      <w:proofErr w:type="gramEnd"/>
      <w:r w:rsidR="00FA5A4A" w:rsidRPr="005B38C7">
        <w:rPr>
          <w:rFonts w:ascii="Times New Roman" w:hAnsi="Times New Roman" w:cs="Times New Roman"/>
          <w:color w:val="auto"/>
          <w:sz w:val="28"/>
          <w:szCs w:val="28"/>
          <w:highlight w:val="white"/>
        </w:rPr>
        <w:t xml:space="preserve">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 xml:space="preserve">.5.7. Для обеспечения квалифицированного участия необходимо публиковать достоверную и актуальную информацию о проекте, результатах </w:t>
      </w:r>
      <w:proofErr w:type="spellStart"/>
      <w:r w:rsidR="00FA5A4A" w:rsidRPr="005B38C7">
        <w:rPr>
          <w:rFonts w:ascii="Times New Roman" w:hAnsi="Times New Roman" w:cs="Times New Roman"/>
          <w:color w:val="auto"/>
          <w:sz w:val="28"/>
          <w:szCs w:val="28"/>
          <w:highlight w:val="white"/>
        </w:rPr>
        <w:t>предпроектного</w:t>
      </w:r>
      <w:proofErr w:type="spellEnd"/>
      <w:r w:rsidR="00FA5A4A" w:rsidRPr="005B38C7">
        <w:rPr>
          <w:rFonts w:ascii="Times New Roman" w:hAnsi="Times New Roman" w:cs="Times New Roman"/>
          <w:color w:val="auto"/>
          <w:sz w:val="28"/>
          <w:szCs w:val="28"/>
          <w:highlight w:val="white"/>
        </w:rPr>
        <w:t xml:space="preserve"> исследования, а также сам проект не </w:t>
      </w:r>
      <w:proofErr w:type="gramStart"/>
      <w:r w:rsidR="00FA5A4A" w:rsidRPr="005B38C7">
        <w:rPr>
          <w:rFonts w:ascii="Times New Roman" w:hAnsi="Times New Roman" w:cs="Times New Roman"/>
          <w:color w:val="auto"/>
          <w:sz w:val="28"/>
          <w:szCs w:val="28"/>
          <w:highlight w:val="white"/>
        </w:rPr>
        <w:t>позднее</w:t>
      </w:r>
      <w:proofErr w:type="gramEnd"/>
      <w:r w:rsidR="00FA5A4A" w:rsidRPr="005B38C7">
        <w:rPr>
          <w:rFonts w:ascii="Times New Roman" w:hAnsi="Times New Roman" w:cs="Times New Roman"/>
          <w:color w:val="auto"/>
          <w:sz w:val="28"/>
          <w:szCs w:val="28"/>
          <w:highlight w:val="white"/>
        </w:rPr>
        <w:t xml:space="preserve"> чем за 14 дней до проведения самого общественного обсуждения.</w:t>
      </w:r>
    </w:p>
    <w:p w:rsidR="00FA5A4A" w:rsidRPr="005B38C7" w:rsidRDefault="00B66FA0" w:rsidP="00FA5A4A">
      <w:pPr>
        <w:spacing w:line="240" w:lineRule="auto"/>
        <w:ind w:firstLine="709"/>
        <w:contextualSpacing/>
        <w:jc w:val="both"/>
        <w:rPr>
          <w:rFonts w:ascii="Times New Roman" w:hAnsi="Times New Roman" w:cs="Times New Roman"/>
          <w:color w:val="auto"/>
          <w:sz w:val="28"/>
          <w:szCs w:val="28"/>
          <w:highlight w:val="white"/>
        </w:rPr>
      </w:pPr>
      <w:r>
        <w:rPr>
          <w:rFonts w:ascii="Times New Roman" w:hAnsi="Times New Roman" w:cs="Times New Roman"/>
          <w:color w:val="auto"/>
          <w:sz w:val="28"/>
          <w:szCs w:val="28"/>
          <w:highlight w:val="white"/>
        </w:rPr>
        <w:t>13</w:t>
      </w:r>
      <w:r w:rsidR="00FA5A4A" w:rsidRPr="005B38C7">
        <w:rPr>
          <w:rFonts w:ascii="Times New Roman" w:hAnsi="Times New Roman" w:cs="Times New Roman"/>
          <w:color w:val="auto"/>
          <w:sz w:val="28"/>
          <w:szCs w:val="28"/>
          <w:highlight w:val="white"/>
        </w:rPr>
        <w:t>.5.8. Общественный контроль является одним из механизмов общественного участия.</w:t>
      </w:r>
    </w:p>
    <w:p w:rsidR="00FA5A4A" w:rsidRPr="005B38C7" w:rsidRDefault="00FA5A4A" w:rsidP="00FA5A4A">
      <w:pPr>
        <w:spacing w:line="240" w:lineRule="auto"/>
        <w:ind w:firstLine="709"/>
        <w:contextualSpacing/>
        <w:jc w:val="both"/>
        <w:rPr>
          <w:rFonts w:ascii="Times New Roman" w:hAnsi="Times New Roman" w:cs="Times New Roman"/>
          <w:color w:val="auto"/>
          <w:sz w:val="28"/>
          <w:szCs w:val="28"/>
          <w:highlight w:val="white"/>
        </w:rPr>
      </w:pPr>
      <w:r w:rsidRPr="005B38C7">
        <w:rPr>
          <w:rFonts w:ascii="Times New Roman" w:hAnsi="Times New Roman" w:cs="Times New Roman"/>
          <w:color w:val="auto"/>
          <w:sz w:val="28"/>
          <w:szCs w:val="28"/>
          <w:highlight w:val="white"/>
        </w:rPr>
        <w:t>1</w:t>
      </w:r>
      <w:r w:rsidR="00B66FA0">
        <w:rPr>
          <w:rFonts w:ascii="Times New Roman" w:hAnsi="Times New Roman" w:cs="Times New Roman"/>
          <w:color w:val="auto"/>
          <w:sz w:val="28"/>
          <w:szCs w:val="28"/>
          <w:highlight w:val="white"/>
        </w:rPr>
        <w:t>3</w:t>
      </w:r>
      <w:r w:rsidRPr="005B38C7">
        <w:rPr>
          <w:rFonts w:ascii="Times New Roman" w:hAnsi="Times New Roman" w:cs="Times New Roman"/>
          <w:color w:val="auto"/>
          <w:sz w:val="28"/>
          <w:szCs w:val="28"/>
          <w:highlight w:val="white"/>
        </w:rPr>
        <w:t>.5.9.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FA5A4A" w:rsidRPr="005B38C7" w:rsidRDefault="00B66FA0" w:rsidP="00FA5A4A">
      <w:pPr>
        <w:spacing w:line="240" w:lineRule="auto"/>
        <w:ind w:firstLine="709"/>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.6.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00FA5A4A" w:rsidRPr="005B38C7">
        <w:rPr>
          <w:rFonts w:ascii="Times New Roman" w:eastAsia="Times New Roman" w:hAnsi="Times New Roman" w:cs="Times New Roman"/>
          <w:color w:val="auto"/>
          <w:sz w:val="28"/>
          <w:szCs w:val="28"/>
        </w:rPr>
        <w:t>о-</w:t>
      </w:r>
      <w:proofErr w:type="gramEnd"/>
      <w:r w:rsidR="00FA5A4A" w:rsidRPr="005B38C7">
        <w:rPr>
          <w:rFonts w:ascii="Times New Roman" w:eastAsia="Times New Roman" w:hAnsi="Times New Roman" w:cs="Times New Roman"/>
          <w:color w:val="auto"/>
          <w:sz w:val="28"/>
          <w:szCs w:val="28"/>
        </w:rPr>
        <w:t>, видеофиксации,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общегородской интерактивный портал в сети «Интернет».</w:t>
      </w:r>
    </w:p>
    <w:p w:rsidR="00FA5A4A" w:rsidRPr="005B38C7" w:rsidRDefault="00B66FA0" w:rsidP="00FA5A4A">
      <w:pPr>
        <w:spacing w:line="240" w:lineRule="auto"/>
        <w:ind w:firstLine="600"/>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FA5A4A" w:rsidRPr="005B38C7">
        <w:rPr>
          <w:rFonts w:ascii="Times New Roman" w:eastAsia="Times New Roman" w:hAnsi="Times New Roman" w:cs="Times New Roman"/>
          <w:color w:val="auto"/>
          <w:sz w:val="28"/>
          <w:szCs w:val="28"/>
        </w:rPr>
        <w:t>.7.Общественный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FA5A4A" w:rsidRPr="005B38C7" w:rsidRDefault="00FA5A4A" w:rsidP="00FA5A4A">
      <w:pPr>
        <w:spacing w:line="240" w:lineRule="auto"/>
        <w:ind w:left="709"/>
        <w:contextualSpacing/>
        <w:jc w:val="both"/>
        <w:rPr>
          <w:rFonts w:ascii="Times New Roman" w:eastAsia="Times New Roman" w:hAnsi="Times New Roman" w:cs="Times New Roman"/>
          <w:color w:val="auto"/>
          <w:sz w:val="28"/>
          <w:szCs w:val="28"/>
        </w:rPr>
      </w:pPr>
    </w:p>
    <w:p w:rsidR="00FA5A4A" w:rsidRPr="00B66FA0" w:rsidRDefault="00B66FA0" w:rsidP="00B66FA0">
      <w:pPr>
        <w:spacing w:line="240" w:lineRule="auto"/>
        <w:jc w:val="center"/>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lastRenderedPageBreak/>
        <w:t xml:space="preserve">14. </w:t>
      </w:r>
      <w:proofErr w:type="gramStart"/>
      <w:r w:rsidR="00FA5A4A" w:rsidRPr="00B66FA0">
        <w:rPr>
          <w:rFonts w:ascii="Times New Roman" w:eastAsia="Times New Roman" w:hAnsi="Times New Roman" w:cs="Times New Roman"/>
          <w:b/>
          <w:color w:val="auto"/>
          <w:sz w:val="28"/>
          <w:szCs w:val="28"/>
        </w:rPr>
        <w:t>Контроль за</w:t>
      </w:r>
      <w:proofErr w:type="gramEnd"/>
      <w:r w:rsidR="00FA5A4A" w:rsidRPr="00B66FA0">
        <w:rPr>
          <w:rFonts w:ascii="Times New Roman" w:eastAsia="Times New Roman" w:hAnsi="Times New Roman" w:cs="Times New Roman"/>
          <w:b/>
          <w:color w:val="auto"/>
          <w:sz w:val="28"/>
          <w:szCs w:val="28"/>
        </w:rPr>
        <w:t xml:space="preserve"> соблюдением норм и правил благоустройства</w:t>
      </w:r>
    </w:p>
    <w:p w:rsidR="00FA5A4A" w:rsidRPr="005B38C7" w:rsidRDefault="00B66FA0" w:rsidP="00FA5A4A">
      <w:pPr>
        <w:ind w:firstLine="600"/>
        <w:jc w:val="both"/>
        <w:rPr>
          <w:rFonts w:ascii="Times New Roman" w:hAnsi="Times New Roman" w:cs="Times New Roman"/>
          <w:color w:val="auto"/>
          <w:sz w:val="28"/>
          <w:szCs w:val="28"/>
        </w:rPr>
      </w:pPr>
      <w:r>
        <w:rPr>
          <w:rFonts w:ascii="Times New Roman" w:hAnsi="Times New Roman" w:cs="Times New Roman"/>
          <w:color w:val="auto"/>
          <w:sz w:val="28"/>
          <w:szCs w:val="28"/>
        </w:rPr>
        <w:t>14</w:t>
      </w:r>
      <w:r w:rsidR="00FA5A4A" w:rsidRPr="005B38C7">
        <w:rPr>
          <w:rFonts w:ascii="Times New Roman" w:hAnsi="Times New Roman" w:cs="Times New Roman"/>
          <w:color w:val="auto"/>
          <w:sz w:val="28"/>
          <w:szCs w:val="28"/>
        </w:rPr>
        <w:t>.1. Юридические и физические лица несут ответственность за нарушение (невыполнение требований) настоящих Правил в соответствии с действующим законодательством Российской Федерации и Краснодарского края.</w:t>
      </w:r>
    </w:p>
    <w:p w:rsidR="00FA5A4A" w:rsidRPr="005B38C7" w:rsidRDefault="00B66FA0" w:rsidP="00FA5A4A">
      <w:pPr>
        <w:ind w:firstLine="600"/>
        <w:jc w:val="both"/>
        <w:rPr>
          <w:rFonts w:ascii="Times New Roman" w:hAnsi="Times New Roman" w:cs="Times New Roman"/>
          <w:color w:val="auto"/>
          <w:sz w:val="28"/>
          <w:szCs w:val="28"/>
        </w:rPr>
      </w:pPr>
      <w:r>
        <w:rPr>
          <w:rFonts w:ascii="Times New Roman" w:hAnsi="Times New Roman" w:cs="Times New Roman"/>
          <w:color w:val="auto"/>
          <w:sz w:val="28"/>
          <w:szCs w:val="28"/>
        </w:rPr>
        <w:t>14</w:t>
      </w:r>
      <w:r w:rsidR="00FA5A4A" w:rsidRPr="005B38C7">
        <w:rPr>
          <w:rFonts w:ascii="Times New Roman" w:hAnsi="Times New Roman" w:cs="Times New Roman"/>
          <w:color w:val="auto"/>
          <w:sz w:val="28"/>
          <w:szCs w:val="28"/>
        </w:rPr>
        <w:t>.2. Дела об административной ответственности за нарушение санитарного содержания территорий, организации уборки и обеспечения чистоты и порядка, установленных настоящими Правилам рассматриваются в соответствии с административным законодательством Российской Федерации и Законом Краснодарского края от 23.07.2003 №608-КЗ «Об административных правонарушениях» в установленном законом порядке.</w:t>
      </w:r>
      <w:bookmarkStart w:id="118" w:name="_gjdgxs" w:colFirst="0" w:colLast="0"/>
      <w:bookmarkEnd w:id="118"/>
    </w:p>
    <w:p w:rsidR="00FA5A4A" w:rsidRPr="005B38C7" w:rsidRDefault="00FA5A4A" w:rsidP="00FA5A4A">
      <w:pPr>
        <w:autoSpaceDE w:val="0"/>
        <w:autoSpaceDN w:val="0"/>
        <w:adjustRightInd w:val="0"/>
        <w:spacing w:line="240" w:lineRule="auto"/>
        <w:outlineLvl w:val="0"/>
        <w:rPr>
          <w:rFonts w:ascii="Times New Roman" w:hAnsi="Times New Roman" w:cs="Times New Roman"/>
          <w:color w:val="auto"/>
          <w:sz w:val="28"/>
          <w:szCs w:val="28"/>
        </w:rPr>
      </w:pPr>
    </w:p>
    <w:p w:rsidR="00FA5A4A" w:rsidRDefault="00FA5A4A" w:rsidP="00FA5A4A">
      <w:pPr>
        <w:autoSpaceDE w:val="0"/>
        <w:autoSpaceDN w:val="0"/>
        <w:adjustRightInd w:val="0"/>
        <w:spacing w:line="240" w:lineRule="auto"/>
        <w:outlineLvl w:val="0"/>
        <w:rPr>
          <w:rFonts w:ascii="Times New Roman" w:hAnsi="Times New Roman" w:cs="Times New Roman"/>
          <w:color w:val="auto"/>
          <w:sz w:val="28"/>
          <w:szCs w:val="28"/>
        </w:rPr>
      </w:pPr>
    </w:p>
    <w:p w:rsidR="005B38C7" w:rsidRPr="005B38C7" w:rsidRDefault="005B38C7" w:rsidP="00FA5A4A">
      <w:pPr>
        <w:autoSpaceDE w:val="0"/>
        <w:autoSpaceDN w:val="0"/>
        <w:adjustRightInd w:val="0"/>
        <w:spacing w:line="240" w:lineRule="auto"/>
        <w:outlineLvl w:val="0"/>
        <w:rPr>
          <w:rFonts w:ascii="Times New Roman" w:hAnsi="Times New Roman" w:cs="Times New Roman"/>
          <w:color w:val="auto"/>
          <w:sz w:val="28"/>
          <w:szCs w:val="28"/>
        </w:rPr>
      </w:pPr>
    </w:p>
    <w:p w:rsidR="00FA5A4A" w:rsidRPr="005B38C7" w:rsidRDefault="00FA5A4A" w:rsidP="00FA5A4A">
      <w:pPr>
        <w:tabs>
          <w:tab w:val="left" w:pos="818"/>
        </w:tabs>
        <w:spacing w:line="240" w:lineRule="auto"/>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Председатель Совета Нововеличковского</w:t>
      </w:r>
    </w:p>
    <w:p w:rsidR="00FA5A4A" w:rsidRPr="005B38C7" w:rsidRDefault="00FA5A4A" w:rsidP="00FA5A4A">
      <w:pPr>
        <w:tabs>
          <w:tab w:val="left" w:pos="818"/>
        </w:tabs>
        <w:spacing w:line="240" w:lineRule="auto"/>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сельского поселения Динского района</w:t>
      </w:r>
      <w:r w:rsidRPr="005B38C7">
        <w:rPr>
          <w:rFonts w:ascii="Times New Roman" w:eastAsia="Times New Roman" w:hAnsi="Times New Roman" w:cs="Times New Roman"/>
          <w:color w:val="auto"/>
          <w:sz w:val="28"/>
          <w:szCs w:val="28"/>
        </w:rPr>
        <w:tab/>
      </w:r>
      <w:r w:rsidRPr="005B38C7">
        <w:rPr>
          <w:rFonts w:ascii="Times New Roman" w:eastAsia="Times New Roman" w:hAnsi="Times New Roman" w:cs="Times New Roman"/>
          <w:color w:val="auto"/>
          <w:sz w:val="28"/>
          <w:szCs w:val="28"/>
        </w:rPr>
        <w:tab/>
      </w:r>
      <w:r w:rsidRPr="005B38C7">
        <w:rPr>
          <w:rFonts w:ascii="Times New Roman" w:eastAsia="Times New Roman" w:hAnsi="Times New Roman" w:cs="Times New Roman"/>
          <w:color w:val="auto"/>
          <w:sz w:val="28"/>
          <w:szCs w:val="28"/>
        </w:rPr>
        <w:tab/>
      </w:r>
      <w:r w:rsidRPr="005B38C7">
        <w:rPr>
          <w:rFonts w:ascii="Times New Roman" w:eastAsia="Times New Roman" w:hAnsi="Times New Roman" w:cs="Times New Roman"/>
          <w:color w:val="auto"/>
          <w:sz w:val="28"/>
          <w:szCs w:val="28"/>
        </w:rPr>
        <w:tab/>
      </w:r>
      <w:r w:rsidR="00813203">
        <w:rPr>
          <w:rFonts w:ascii="Times New Roman" w:eastAsia="Times New Roman" w:hAnsi="Times New Roman" w:cs="Times New Roman"/>
          <w:color w:val="auto"/>
          <w:sz w:val="28"/>
          <w:szCs w:val="28"/>
        </w:rPr>
        <w:t xml:space="preserve">      </w:t>
      </w:r>
      <w:r w:rsidRPr="005B38C7">
        <w:rPr>
          <w:rFonts w:ascii="Times New Roman" w:eastAsia="Times New Roman" w:hAnsi="Times New Roman" w:cs="Times New Roman"/>
          <w:color w:val="auto"/>
          <w:sz w:val="28"/>
          <w:szCs w:val="28"/>
        </w:rPr>
        <w:t>С.А.Журиков</w:t>
      </w:r>
    </w:p>
    <w:p w:rsidR="00FA5A4A"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5B38C7" w:rsidRDefault="005B38C7" w:rsidP="00FA5A4A">
      <w:pPr>
        <w:tabs>
          <w:tab w:val="left" w:pos="818"/>
        </w:tabs>
        <w:spacing w:line="240" w:lineRule="auto"/>
        <w:jc w:val="both"/>
        <w:rPr>
          <w:rFonts w:ascii="Times New Roman" w:eastAsia="Times New Roman" w:hAnsi="Times New Roman" w:cs="Times New Roman"/>
          <w:color w:val="auto"/>
          <w:sz w:val="28"/>
          <w:szCs w:val="28"/>
        </w:rPr>
      </w:pPr>
    </w:p>
    <w:p w:rsidR="003B2C4E" w:rsidRDefault="003B2C4E" w:rsidP="00FA5A4A">
      <w:pPr>
        <w:tabs>
          <w:tab w:val="left" w:pos="818"/>
        </w:tabs>
        <w:spacing w:line="240" w:lineRule="auto"/>
        <w:jc w:val="both"/>
        <w:rPr>
          <w:rFonts w:ascii="Times New Roman" w:eastAsia="Times New Roman" w:hAnsi="Times New Roman" w:cs="Times New Roman"/>
          <w:color w:val="auto"/>
          <w:sz w:val="28"/>
          <w:szCs w:val="28"/>
        </w:rPr>
      </w:pPr>
      <w:proofErr w:type="gramStart"/>
      <w:r>
        <w:rPr>
          <w:rFonts w:ascii="Times New Roman" w:eastAsia="Times New Roman" w:hAnsi="Times New Roman" w:cs="Times New Roman"/>
          <w:color w:val="auto"/>
          <w:sz w:val="28"/>
          <w:szCs w:val="28"/>
        </w:rPr>
        <w:t>Исполняющий</w:t>
      </w:r>
      <w:proofErr w:type="gramEnd"/>
      <w:r>
        <w:rPr>
          <w:rFonts w:ascii="Times New Roman" w:eastAsia="Times New Roman" w:hAnsi="Times New Roman" w:cs="Times New Roman"/>
          <w:color w:val="auto"/>
          <w:sz w:val="28"/>
          <w:szCs w:val="28"/>
        </w:rPr>
        <w:t xml:space="preserve"> обязанности главы</w:t>
      </w:r>
    </w:p>
    <w:p w:rsidR="00FA5A4A" w:rsidRPr="005B38C7" w:rsidRDefault="003B2C4E" w:rsidP="00FA5A4A">
      <w:pPr>
        <w:tabs>
          <w:tab w:val="left" w:pos="818"/>
        </w:tabs>
        <w:spacing w:line="240" w:lineRule="auto"/>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Нововеличковского с</w:t>
      </w:r>
      <w:r w:rsidR="00FA5A4A" w:rsidRPr="005B38C7">
        <w:rPr>
          <w:rFonts w:ascii="Times New Roman" w:eastAsia="Times New Roman" w:hAnsi="Times New Roman" w:cs="Times New Roman"/>
          <w:color w:val="auto"/>
          <w:sz w:val="28"/>
          <w:szCs w:val="28"/>
        </w:rPr>
        <w:t>ельского поселения</w:t>
      </w:r>
    </w:p>
    <w:p w:rsidR="00FA5A4A" w:rsidRPr="005B38C7" w:rsidRDefault="00FA5A4A" w:rsidP="00FA5A4A">
      <w:pPr>
        <w:tabs>
          <w:tab w:val="left" w:pos="818"/>
        </w:tabs>
        <w:spacing w:line="240" w:lineRule="auto"/>
        <w:jc w:val="both"/>
        <w:rPr>
          <w:rFonts w:ascii="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Динского района                                                                 </w:t>
      </w:r>
      <w:r w:rsidR="00813203">
        <w:rPr>
          <w:rFonts w:ascii="Times New Roman" w:eastAsia="Times New Roman" w:hAnsi="Times New Roman" w:cs="Times New Roman"/>
          <w:color w:val="auto"/>
          <w:sz w:val="28"/>
          <w:szCs w:val="28"/>
        </w:rPr>
        <w:t xml:space="preserve">     </w:t>
      </w:r>
      <w:r w:rsidRPr="005B38C7">
        <w:rPr>
          <w:rFonts w:ascii="Times New Roman" w:eastAsia="Times New Roman" w:hAnsi="Times New Roman" w:cs="Times New Roman"/>
          <w:color w:val="auto"/>
          <w:sz w:val="28"/>
          <w:szCs w:val="28"/>
        </w:rPr>
        <w:t xml:space="preserve">     </w:t>
      </w:r>
      <w:r w:rsidR="003B2C4E">
        <w:rPr>
          <w:rFonts w:ascii="Times New Roman" w:eastAsia="Times New Roman" w:hAnsi="Times New Roman" w:cs="Times New Roman"/>
          <w:color w:val="auto"/>
          <w:sz w:val="28"/>
          <w:szCs w:val="28"/>
        </w:rPr>
        <w:t xml:space="preserve">   И.Л.Кочетков</w:t>
      </w:r>
    </w:p>
    <w:p w:rsidR="00FA5A4A" w:rsidRDefault="00FA5A4A"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795758" w:rsidRDefault="00795758"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795758" w:rsidRDefault="00795758"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13203" w:rsidRDefault="00813203"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13203" w:rsidRDefault="00813203"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0C2C32" w:rsidRDefault="000C2C32" w:rsidP="00A256A1">
      <w:pPr>
        <w:autoSpaceDE w:val="0"/>
        <w:autoSpaceDN w:val="0"/>
        <w:adjustRightInd w:val="0"/>
        <w:spacing w:line="240" w:lineRule="auto"/>
        <w:outlineLvl w:val="0"/>
        <w:rPr>
          <w:rFonts w:ascii="Times New Roman" w:hAnsi="Times New Roman" w:cs="Times New Roman"/>
          <w:color w:val="auto"/>
          <w:sz w:val="28"/>
          <w:szCs w:val="28"/>
        </w:rPr>
      </w:pPr>
    </w:p>
    <w:p w:rsidR="00A256A1" w:rsidRDefault="00A256A1" w:rsidP="00A256A1">
      <w:pPr>
        <w:autoSpaceDE w:val="0"/>
        <w:autoSpaceDN w:val="0"/>
        <w:adjustRightInd w:val="0"/>
        <w:spacing w:line="240" w:lineRule="auto"/>
        <w:outlineLvl w:val="0"/>
        <w:rPr>
          <w:rFonts w:ascii="Times New Roman" w:hAnsi="Times New Roman" w:cs="Times New Roman"/>
          <w:color w:val="auto"/>
          <w:sz w:val="28"/>
          <w:szCs w:val="28"/>
        </w:rPr>
      </w:pPr>
    </w:p>
    <w:p w:rsidR="00A256A1" w:rsidRDefault="00A256A1" w:rsidP="00A256A1">
      <w:pPr>
        <w:autoSpaceDE w:val="0"/>
        <w:autoSpaceDN w:val="0"/>
        <w:adjustRightInd w:val="0"/>
        <w:spacing w:line="240" w:lineRule="auto"/>
        <w:outlineLvl w:val="0"/>
        <w:rPr>
          <w:rFonts w:ascii="Times New Roman" w:hAnsi="Times New Roman" w:cs="Times New Roman"/>
          <w:color w:val="auto"/>
          <w:sz w:val="28"/>
          <w:szCs w:val="28"/>
        </w:rPr>
      </w:pPr>
    </w:p>
    <w:p w:rsidR="00A256A1" w:rsidRDefault="00A256A1" w:rsidP="00A256A1">
      <w:pPr>
        <w:autoSpaceDE w:val="0"/>
        <w:autoSpaceDN w:val="0"/>
        <w:adjustRightInd w:val="0"/>
        <w:spacing w:line="240" w:lineRule="auto"/>
        <w:outlineLvl w:val="0"/>
        <w:rPr>
          <w:rFonts w:ascii="Times New Roman" w:hAnsi="Times New Roman" w:cs="Times New Roman"/>
          <w:color w:val="auto"/>
          <w:sz w:val="28"/>
          <w:szCs w:val="28"/>
        </w:rPr>
      </w:pPr>
    </w:p>
    <w:p w:rsidR="00A256A1" w:rsidRDefault="00A256A1" w:rsidP="00A256A1">
      <w:pPr>
        <w:autoSpaceDE w:val="0"/>
        <w:autoSpaceDN w:val="0"/>
        <w:adjustRightInd w:val="0"/>
        <w:spacing w:line="240" w:lineRule="auto"/>
        <w:outlineLvl w:val="0"/>
        <w:rPr>
          <w:rFonts w:ascii="Times New Roman" w:hAnsi="Times New Roman" w:cs="Times New Roman"/>
          <w:color w:val="auto"/>
          <w:sz w:val="28"/>
          <w:szCs w:val="28"/>
        </w:rPr>
      </w:pPr>
    </w:p>
    <w:p w:rsidR="008E6313" w:rsidRPr="00ED152C" w:rsidRDefault="008E6313"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rsidR="008F61D1" w:rsidRPr="001D501C" w:rsidRDefault="00B15F3D" w:rsidP="00813203">
      <w:pPr>
        <w:ind w:left="5387"/>
        <w:rPr>
          <w:rFonts w:ascii="Times New Roman" w:hAnsi="Times New Roman" w:cs="Times New Roman"/>
          <w:sz w:val="28"/>
          <w:szCs w:val="28"/>
        </w:rPr>
      </w:pPr>
      <w:bookmarkStart w:id="119" w:name="_Toc472352467"/>
      <w:bookmarkEnd w:id="0"/>
      <w:r w:rsidRPr="001D501C">
        <w:rPr>
          <w:rFonts w:ascii="Times New Roman" w:hAnsi="Times New Roman" w:cs="Times New Roman"/>
          <w:sz w:val="28"/>
          <w:szCs w:val="28"/>
        </w:rPr>
        <w:lastRenderedPageBreak/>
        <w:t>ПРИЛОЖЕНИЕ</w:t>
      </w:r>
      <w:r w:rsidR="008F61D1" w:rsidRPr="001D501C">
        <w:rPr>
          <w:rFonts w:ascii="Times New Roman" w:hAnsi="Times New Roman" w:cs="Times New Roman"/>
          <w:sz w:val="28"/>
          <w:szCs w:val="28"/>
        </w:rPr>
        <w:t xml:space="preserve"> </w:t>
      </w:r>
      <w:r w:rsidR="00CC515C" w:rsidRPr="001D501C">
        <w:rPr>
          <w:rFonts w:ascii="Times New Roman" w:hAnsi="Times New Roman" w:cs="Times New Roman"/>
          <w:sz w:val="28"/>
          <w:szCs w:val="28"/>
        </w:rPr>
        <w:t>№ 1</w:t>
      </w:r>
      <w:bookmarkEnd w:id="119"/>
    </w:p>
    <w:p w:rsidR="001D501C" w:rsidRDefault="00B15F3D"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w:t>
      </w:r>
      <w:r w:rsidR="001D501C">
        <w:rPr>
          <w:rFonts w:ascii="Times New Roman" w:hAnsi="Times New Roman" w:cs="Times New Roman"/>
          <w:sz w:val="28"/>
          <w:szCs w:val="28"/>
        </w:rPr>
        <w:t xml:space="preserve">Правилам благоустройства </w:t>
      </w:r>
    </w:p>
    <w:p w:rsidR="00B15F3D" w:rsidRDefault="001D501C"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8F61D1" w:rsidRDefault="008F61D1" w:rsidP="008F61D1">
      <w:pPr>
        <w:autoSpaceDE w:val="0"/>
        <w:autoSpaceDN w:val="0"/>
        <w:adjustRightInd w:val="0"/>
        <w:spacing w:line="240" w:lineRule="auto"/>
        <w:jc w:val="right"/>
        <w:outlineLvl w:val="0"/>
        <w:rPr>
          <w:rFonts w:ascii="Times New Roman" w:hAnsi="Times New Roman" w:cs="Times New Roman"/>
          <w:sz w:val="28"/>
          <w:szCs w:val="28"/>
        </w:rPr>
      </w:pPr>
    </w:p>
    <w:p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4"/>
        </w:rPr>
      </w:pPr>
      <w:bookmarkStart w:id="120" w:name="_Toc472352469"/>
      <w:r w:rsidRPr="00CC515C">
        <w:rPr>
          <w:rFonts w:ascii="Times New Roman" w:hAnsi="Times New Roman" w:cs="Times New Roman"/>
          <w:sz w:val="28"/>
          <w:szCs w:val="24"/>
        </w:rPr>
        <w:t>Р</w:t>
      </w:r>
      <w:r>
        <w:rPr>
          <w:rFonts w:ascii="Times New Roman" w:hAnsi="Times New Roman" w:cs="Times New Roman"/>
          <w:sz w:val="28"/>
          <w:szCs w:val="24"/>
        </w:rPr>
        <w:t>екомендуемые параметры</w:t>
      </w:r>
      <w:bookmarkEnd w:id="120"/>
    </w:p>
    <w:p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p>
    <w:p w:rsidR="008F61D1" w:rsidRDefault="008F61D1" w:rsidP="00B15F3D">
      <w:pPr>
        <w:autoSpaceDE w:val="0"/>
        <w:autoSpaceDN w:val="0"/>
        <w:adjustRightInd w:val="0"/>
        <w:spacing w:line="240" w:lineRule="auto"/>
        <w:outlineLvl w:val="0"/>
        <w:rPr>
          <w:rFonts w:ascii="Times New Roman" w:hAnsi="Times New Roman" w:cs="Times New Roman"/>
          <w:sz w:val="28"/>
          <w:szCs w:val="28"/>
        </w:rPr>
      </w:pPr>
      <w:bookmarkStart w:id="121" w:name="_Toc472352470"/>
      <w:r>
        <w:rPr>
          <w:rFonts w:ascii="Times New Roman" w:hAnsi="Times New Roman" w:cs="Times New Roman"/>
          <w:sz w:val="28"/>
          <w:szCs w:val="28"/>
        </w:rPr>
        <w:t>Таблица 1. Зависимость уклона пандуса от высоты подъема</w:t>
      </w:r>
      <w:bookmarkEnd w:id="121"/>
    </w:p>
    <w:p w:rsidR="008F61D1" w:rsidRDefault="008F61D1" w:rsidP="008F61D1">
      <w:pPr>
        <w:autoSpaceDE w:val="0"/>
        <w:autoSpaceDN w:val="0"/>
        <w:adjustRightInd w:val="0"/>
        <w:spacing w:line="240" w:lineRule="auto"/>
        <w:jc w:val="center"/>
        <w:rPr>
          <w:rFonts w:ascii="Times New Roman" w:hAnsi="Times New Roman" w:cs="Times New Roman"/>
          <w:sz w:val="28"/>
          <w:szCs w:val="28"/>
        </w:rPr>
      </w:pPr>
    </w:p>
    <w:p w:rsidR="008F61D1" w:rsidRDefault="008F61D1" w:rsidP="008F61D1">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В миллиметрах</w:t>
      </w:r>
    </w:p>
    <w:tbl>
      <w:tblPr>
        <w:tblW w:w="9565" w:type="dxa"/>
        <w:tblInd w:w="-5" w:type="dxa"/>
        <w:tblLayout w:type="fixed"/>
        <w:tblCellMar>
          <w:top w:w="102" w:type="dxa"/>
          <w:left w:w="62" w:type="dxa"/>
          <w:bottom w:w="102" w:type="dxa"/>
          <w:right w:w="62" w:type="dxa"/>
        </w:tblCellMar>
        <w:tblLook w:val="0000"/>
      </w:tblPr>
      <w:tblGrid>
        <w:gridCol w:w="5062"/>
        <w:gridCol w:w="4503"/>
      </w:tblGrid>
      <w:tr w:rsidR="008F61D1" w:rsidTr="00B15F3D">
        <w:trPr>
          <w:trHeight w:val="295"/>
        </w:trPr>
        <w:tc>
          <w:tcPr>
            <w:tcW w:w="5062"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Уклон пандуса (соотношение)</w:t>
            </w:r>
          </w:p>
        </w:tc>
        <w:tc>
          <w:tcPr>
            <w:tcW w:w="4503"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Высота подъема</w:t>
            </w:r>
          </w:p>
        </w:tc>
      </w:tr>
      <w:tr w:rsidR="008F61D1" w:rsidTr="00B15F3D">
        <w:trPr>
          <w:trHeight w:val="281"/>
        </w:trPr>
        <w:tc>
          <w:tcPr>
            <w:tcW w:w="5062"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1:8 до 1:10</w:t>
            </w:r>
          </w:p>
        </w:tc>
        <w:tc>
          <w:tcPr>
            <w:tcW w:w="4503"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75</w:t>
            </w:r>
          </w:p>
        </w:tc>
      </w:tr>
      <w:tr w:rsidR="008F61D1" w:rsidTr="00B15F3D">
        <w:trPr>
          <w:trHeight w:val="295"/>
        </w:trPr>
        <w:tc>
          <w:tcPr>
            <w:tcW w:w="5062"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1:10,1 до 1:12</w:t>
            </w:r>
          </w:p>
        </w:tc>
        <w:tc>
          <w:tcPr>
            <w:tcW w:w="4503"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150</w:t>
            </w:r>
          </w:p>
        </w:tc>
      </w:tr>
      <w:tr w:rsidR="008F61D1" w:rsidTr="00B15F3D">
        <w:trPr>
          <w:trHeight w:val="295"/>
        </w:trPr>
        <w:tc>
          <w:tcPr>
            <w:tcW w:w="5062"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1:12,1 до 1:15</w:t>
            </w:r>
          </w:p>
        </w:tc>
        <w:tc>
          <w:tcPr>
            <w:tcW w:w="4503"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600</w:t>
            </w:r>
          </w:p>
        </w:tc>
      </w:tr>
      <w:tr w:rsidR="008F61D1" w:rsidTr="00B15F3D">
        <w:trPr>
          <w:trHeight w:val="281"/>
        </w:trPr>
        <w:tc>
          <w:tcPr>
            <w:tcW w:w="5062"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1:15,1 до 1:20</w:t>
            </w:r>
          </w:p>
        </w:tc>
        <w:tc>
          <w:tcPr>
            <w:tcW w:w="4503" w:type="dxa"/>
            <w:tcBorders>
              <w:top w:val="single" w:sz="4" w:space="0" w:color="auto"/>
              <w:left w:val="single" w:sz="4" w:space="0" w:color="auto"/>
              <w:bottom w:val="single" w:sz="4" w:space="0" w:color="auto"/>
              <w:right w:val="single" w:sz="4" w:space="0" w:color="auto"/>
            </w:tcBorders>
          </w:tcPr>
          <w:p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760</w:t>
            </w:r>
          </w:p>
        </w:tc>
      </w:tr>
    </w:tbl>
    <w:p w:rsidR="00CC515C" w:rsidRPr="00CC515C" w:rsidRDefault="00CC515C" w:rsidP="00CC515C"/>
    <w:p w:rsidR="00CC515C" w:rsidRDefault="00CC515C" w:rsidP="00B15F3D">
      <w:pPr>
        <w:autoSpaceDE w:val="0"/>
        <w:autoSpaceDN w:val="0"/>
        <w:adjustRightInd w:val="0"/>
        <w:spacing w:line="240" w:lineRule="auto"/>
        <w:outlineLvl w:val="0"/>
        <w:rPr>
          <w:rFonts w:ascii="Times New Roman" w:hAnsi="Times New Roman" w:cs="Times New Roman"/>
          <w:sz w:val="28"/>
          <w:szCs w:val="28"/>
        </w:rPr>
      </w:pPr>
      <w:bookmarkStart w:id="122" w:name="_Toc472352471"/>
      <w:r>
        <w:rPr>
          <w:rFonts w:ascii="Times New Roman" w:hAnsi="Times New Roman" w:cs="Times New Roman"/>
          <w:sz w:val="28"/>
          <w:szCs w:val="28"/>
        </w:rPr>
        <w:t>Таблица 2. Минимальные расстояния безопасности</w:t>
      </w:r>
      <w:bookmarkEnd w:id="122"/>
      <w:r w:rsidR="00B15F3D">
        <w:rPr>
          <w:rFonts w:ascii="Times New Roman" w:hAnsi="Times New Roman" w:cs="Times New Roman"/>
          <w:sz w:val="28"/>
          <w:szCs w:val="28"/>
        </w:rPr>
        <w:t xml:space="preserve"> </w:t>
      </w:r>
      <w:r>
        <w:rPr>
          <w:rFonts w:ascii="Times New Roman" w:hAnsi="Times New Roman" w:cs="Times New Roman"/>
          <w:sz w:val="28"/>
          <w:szCs w:val="28"/>
        </w:rPr>
        <w:t>при размещении игрового оборудования</w:t>
      </w:r>
    </w:p>
    <w:tbl>
      <w:tblPr>
        <w:tblW w:w="9565" w:type="dxa"/>
        <w:tblInd w:w="-5" w:type="dxa"/>
        <w:tblLayout w:type="fixed"/>
        <w:tblCellMar>
          <w:top w:w="102" w:type="dxa"/>
          <w:left w:w="62" w:type="dxa"/>
          <w:bottom w:w="102" w:type="dxa"/>
          <w:right w:w="62" w:type="dxa"/>
        </w:tblCellMar>
        <w:tblLook w:val="0000"/>
      </w:tblPr>
      <w:tblGrid>
        <w:gridCol w:w="2475"/>
        <w:gridCol w:w="7090"/>
      </w:tblGrid>
      <w:tr w:rsidR="00CC515C" w:rsidTr="00B15F3D">
        <w:tc>
          <w:tcPr>
            <w:tcW w:w="2475"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Игровое оборудование</w:t>
            </w:r>
          </w:p>
        </w:tc>
        <w:tc>
          <w:tcPr>
            <w:tcW w:w="7090"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Минимальные расстояния</w:t>
            </w:r>
          </w:p>
        </w:tc>
      </w:tr>
      <w:tr w:rsidR="00CC515C" w:rsidTr="00B15F3D">
        <w:tc>
          <w:tcPr>
            <w:tcW w:w="2475"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Качели</w:t>
            </w:r>
          </w:p>
        </w:tc>
        <w:tc>
          <w:tcPr>
            <w:tcW w:w="7090" w:type="dxa"/>
            <w:tcBorders>
              <w:top w:val="single" w:sz="4" w:space="0" w:color="auto"/>
              <w:left w:val="single" w:sz="4" w:space="0" w:color="auto"/>
              <w:bottom w:val="single" w:sz="4" w:space="0" w:color="auto"/>
              <w:right w:val="single" w:sz="4" w:space="0" w:color="auto"/>
            </w:tcBorders>
          </w:tcPr>
          <w:p w:rsidR="00CC515C" w:rsidRDefault="00CC515C" w:rsidP="00B15F3D">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не менее 1,5 м в стороны от боковых конструкций и не менее 2,0 м вперед (назад) от крайних точек качели в состоянии наклона</w:t>
            </w:r>
          </w:p>
        </w:tc>
      </w:tr>
      <w:tr w:rsidR="00CC515C" w:rsidTr="00B15F3D">
        <w:tc>
          <w:tcPr>
            <w:tcW w:w="2475"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Качалки</w:t>
            </w:r>
          </w:p>
        </w:tc>
        <w:tc>
          <w:tcPr>
            <w:tcW w:w="7090" w:type="dxa"/>
            <w:tcBorders>
              <w:top w:val="single" w:sz="4" w:space="0" w:color="auto"/>
              <w:left w:val="single" w:sz="4" w:space="0" w:color="auto"/>
              <w:bottom w:val="single" w:sz="4" w:space="0" w:color="auto"/>
              <w:right w:val="single" w:sz="4" w:space="0" w:color="auto"/>
            </w:tcBorders>
          </w:tcPr>
          <w:p w:rsidR="00CC515C" w:rsidRDefault="00CC515C" w:rsidP="00B15F3D">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не менее 1,0 м в стороны от боковых конструкций и не менее 1,5 м вперед от крайних точек качалки в состоянии наклона</w:t>
            </w:r>
          </w:p>
        </w:tc>
      </w:tr>
      <w:tr w:rsidR="00CC515C" w:rsidTr="00B15F3D">
        <w:tc>
          <w:tcPr>
            <w:tcW w:w="2475"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Карусели</w:t>
            </w:r>
          </w:p>
        </w:tc>
        <w:tc>
          <w:tcPr>
            <w:tcW w:w="7090" w:type="dxa"/>
            <w:tcBorders>
              <w:top w:val="single" w:sz="4" w:space="0" w:color="auto"/>
              <w:left w:val="single" w:sz="4" w:space="0" w:color="auto"/>
              <w:bottom w:val="single" w:sz="4" w:space="0" w:color="auto"/>
              <w:right w:val="single" w:sz="4" w:space="0" w:color="auto"/>
            </w:tcBorders>
          </w:tcPr>
          <w:p w:rsidR="00CC515C" w:rsidRDefault="00CC515C" w:rsidP="00B15F3D">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не менее 2 м в стороны от боковых конструкций и не менее 3 м вверх от нижней вращающейся поверхности карусели</w:t>
            </w:r>
          </w:p>
        </w:tc>
      </w:tr>
      <w:tr w:rsidR="00CC515C" w:rsidTr="00B15F3D">
        <w:tc>
          <w:tcPr>
            <w:tcW w:w="2475"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Горки</w:t>
            </w:r>
          </w:p>
        </w:tc>
        <w:tc>
          <w:tcPr>
            <w:tcW w:w="7090" w:type="dxa"/>
            <w:tcBorders>
              <w:top w:val="single" w:sz="4" w:space="0" w:color="auto"/>
              <w:left w:val="single" w:sz="4" w:space="0" w:color="auto"/>
              <w:bottom w:val="single" w:sz="4" w:space="0" w:color="auto"/>
              <w:right w:val="single" w:sz="4" w:space="0" w:color="auto"/>
            </w:tcBorders>
          </w:tcPr>
          <w:p w:rsidR="00CC515C" w:rsidRDefault="00CC515C" w:rsidP="00B15F3D">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не менее 1 м от боковых сторон и 2 м вперед от нижнего края ската горки</w:t>
            </w:r>
          </w:p>
        </w:tc>
      </w:tr>
    </w:tbl>
    <w:p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p>
    <w:p w:rsidR="00CC515C" w:rsidRDefault="00CC515C" w:rsidP="00B15F3D">
      <w:pPr>
        <w:autoSpaceDE w:val="0"/>
        <w:autoSpaceDN w:val="0"/>
        <w:adjustRightInd w:val="0"/>
        <w:spacing w:line="240" w:lineRule="auto"/>
        <w:outlineLvl w:val="0"/>
        <w:rPr>
          <w:rFonts w:ascii="Times New Roman" w:hAnsi="Times New Roman" w:cs="Times New Roman"/>
          <w:sz w:val="28"/>
          <w:szCs w:val="28"/>
        </w:rPr>
      </w:pPr>
      <w:bookmarkStart w:id="123" w:name="_Toc472352472"/>
      <w:r>
        <w:rPr>
          <w:rFonts w:ascii="Times New Roman" w:hAnsi="Times New Roman" w:cs="Times New Roman"/>
          <w:sz w:val="28"/>
          <w:szCs w:val="28"/>
        </w:rPr>
        <w:t>Таблица 3. Требования к игровому оборудованию</w:t>
      </w:r>
      <w:bookmarkEnd w:id="123"/>
    </w:p>
    <w:tbl>
      <w:tblPr>
        <w:tblW w:w="9565" w:type="dxa"/>
        <w:tblInd w:w="-5" w:type="dxa"/>
        <w:tblLayout w:type="fixed"/>
        <w:tblCellMar>
          <w:top w:w="102" w:type="dxa"/>
          <w:left w:w="62" w:type="dxa"/>
          <w:bottom w:w="102" w:type="dxa"/>
          <w:right w:w="62" w:type="dxa"/>
        </w:tblCellMar>
        <w:tblLook w:val="0000"/>
      </w:tblPr>
      <w:tblGrid>
        <w:gridCol w:w="2477"/>
        <w:gridCol w:w="7088"/>
      </w:tblGrid>
      <w:tr w:rsidR="00CC515C" w:rsidTr="00615C01">
        <w:tc>
          <w:tcPr>
            <w:tcW w:w="2477"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Игровое оборудование</w:t>
            </w:r>
          </w:p>
        </w:tc>
        <w:tc>
          <w:tcPr>
            <w:tcW w:w="7088"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Требования</w:t>
            </w:r>
          </w:p>
        </w:tc>
      </w:tr>
      <w:tr w:rsidR="00CC515C" w:rsidTr="00615C01">
        <w:tc>
          <w:tcPr>
            <w:tcW w:w="2477"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Качели</w:t>
            </w:r>
          </w:p>
        </w:tc>
        <w:tc>
          <w:tcPr>
            <w:tcW w:w="7088"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Высота от уровня земли до сиденья качелей в состоянии покоя должна быть не менее 350 мм и не более 635 мм. </w:t>
            </w:r>
            <w:proofErr w:type="gramStart"/>
            <w:r>
              <w:rPr>
                <w:rFonts w:ascii="Times New Roman" w:hAnsi="Times New Roman" w:cs="Times New Roman"/>
                <w:sz w:val="28"/>
                <w:szCs w:val="28"/>
              </w:rPr>
              <w:t>Допускается не более двух сидений</w:t>
            </w:r>
            <w:proofErr w:type="gramEnd"/>
            <w:r>
              <w:rPr>
                <w:rFonts w:ascii="Times New Roman" w:hAnsi="Times New Roman" w:cs="Times New Roman"/>
                <w:sz w:val="28"/>
                <w:szCs w:val="28"/>
              </w:rPr>
              <w:t xml:space="preserve"> в одной рамке качелей. В двойных качелях не должны использоваться вместе сиденье для маленьких детей (колыбель) и плоское сиденье для </w:t>
            </w:r>
            <w:proofErr w:type="gramStart"/>
            <w:r>
              <w:rPr>
                <w:rFonts w:ascii="Times New Roman" w:hAnsi="Times New Roman" w:cs="Times New Roman"/>
                <w:sz w:val="28"/>
                <w:szCs w:val="28"/>
              </w:rPr>
              <w:t>более старших</w:t>
            </w:r>
            <w:proofErr w:type="gramEnd"/>
            <w:r>
              <w:rPr>
                <w:rFonts w:ascii="Times New Roman" w:hAnsi="Times New Roman" w:cs="Times New Roman"/>
                <w:sz w:val="28"/>
                <w:szCs w:val="28"/>
              </w:rPr>
              <w:t xml:space="preserve"> детей.</w:t>
            </w:r>
          </w:p>
        </w:tc>
      </w:tr>
      <w:tr w:rsidR="00CC515C" w:rsidTr="00615C01">
        <w:tc>
          <w:tcPr>
            <w:tcW w:w="2477"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Качалки</w:t>
            </w:r>
          </w:p>
        </w:tc>
        <w:tc>
          <w:tcPr>
            <w:tcW w:w="7088"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Высота от земли до сиденья в состоянии равновесия должна быть 550 - 750 мм. Максимальный наклон сиденья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20 мм.</w:t>
            </w:r>
          </w:p>
        </w:tc>
      </w:tr>
      <w:tr w:rsidR="00CC515C" w:rsidTr="00615C01">
        <w:tc>
          <w:tcPr>
            <w:tcW w:w="2477"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Карусели</w:t>
            </w:r>
          </w:p>
        </w:tc>
        <w:tc>
          <w:tcPr>
            <w:tcW w:w="7088"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CC515C" w:rsidTr="00615C01">
        <w:tc>
          <w:tcPr>
            <w:tcW w:w="2477"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Горки</w:t>
            </w:r>
          </w:p>
        </w:tc>
        <w:tc>
          <w:tcPr>
            <w:tcW w:w="7088" w:type="dxa"/>
            <w:tcBorders>
              <w:top w:val="single" w:sz="4" w:space="0" w:color="auto"/>
              <w:left w:val="single" w:sz="4" w:space="0" w:color="auto"/>
              <w:bottom w:val="single" w:sz="4" w:space="0" w:color="auto"/>
              <w:right w:val="single" w:sz="4" w:space="0" w:color="auto"/>
            </w:tcBorders>
          </w:tcPr>
          <w:p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CC515C" w:rsidRDefault="00CC515C" w:rsidP="00CC515C">
      <w:pPr>
        <w:autoSpaceDE w:val="0"/>
        <w:autoSpaceDN w:val="0"/>
        <w:adjustRightInd w:val="0"/>
        <w:spacing w:line="240" w:lineRule="auto"/>
        <w:jc w:val="right"/>
        <w:outlineLvl w:val="0"/>
        <w:rPr>
          <w:rFonts w:ascii="Times New Roman" w:hAnsi="Times New Roman" w:cs="Times New Roman"/>
          <w:sz w:val="28"/>
          <w:szCs w:val="28"/>
        </w:rPr>
      </w:pPr>
    </w:p>
    <w:p w:rsidR="006267C7" w:rsidRDefault="006267C7" w:rsidP="00B15F3D">
      <w:pPr>
        <w:autoSpaceDE w:val="0"/>
        <w:autoSpaceDN w:val="0"/>
        <w:adjustRightInd w:val="0"/>
        <w:spacing w:line="240" w:lineRule="auto"/>
        <w:jc w:val="both"/>
        <w:outlineLvl w:val="0"/>
        <w:rPr>
          <w:rFonts w:ascii="Times New Roman" w:hAnsi="Times New Roman" w:cs="Times New Roman"/>
          <w:sz w:val="28"/>
          <w:szCs w:val="28"/>
        </w:rPr>
      </w:pPr>
      <w:bookmarkStart w:id="124" w:name="_Toc472352473"/>
      <w:r>
        <w:rPr>
          <w:rFonts w:ascii="Times New Roman" w:hAnsi="Times New Roman" w:cs="Times New Roman"/>
          <w:sz w:val="28"/>
          <w:szCs w:val="28"/>
        </w:rPr>
        <w:lastRenderedPageBreak/>
        <w:t>Таблица 4. Комплексное благоустройство территории</w:t>
      </w:r>
      <w:bookmarkEnd w:id="124"/>
      <w:r w:rsidR="00B15F3D">
        <w:rPr>
          <w:rFonts w:ascii="Times New Roman" w:hAnsi="Times New Roman" w:cs="Times New Roman"/>
          <w:sz w:val="28"/>
          <w:szCs w:val="28"/>
        </w:rPr>
        <w:t xml:space="preserve"> </w:t>
      </w:r>
      <w:r>
        <w:rPr>
          <w:rFonts w:ascii="Times New Roman" w:hAnsi="Times New Roman" w:cs="Times New Roman"/>
          <w:sz w:val="28"/>
          <w:szCs w:val="28"/>
        </w:rPr>
        <w:t>в зависимости от рекреационной нагрузки</w:t>
      </w:r>
    </w:p>
    <w:tbl>
      <w:tblPr>
        <w:tblW w:w="9565" w:type="dxa"/>
        <w:tblInd w:w="-5" w:type="dxa"/>
        <w:tblLayout w:type="fixed"/>
        <w:tblCellMar>
          <w:top w:w="102" w:type="dxa"/>
          <w:left w:w="62" w:type="dxa"/>
          <w:bottom w:w="102" w:type="dxa"/>
          <w:right w:w="62" w:type="dxa"/>
        </w:tblCellMar>
        <w:tblLook w:val="0000"/>
      </w:tblPr>
      <w:tblGrid>
        <w:gridCol w:w="1650"/>
        <w:gridCol w:w="2245"/>
        <w:gridCol w:w="2835"/>
        <w:gridCol w:w="2835"/>
      </w:tblGrid>
      <w:tr w:rsidR="006267C7" w:rsidTr="00B15F3D">
        <w:tc>
          <w:tcPr>
            <w:tcW w:w="1650"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Рекреационная нагрузка, чел./</w:t>
            </w:r>
            <w:proofErr w:type="gramStart"/>
            <w:r>
              <w:rPr>
                <w:rFonts w:ascii="Times New Roman" w:hAnsi="Times New Roman" w:cs="Times New Roman"/>
                <w:sz w:val="28"/>
                <w:szCs w:val="28"/>
              </w:rPr>
              <w:t>га</w:t>
            </w:r>
            <w:proofErr w:type="gramEnd"/>
          </w:p>
        </w:tc>
        <w:tc>
          <w:tcPr>
            <w:tcW w:w="5080" w:type="dxa"/>
            <w:gridSpan w:val="2"/>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Режим пользования территорией посетителями</w:t>
            </w:r>
          </w:p>
        </w:tc>
        <w:tc>
          <w:tcPr>
            <w:tcW w:w="283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Мероприятия благоустройства и озеленения</w:t>
            </w:r>
          </w:p>
        </w:tc>
      </w:tr>
      <w:tr w:rsidR="006267C7" w:rsidTr="00B15F3D">
        <w:tc>
          <w:tcPr>
            <w:tcW w:w="1650"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До 5</w:t>
            </w:r>
          </w:p>
        </w:tc>
        <w:tc>
          <w:tcPr>
            <w:tcW w:w="224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свободный</w:t>
            </w:r>
          </w:p>
        </w:tc>
        <w:tc>
          <w:tcPr>
            <w:tcW w:w="283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пользование всей территорией</w:t>
            </w:r>
          </w:p>
        </w:tc>
        <w:tc>
          <w:tcPr>
            <w:tcW w:w="283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both"/>
              <w:rPr>
                <w:rFonts w:ascii="Times New Roman" w:hAnsi="Times New Roman" w:cs="Times New Roman"/>
                <w:sz w:val="28"/>
                <w:szCs w:val="28"/>
              </w:rPr>
            </w:pPr>
          </w:p>
        </w:tc>
      </w:tr>
      <w:tr w:rsidR="006267C7" w:rsidTr="00B15F3D">
        <w:tc>
          <w:tcPr>
            <w:tcW w:w="1650"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5 - 25</w:t>
            </w:r>
          </w:p>
        </w:tc>
        <w:tc>
          <w:tcPr>
            <w:tcW w:w="2245" w:type="dxa"/>
            <w:vMerge w:val="restart"/>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Средне</w:t>
            </w:r>
            <w:r w:rsidR="007E17C7">
              <w:rPr>
                <w:rFonts w:ascii="Times New Roman" w:hAnsi="Times New Roman" w:cs="Times New Roman"/>
                <w:sz w:val="28"/>
                <w:szCs w:val="28"/>
              </w:rPr>
              <w:t xml:space="preserve"> </w:t>
            </w:r>
            <w:r>
              <w:rPr>
                <w:rFonts w:ascii="Times New Roman" w:hAnsi="Times New Roman" w:cs="Times New Roman"/>
                <w:sz w:val="28"/>
                <w:szCs w:val="28"/>
              </w:rPr>
              <w:t>регулируемый</w:t>
            </w:r>
          </w:p>
        </w:tc>
        <w:tc>
          <w:tcPr>
            <w:tcW w:w="2835" w:type="dxa"/>
            <w:vMerge w:val="restart"/>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Движение преимущественно по </w:t>
            </w:r>
            <w:proofErr w:type="spellStart"/>
            <w:r>
              <w:rPr>
                <w:rFonts w:ascii="Times New Roman" w:hAnsi="Times New Roman" w:cs="Times New Roman"/>
                <w:sz w:val="28"/>
                <w:szCs w:val="28"/>
              </w:rPr>
              <w:t>дорожно-тропиночной</w:t>
            </w:r>
            <w:proofErr w:type="spellEnd"/>
            <w:r>
              <w:rPr>
                <w:rFonts w:ascii="Times New Roman" w:hAnsi="Times New Roman" w:cs="Times New Roman"/>
                <w:sz w:val="28"/>
                <w:szCs w:val="28"/>
              </w:rPr>
              <w:t xml:space="preserve"> сети. Возможно пользование полянами и лужайками при условии специального систематического ухода за ними</w:t>
            </w:r>
          </w:p>
        </w:tc>
        <w:tc>
          <w:tcPr>
            <w:tcW w:w="283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Организация </w:t>
            </w:r>
            <w:proofErr w:type="spellStart"/>
            <w:r>
              <w:rPr>
                <w:rFonts w:ascii="Times New Roman" w:hAnsi="Times New Roman" w:cs="Times New Roman"/>
                <w:sz w:val="28"/>
                <w:szCs w:val="28"/>
              </w:rPr>
              <w:t>дорожно-тропиночной</w:t>
            </w:r>
            <w:proofErr w:type="spellEnd"/>
            <w:r>
              <w:rPr>
                <w:rFonts w:ascii="Times New Roman" w:hAnsi="Times New Roman" w:cs="Times New Roman"/>
                <w:sz w:val="28"/>
                <w:szCs w:val="28"/>
              </w:rPr>
              <w:t xml:space="preserve"> сети плотностью 5 - 8 %, прокладка экологических троп</w:t>
            </w:r>
          </w:p>
        </w:tc>
      </w:tr>
      <w:tr w:rsidR="006267C7" w:rsidTr="00B15F3D">
        <w:tc>
          <w:tcPr>
            <w:tcW w:w="1650"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26 - 50</w:t>
            </w:r>
          </w:p>
        </w:tc>
        <w:tc>
          <w:tcPr>
            <w:tcW w:w="2245" w:type="dxa"/>
            <w:vMerge/>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Организация </w:t>
            </w:r>
            <w:proofErr w:type="spellStart"/>
            <w:r>
              <w:rPr>
                <w:rFonts w:ascii="Times New Roman" w:hAnsi="Times New Roman" w:cs="Times New Roman"/>
                <w:sz w:val="28"/>
                <w:szCs w:val="28"/>
              </w:rPr>
              <w:t>дорожно-тропиночной</w:t>
            </w:r>
            <w:proofErr w:type="spellEnd"/>
            <w:r>
              <w:rPr>
                <w:rFonts w:ascii="Times New Roman" w:hAnsi="Times New Roman" w:cs="Times New Roman"/>
                <w:sz w:val="28"/>
                <w:szCs w:val="28"/>
              </w:rPr>
              <w:t xml:space="preserve"> сети плотностью 12 - 15%, прокладка экологических троп, создание на опушках полян буферных и почвозащитных посадок, применение устойчивых к </w:t>
            </w:r>
            <w:proofErr w:type="spellStart"/>
            <w:r>
              <w:rPr>
                <w:rFonts w:ascii="Times New Roman" w:hAnsi="Times New Roman" w:cs="Times New Roman"/>
                <w:sz w:val="28"/>
                <w:szCs w:val="28"/>
              </w:rPr>
              <w:t>вытаптыванию</w:t>
            </w:r>
            <w:proofErr w:type="spellEnd"/>
            <w:r>
              <w:rPr>
                <w:rFonts w:ascii="Times New Roman" w:hAnsi="Times New Roman" w:cs="Times New Roman"/>
                <w:sz w:val="28"/>
                <w:szCs w:val="28"/>
              </w:rPr>
              <w:t xml:space="preserve">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6267C7" w:rsidTr="00B15F3D">
        <w:tc>
          <w:tcPr>
            <w:tcW w:w="1650"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51 - 100</w:t>
            </w:r>
          </w:p>
        </w:tc>
        <w:tc>
          <w:tcPr>
            <w:tcW w:w="2245" w:type="dxa"/>
            <w:vMerge w:val="restart"/>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Строго</w:t>
            </w:r>
            <w:r w:rsidR="007E17C7">
              <w:rPr>
                <w:rFonts w:ascii="Times New Roman" w:hAnsi="Times New Roman" w:cs="Times New Roman"/>
                <w:sz w:val="28"/>
                <w:szCs w:val="28"/>
              </w:rPr>
              <w:t xml:space="preserve"> </w:t>
            </w:r>
            <w:r>
              <w:rPr>
                <w:rFonts w:ascii="Times New Roman" w:hAnsi="Times New Roman" w:cs="Times New Roman"/>
                <w:sz w:val="28"/>
                <w:szCs w:val="28"/>
              </w:rPr>
              <w:t>регулируемый</w:t>
            </w:r>
          </w:p>
        </w:tc>
        <w:tc>
          <w:tcPr>
            <w:tcW w:w="2835" w:type="dxa"/>
            <w:vMerge w:val="restart"/>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Движение только по дорожкам и аллеям. Отдых на специально оборудованных площадках, </w:t>
            </w:r>
            <w:r>
              <w:rPr>
                <w:rFonts w:ascii="Times New Roman" w:hAnsi="Times New Roman" w:cs="Times New Roman"/>
                <w:sz w:val="28"/>
                <w:szCs w:val="28"/>
              </w:rPr>
              <w:lastRenderedPageBreak/>
              <w:t>интенсивный уход за насаждениями, в т.ч. их активная защита, вплоть до огораживания</w:t>
            </w:r>
          </w:p>
        </w:tc>
        <w:tc>
          <w:tcPr>
            <w:tcW w:w="283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Функциональное зонирование территории и организация </w:t>
            </w:r>
            <w:proofErr w:type="spellStart"/>
            <w:r>
              <w:rPr>
                <w:rFonts w:ascii="Times New Roman" w:hAnsi="Times New Roman" w:cs="Times New Roman"/>
                <w:sz w:val="28"/>
                <w:szCs w:val="28"/>
              </w:rPr>
              <w:t>дорожн</w:t>
            </w:r>
            <w:proofErr w:type="gramStart"/>
            <w:r>
              <w:rPr>
                <w:rFonts w:ascii="Times New Roman" w:hAnsi="Times New Roman" w:cs="Times New Roman"/>
                <w:sz w:val="28"/>
                <w:szCs w:val="28"/>
              </w:rPr>
              <w:t>о</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тропиночной</w:t>
            </w:r>
            <w:proofErr w:type="spellEnd"/>
            <w:r>
              <w:rPr>
                <w:rFonts w:ascii="Times New Roman" w:hAnsi="Times New Roman" w:cs="Times New Roman"/>
                <w:sz w:val="28"/>
                <w:szCs w:val="28"/>
              </w:rPr>
              <w:t xml:space="preserve"> сети </w:t>
            </w:r>
            <w:r>
              <w:rPr>
                <w:rFonts w:ascii="Times New Roman" w:hAnsi="Times New Roman" w:cs="Times New Roman"/>
                <w:sz w:val="28"/>
                <w:szCs w:val="28"/>
              </w:rPr>
              <w:lastRenderedPageBreak/>
              <w:t xml:space="preserve">плотностью не более 20 - 25%, буферных и почвозащитных посадок кустарника, создание загущенных защитных полос вдоль границ автомагистралей. </w:t>
            </w:r>
            <w:proofErr w:type="gramStart"/>
            <w:r>
              <w:rPr>
                <w:rFonts w:ascii="Times New Roman" w:hAnsi="Times New Roman" w:cs="Times New Roman"/>
                <w:sz w:val="28"/>
                <w:szCs w:val="28"/>
              </w:rPr>
              <w:t>Организация поливочного водопровода (в т.ч. автоматических систем полива и 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w:t>
            </w:r>
            <w:proofErr w:type="gramEnd"/>
            <w:r>
              <w:rPr>
                <w:rFonts w:ascii="Times New Roman" w:hAnsi="Times New Roman" w:cs="Times New Roman"/>
                <w:sz w:val="28"/>
                <w:szCs w:val="28"/>
              </w:rPr>
              <w:t xml:space="preserve"> Установка мусоросборников, туалетов, МАФ</w:t>
            </w:r>
          </w:p>
        </w:tc>
      </w:tr>
      <w:tr w:rsidR="006267C7" w:rsidTr="00B15F3D">
        <w:tc>
          <w:tcPr>
            <w:tcW w:w="1650"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более 100</w:t>
            </w:r>
          </w:p>
        </w:tc>
        <w:tc>
          <w:tcPr>
            <w:tcW w:w="2245" w:type="dxa"/>
            <w:vMerge/>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Организация </w:t>
            </w:r>
            <w:proofErr w:type="spellStart"/>
            <w:r>
              <w:rPr>
                <w:rFonts w:ascii="Times New Roman" w:hAnsi="Times New Roman" w:cs="Times New Roman"/>
                <w:sz w:val="28"/>
                <w:szCs w:val="28"/>
              </w:rPr>
              <w:t>дорожно-тропиночной</w:t>
            </w:r>
            <w:proofErr w:type="spellEnd"/>
            <w:r>
              <w:rPr>
                <w:rFonts w:ascii="Times New Roman" w:hAnsi="Times New Roman" w:cs="Times New Roman"/>
                <w:sz w:val="28"/>
                <w:szCs w:val="28"/>
              </w:rPr>
              <w:t xml:space="preserve"> сети общей плотностью 30 - 40% (более высокая плотность дорожек ближе к входам и в зонах активного отдыха), уровень благоустройства как для нагрузки 51 - 100 чел./</w:t>
            </w:r>
            <w:proofErr w:type="gramStart"/>
            <w:r>
              <w:rPr>
                <w:rFonts w:ascii="Times New Roman" w:hAnsi="Times New Roman" w:cs="Times New Roman"/>
                <w:sz w:val="28"/>
                <w:szCs w:val="28"/>
              </w:rPr>
              <w:t>га</w:t>
            </w:r>
            <w:proofErr w:type="gramEnd"/>
            <w:r>
              <w:rPr>
                <w:rFonts w:ascii="Times New Roman" w:hAnsi="Times New Roman" w:cs="Times New Roman"/>
                <w:sz w:val="28"/>
                <w:szCs w:val="28"/>
              </w:rPr>
              <w:t xml:space="preserve">, огораживание участков с ценными насаждениями или с </w:t>
            </w:r>
            <w:r>
              <w:rPr>
                <w:rFonts w:ascii="Times New Roman" w:hAnsi="Times New Roman" w:cs="Times New Roman"/>
                <w:sz w:val="28"/>
                <w:szCs w:val="28"/>
              </w:rPr>
              <w:lastRenderedPageBreak/>
              <w:t>растительностью вообще декоративными оградами</w:t>
            </w:r>
          </w:p>
        </w:tc>
      </w:tr>
      <w:tr w:rsidR="006267C7" w:rsidTr="00B15F3D">
        <w:tc>
          <w:tcPr>
            <w:tcW w:w="9565" w:type="dxa"/>
            <w:gridSpan w:val="4"/>
            <w:tcBorders>
              <w:top w:val="single" w:sz="4" w:space="0" w:color="auto"/>
              <w:left w:val="single" w:sz="4" w:space="0" w:color="auto"/>
              <w:bottom w:val="single" w:sz="4" w:space="0" w:color="auto"/>
              <w:right w:val="single" w:sz="4" w:space="0" w:color="auto"/>
            </w:tcBorders>
          </w:tcPr>
          <w:p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Примечание. В случае невозможности </w:t>
            </w:r>
            <w:proofErr w:type="spellStart"/>
            <w:r>
              <w:rPr>
                <w:rFonts w:ascii="Times New Roman" w:hAnsi="Times New Roman" w:cs="Times New Roman"/>
                <w:sz w:val="28"/>
                <w:szCs w:val="28"/>
              </w:rPr>
              <w:t>предотвращенияя</w:t>
            </w:r>
            <w:proofErr w:type="spellEnd"/>
            <w:r>
              <w:rPr>
                <w:rFonts w:ascii="Times New Roman" w:hAnsi="Times New Roman" w:cs="Times New Roman"/>
                <w:sz w:val="28"/>
                <w:szCs w:val="28"/>
              </w:rPr>
              <w:t xml:space="preserve"> превышения нагрузок следует предусматривать формирование нового объекта рекреации в зонах доступности (таблица 11).</w:t>
            </w:r>
          </w:p>
        </w:tc>
      </w:tr>
    </w:tbl>
    <w:p w:rsidR="006267C7" w:rsidRDefault="006267C7" w:rsidP="006267C7">
      <w:pPr>
        <w:autoSpaceDE w:val="0"/>
        <w:autoSpaceDN w:val="0"/>
        <w:adjustRightInd w:val="0"/>
        <w:spacing w:line="240" w:lineRule="auto"/>
        <w:ind w:firstLine="540"/>
        <w:jc w:val="both"/>
        <w:rPr>
          <w:rFonts w:ascii="Times New Roman" w:hAnsi="Times New Roman" w:cs="Times New Roman"/>
          <w:sz w:val="28"/>
          <w:szCs w:val="28"/>
        </w:rPr>
      </w:pPr>
    </w:p>
    <w:p w:rsidR="006267C7" w:rsidRDefault="006267C7" w:rsidP="00B15F3D">
      <w:pPr>
        <w:autoSpaceDE w:val="0"/>
        <w:autoSpaceDN w:val="0"/>
        <w:adjustRightInd w:val="0"/>
        <w:spacing w:line="240" w:lineRule="auto"/>
        <w:outlineLvl w:val="0"/>
        <w:rPr>
          <w:rFonts w:ascii="Times New Roman" w:hAnsi="Times New Roman" w:cs="Times New Roman"/>
          <w:sz w:val="28"/>
          <w:szCs w:val="28"/>
        </w:rPr>
      </w:pPr>
      <w:bookmarkStart w:id="125" w:name="_Toc472352474"/>
      <w:r>
        <w:rPr>
          <w:rFonts w:ascii="Times New Roman" w:hAnsi="Times New Roman" w:cs="Times New Roman"/>
          <w:sz w:val="28"/>
          <w:szCs w:val="28"/>
        </w:rPr>
        <w:t>Таблица 5. Ориентировочный уровень предельной</w:t>
      </w:r>
      <w:bookmarkEnd w:id="125"/>
      <w:r w:rsidR="00B15F3D">
        <w:rPr>
          <w:rFonts w:ascii="Times New Roman" w:hAnsi="Times New Roman" w:cs="Times New Roman"/>
          <w:sz w:val="28"/>
          <w:szCs w:val="28"/>
        </w:rPr>
        <w:t xml:space="preserve"> </w:t>
      </w:r>
      <w:r>
        <w:rPr>
          <w:rFonts w:ascii="Times New Roman" w:hAnsi="Times New Roman" w:cs="Times New Roman"/>
          <w:sz w:val="28"/>
          <w:szCs w:val="28"/>
        </w:rPr>
        <w:t>рекреационной нагрузки</w:t>
      </w:r>
    </w:p>
    <w:tbl>
      <w:tblPr>
        <w:tblStyle w:val="afa"/>
        <w:tblW w:w="0" w:type="auto"/>
        <w:tblLook w:val="04A0"/>
      </w:tblPr>
      <w:tblGrid>
        <w:gridCol w:w="3201"/>
        <w:gridCol w:w="2864"/>
        <w:gridCol w:w="3506"/>
      </w:tblGrid>
      <w:tr w:rsidR="00B15F3D" w:rsidTr="00615C01">
        <w:tc>
          <w:tcPr>
            <w:tcW w:w="2802" w:type="dxa"/>
          </w:tcPr>
          <w:p w:rsidR="00B15F3D" w:rsidRPr="00615C01" w:rsidRDefault="00B15F3D" w:rsidP="00B15F3D">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 xml:space="preserve">Тип </w:t>
            </w:r>
            <w:proofErr w:type="gramStart"/>
            <w:r w:rsidRPr="00615C01">
              <w:rPr>
                <w:rFonts w:ascii="Times New Roman" w:hAnsi="Times New Roman" w:cs="Times New Roman"/>
                <w:sz w:val="28"/>
                <w:szCs w:val="28"/>
              </w:rPr>
              <w:t>рекреационного</w:t>
            </w:r>
            <w:proofErr w:type="gramEnd"/>
          </w:p>
          <w:p w:rsidR="00B15F3D" w:rsidRPr="00615C01" w:rsidRDefault="00B15F3D" w:rsidP="00B15F3D">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объекта населенного</w:t>
            </w:r>
          </w:p>
          <w:p w:rsidR="00B15F3D" w:rsidRPr="00615C01" w:rsidRDefault="00B15F3D" w:rsidP="00B15F3D">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пункта</w:t>
            </w:r>
          </w:p>
        </w:tc>
        <w:tc>
          <w:tcPr>
            <w:tcW w:w="2976" w:type="dxa"/>
          </w:tcPr>
          <w:p w:rsidR="00B15F3D" w:rsidRPr="00615C01" w:rsidRDefault="00B15F3D" w:rsidP="00B15F3D">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Предельная рекреационная</w:t>
            </w:r>
          </w:p>
          <w:p w:rsidR="00615C01" w:rsidRPr="00615C01" w:rsidRDefault="00B15F3D" w:rsidP="00B15F3D">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 xml:space="preserve">нагрузка – число единовременных посетителей в среднем </w:t>
            </w:r>
          </w:p>
          <w:p w:rsidR="00B15F3D" w:rsidRPr="00615C01" w:rsidRDefault="00B15F3D" w:rsidP="00B15F3D">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по объекту, чел./</w:t>
            </w:r>
            <w:proofErr w:type="gramStart"/>
            <w:r w:rsidRPr="00615C01">
              <w:rPr>
                <w:rFonts w:ascii="Times New Roman" w:hAnsi="Times New Roman" w:cs="Times New Roman"/>
                <w:sz w:val="28"/>
                <w:szCs w:val="28"/>
              </w:rPr>
              <w:t>га</w:t>
            </w:r>
            <w:proofErr w:type="gramEnd"/>
          </w:p>
        </w:tc>
        <w:tc>
          <w:tcPr>
            <w:tcW w:w="3793" w:type="dxa"/>
          </w:tcPr>
          <w:p w:rsidR="00B15F3D" w:rsidRPr="00615C01" w:rsidRDefault="00B15F3D" w:rsidP="00B15F3D">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Радиус обслуживания населения (зона доступности)</w:t>
            </w:r>
          </w:p>
        </w:tc>
      </w:tr>
      <w:tr w:rsidR="00B15F3D" w:rsidTr="00615C01">
        <w:tc>
          <w:tcPr>
            <w:tcW w:w="2802"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Сад</w:t>
            </w:r>
          </w:p>
        </w:tc>
        <w:tc>
          <w:tcPr>
            <w:tcW w:w="2976"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Не более 100</w:t>
            </w:r>
          </w:p>
        </w:tc>
        <w:tc>
          <w:tcPr>
            <w:tcW w:w="3793"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400 – 600 м</w:t>
            </w:r>
          </w:p>
        </w:tc>
      </w:tr>
      <w:tr w:rsidR="00B15F3D" w:rsidTr="00615C01">
        <w:tc>
          <w:tcPr>
            <w:tcW w:w="2802"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Парк (многофункциональный)</w:t>
            </w:r>
          </w:p>
        </w:tc>
        <w:tc>
          <w:tcPr>
            <w:tcW w:w="2976"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Не более 300</w:t>
            </w:r>
          </w:p>
        </w:tc>
        <w:tc>
          <w:tcPr>
            <w:tcW w:w="3793"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1,2 – 1,5 км</w:t>
            </w:r>
          </w:p>
        </w:tc>
      </w:tr>
      <w:tr w:rsidR="00B15F3D" w:rsidTr="00615C01">
        <w:tc>
          <w:tcPr>
            <w:tcW w:w="2802"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Сквер, бульвар</w:t>
            </w:r>
          </w:p>
        </w:tc>
        <w:tc>
          <w:tcPr>
            <w:tcW w:w="2976"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100 и более</w:t>
            </w:r>
          </w:p>
        </w:tc>
        <w:tc>
          <w:tcPr>
            <w:tcW w:w="3793" w:type="dxa"/>
          </w:tcPr>
          <w:p w:rsidR="00B15F3D" w:rsidRPr="00615C01" w:rsidRDefault="00615C01" w:rsidP="00615C01">
            <w:pPr>
              <w:autoSpaceDE w:val="0"/>
              <w:autoSpaceDN w:val="0"/>
              <w:adjustRightInd w:val="0"/>
              <w:jc w:val="center"/>
              <w:rPr>
                <w:rFonts w:ascii="Times New Roman" w:hAnsi="Times New Roman" w:cs="Times New Roman"/>
                <w:sz w:val="28"/>
                <w:szCs w:val="28"/>
              </w:rPr>
            </w:pPr>
            <w:r w:rsidRPr="00615C01">
              <w:rPr>
                <w:rFonts w:ascii="Times New Roman" w:hAnsi="Times New Roman" w:cs="Times New Roman"/>
                <w:sz w:val="28"/>
                <w:szCs w:val="28"/>
              </w:rPr>
              <w:t>300 – 400 м</w:t>
            </w:r>
          </w:p>
        </w:tc>
      </w:tr>
      <w:tr w:rsidR="00615C01" w:rsidTr="00615C01">
        <w:tc>
          <w:tcPr>
            <w:tcW w:w="9571" w:type="dxa"/>
            <w:gridSpan w:val="3"/>
          </w:tcPr>
          <w:p w:rsidR="00615C01" w:rsidRDefault="00615C01" w:rsidP="00615C0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Примечания:</w:t>
            </w:r>
          </w:p>
          <w:p w:rsidR="00615C01" w:rsidRDefault="00615C01" w:rsidP="00615C01">
            <w:pPr>
              <w:pStyle w:val="aa"/>
              <w:numPr>
                <w:ilvl w:val="0"/>
                <w:numId w:val="25"/>
              </w:numPr>
              <w:autoSpaceDE w:val="0"/>
              <w:autoSpaceDN w:val="0"/>
              <w:adjustRightInd w:val="0"/>
              <w:ind w:left="0" w:firstLine="284"/>
              <w:jc w:val="both"/>
              <w:rPr>
                <w:rFonts w:ascii="Times New Roman" w:hAnsi="Times New Roman" w:cs="Times New Roman"/>
                <w:sz w:val="24"/>
                <w:szCs w:val="24"/>
              </w:rPr>
            </w:pPr>
            <w:r>
              <w:rPr>
                <w:rFonts w:ascii="Times New Roman" w:hAnsi="Times New Roman" w:cs="Times New Roman"/>
                <w:sz w:val="24"/>
                <w:szCs w:val="24"/>
              </w:rPr>
              <w:t>На территории объекта рекреации могут быть выделены зоны с различным уровнем предельной рекреационной нагрузки.</w:t>
            </w:r>
          </w:p>
          <w:p w:rsidR="00615C01" w:rsidRPr="00615C01" w:rsidRDefault="00615C01" w:rsidP="00615C01">
            <w:pPr>
              <w:pStyle w:val="aa"/>
              <w:numPr>
                <w:ilvl w:val="0"/>
                <w:numId w:val="25"/>
              </w:numPr>
              <w:autoSpaceDE w:val="0"/>
              <w:autoSpaceDN w:val="0"/>
              <w:adjustRightInd w:val="0"/>
              <w:ind w:left="0" w:firstLine="284"/>
              <w:jc w:val="both"/>
              <w:rPr>
                <w:rFonts w:ascii="Times New Roman" w:hAnsi="Times New Roman" w:cs="Times New Roman"/>
                <w:sz w:val="24"/>
                <w:szCs w:val="24"/>
              </w:rPr>
            </w:pPr>
            <w:r>
              <w:rPr>
                <w:rFonts w:ascii="Times New Roman" w:hAnsi="Times New Roman" w:cs="Times New Roman"/>
                <w:sz w:val="24"/>
                <w:szCs w:val="24"/>
              </w:rPr>
              <w:t xml:space="preserve">Фактическая рекреационная нагрузка определяется замерами, ожидаемая – рассчитывается по формуле: </w:t>
            </w:r>
            <w:r>
              <w:rPr>
                <w:rFonts w:ascii="Times New Roman" w:hAnsi="Times New Roman" w:cs="Times New Roman"/>
                <w:sz w:val="24"/>
                <w:szCs w:val="24"/>
                <w:lang w:val="en-US"/>
              </w:rPr>
              <w:t>R</w:t>
            </w:r>
            <w:r>
              <w:rPr>
                <w:rFonts w:ascii="Times New Roman" w:hAnsi="Times New Roman" w:cs="Times New Roman"/>
                <w:sz w:val="24"/>
                <w:szCs w:val="24"/>
              </w:rPr>
              <w:t xml:space="preserve"> </w:t>
            </w:r>
            <w:r w:rsidRPr="00615C01">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lang w:val="en-US"/>
              </w:rPr>
              <w:t>Ni</w:t>
            </w:r>
            <w:r>
              <w:rPr>
                <w:rFonts w:ascii="Times New Roman" w:hAnsi="Times New Roman" w:cs="Times New Roman"/>
                <w:sz w:val="24"/>
                <w:szCs w:val="24"/>
              </w:rPr>
              <w:t xml:space="preserve"> / </w:t>
            </w:r>
            <w:r>
              <w:rPr>
                <w:rFonts w:ascii="Times New Roman" w:hAnsi="Times New Roman" w:cs="Times New Roman"/>
                <w:sz w:val="24"/>
                <w:szCs w:val="24"/>
                <w:lang w:val="en-US"/>
              </w:rPr>
              <w:t>Si</w:t>
            </w:r>
            <w:r>
              <w:rPr>
                <w:rFonts w:ascii="Times New Roman" w:hAnsi="Times New Roman" w:cs="Times New Roman"/>
                <w:sz w:val="24"/>
                <w:szCs w:val="24"/>
              </w:rPr>
              <w:t xml:space="preserve">, где </w:t>
            </w:r>
            <w:r>
              <w:rPr>
                <w:rFonts w:ascii="Times New Roman" w:hAnsi="Times New Roman" w:cs="Times New Roman"/>
                <w:sz w:val="24"/>
                <w:szCs w:val="24"/>
                <w:lang w:val="en-US"/>
              </w:rPr>
              <w:t>R</w:t>
            </w:r>
            <w:r>
              <w:rPr>
                <w:rFonts w:ascii="Times New Roman" w:hAnsi="Times New Roman" w:cs="Times New Roman"/>
                <w:sz w:val="24"/>
                <w:szCs w:val="24"/>
              </w:rPr>
              <w:t xml:space="preserve"> – рекреационная нагрузка, </w:t>
            </w:r>
            <w:r>
              <w:rPr>
                <w:rFonts w:ascii="Times New Roman" w:hAnsi="Times New Roman" w:cs="Times New Roman"/>
                <w:sz w:val="24"/>
                <w:szCs w:val="24"/>
                <w:lang w:val="en-US"/>
              </w:rPr>
              <w:t>Ni</w:t>
            </w:r>
            <w:r>
              <w:rPr>
                <w:rFonts w:ascii="Times New Roman" w:hAnsi="Times New Roman" w:cs="Times New Roman"/>
                <w:sz w:val="24"/>
                <w:szCs w:val="24"/>
              </w:rPr>
              <w:t xml:space="preserve"> – количество посетителей объектов рекреации, </w:t>
            </w:r>
            <w:r>
              <w:rPr>
                <w:rFonts w:ascii="Times New Roman" w:hAnsi="Times New Roman" w:cs="Times New Roman"/>
                <w:sz w:val="24"/>
                <w:szCs w:val="24"/>
                <w:lang w:val="en-US"/>
              </w:rPr>
              <w:t>Si</w:t>
            </w:r>
            <w:r>
              <w:rPr>
                <w:rFonts w:ascii="Times New Roman" w:hAnsi="Times New Roman" w:cs="Times New Roman"/>
                <w:sz w:val="24"/>
                <w:szCs w:val="24"/>
              </w:rPr>
              <w:t xml:space="preserve"> – площадь рекреационной территории. Количество посетителей, одновременно находящихся на территории рекреации, рекомендуется принимать 10 – 15 % от численности населения, проживающего в зоне доступности объекта рекреации.</w:t>
            </w:r>
          </w:p>
        </w:tc>
      </w:tr>
    </w:tbl>
    <w:p w:rsidR="006267C7" w:rsidRDefault="006267C7" w:rsidP="00B15F3D">
      <w:pPr>
        <w:autoSpaceDE w:val="0"/>
        <w:autoSpaceDN w:val="0"/>
        <w:adjustRightInd w:val="0"/>
        <w:spacing w:line="240" w:lineRule="auto"/>
        <w:jc w:val="both"/>
        <w:rPr>
          <w:rFonts w:ascii="Times New Roman" w:hAnsi="Times New Roman" w:cs="Times New Roman"/>
          <w:sz w:val="28"/>
          <w:szCs w:val="28"/>
        </w:rPr>
      </w:pPr>
    </w:p>
    <w:p w:rsidR="00EF36DB" w:rsidRDefault="00EF36DB" w:rsidP="00615C01">
      <w:pPr>
        <w:autoSpaceDE w:val="0"/>
        <w:autoSpaceDN w:val="0"/>
        <w:adjustRightInd w:val="0"/>
        <w:spacing w:line="240" w:lineRule="auto"/>
        <w:jc w:val="both"/>
        <w:outlineLvl w:val="1"/>
        <w:rPr>
          <w:rFonts w:ascii="Times New Roman" w:hAnsi="Times New Roman" w:cs="Times New Roman"/>
          <w:sz w:val="28"/>
          <w:szCs w:val="28"/>
        </w:rPr>
      </w:pPr>
      <w:bookmarkStart w:id="126" w:name="_Toc472352476"/>
      <w:r>
        <w:rPr>
          <w:rFonts w:ascii="Times New Roman" w:hAnsi="Times New Roman" w:cs="Times New Roman"/>
          <w:sz w:val="28"/>
          <w:szCs w:val="28"/>
        </w:rPr>
        <w:t>Таблица 6. Рекомендуемые расстояния посадки деревьев</w:t>
      </w:r>
      <w:bookmarkEnd w:id="126"/>
      <w:r w:rsidR="00615C01">
        <w:rPr>
          <w:rFonts w:ascii="Times New Roman" w:hAnsi="Times New Roman" w:cs="Times New Roman"/>
          <w:sz w:val="28"/>
          <w:szCs w:val="28"/>
        </w:rPr>
        <w:t xml:space="preserve"> </w:t>
      </w:r>
      <w:r>
        <w:rPr>
          <w:rFonts w:ascii="Times New Roman" w:hAnsi="Times New Roman" w:cs="Times New Roman"/>
          <w:sz w:val="28"/>
          <w:szCs w:val="28"/>
        </w:rPr>
        <w:t>в зависимости от категории улицы</w:t>
      </w:r>
    </w:p>
    <w:p w:rsidR="00EF36DB" w:rsidRDefault="00EF36DB" w:rsidP="00EF36DB">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В метрах</w:t>
      </w:r>
    </w:p>
    <w:tbl>
      <w:tblPr>
        <w:tblW w:w="9565" w:type="dxa"/>
        <w:tblInd w:w="-5" w:type="dxa"/>
        <w:tblLayout w:type="fixed"/>
        <w:tblCellMar>
          <w:top w:w="102" w:type="dxa"/>
          <w:left w:w="62" w:type="dxa"/>
          <w:bottom w:w="102" w:type="dxa"/>
          <w:right w:w="62" w:type="dxa"/>
        </w:tblCellMar>
        <w:tblLook w:val="0000"/>
      </w:tblPr>
      <w:tblGrid>
        <w:gridCol w:w="8250"/>
        <w:gridCol w:w="1315"/>
      </w:tblGrid>
      <w:tr w:rsidR="00EF36DB" w:rsidTr="00615C01">
        <w:tc>
          <w:tcPr>
            <w:tcW w:w="8250"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Категория улиц и дорог</w:t>
            </w:r>
          </w:p>
        </w:tc>
        <w:tc>
          <w:tcPr>
            <w:tcW w:w="1315"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Расстояние от проезжей части до ствола</w:t>
            </w:r>
          </w:p>
        </w:tc>
      </w:tr>
      <w:tr w:rsidR="00EF36DB" w:rsidTr="00615C01">
        <w:tc>
          <w:tcPr>
            <w:tcW w:w="8250"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Магистральные улицы общегородского значения</w:t>
            </w:r>
          </w:p>
        </w:tc>
        <w:tc>
          <w:tcPr>
            <w:tcW w:w="1315"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5 - 7</w:t>
            </w:r>
          </w:p>
        </w:tc>
      </w:tr>
      <w:tr w:rsidR="00EF36DB" w:rsidTr="00615C01">
        <w:tc>
          <w:tcPr>
            <w:tcW w:w="8250"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Магистральные улицы районного значения</w:t>
            </w:r>
          </w:p>
        </w:tc>
        <w:tc>
          <w:tcPr>
            <w:tcW w:w="1315"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3 - 4</w:t>
            </w:r>
          </w:p>
        </w:tc>
      </w:tr>
      <w:tr w:rsidR="00EF36DB" w:rsidTr="00615C01">
        <w:tc>
          <w:tcPr>
            <w:tcW w:w="8250"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Улицы и дороги местного значения</w:t>
            </w:r>
          </w:p>
        </w:tc>
        <w:tc>
          <w:tcPr>
            <w:tcW w:w="1315"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2 - 3</w:t>
            </w:r>
          </w:p>
        </w:tc>
      </w:tr>
      <w:tr w:rsidR="00EF36DB" w:rsidTr="00615C01">
        <w:tc>
          <w:tcPr>
            <w:tcW w:w="8250"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Проезды</w:t>
            </w:r>
          </w:p>
        </w:tc>
        <w:tc>
          <w:tcPr>
            <w:tcW w:w="1315" w:type="dxa"/>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1,5 - 2</w:t>
            </w:r>
          </w:p>
        </w:tc>
      </w:tr>
      <w:tr w:rsidR="00EF36DB" w:rsidTr="00615C01">
        <w:tc>
          <w:tcPr>
            <w:tcW w:w="9565" w:type="dxa"/>
            <w:gridSpan w:val="2"/>
            <w:tcBorders>
              <w:top w:val="single" w:sz="4" w:space="0" w:color="auto"/>
              <w:left w:val="single" w:sz="4" w:space="0" w:color="auto"/>
              <w:bottom w:val="single" w:sz="4" w:space="0" w:color="auto"/>
              <w:right w:val="single" w:sz="4" w:space="0" w:color="auto"/>
            </w:tcBorders>
          </w:tcPr>
          <w:p w:rsidR="00EF36DB" w:rsidRDefault="00EF36DB">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w:t>
            </w:r>
            <w:proofErr w:type="spellStart"/>
            <w:r>
              <w:rPr>
                <w:rFonts w:ascii="Times New Roman" w:hAnsi="Times New Roman" w:cs="Times New Roman"/>
                <w:sz w:val="28"/>
                <w:szCs w:val="28"/>
              </w:rPr>
              <w:t>ясенелистый</w:t>
            </w:r>
            <w:proofErr w:type="spellEnd"/>
            <w:r>
              <w:rPr>
                <w:rFonts w:ascii="Times New Roman" w:hAnsi="Times New Roman" w:cs="Times New Roman"/>
                <w:sz w:val="28"/>
                <w:szCs w:val="28"/>
              </w:rPr>
              <w:t xml:space="preserve">, ясень </w:t>
            </w:r>
            <w:proofErr w:type="spellStart"/>
            <w:r>
              <w:rPr>
                <w:rFonts w:ascii="Times New Roman" w:hAnsi="Times New Roman" w:cs="Times New Roman"/>
                <w:sz w:val="28"/>
                <w:szCs w:val="28"/>
              </w:rPr>
              <w:t>пенсильванский</w:t>
            </w:r>
            <w:proofErr w:type="spellEnd"/>
            <w:r>
              <w:rPr>
                <w:rFonts w:ascii="Times New Roman" w:hAnsi="Times New Roman" w:cs="Times New Roman"/>
                <w:sz w:val="28"/>
                <w:szCs w:val="28"/>
              </w:rPr>
              <w:t>, ива ломкая шаровидная, вяз гладкий, боярышники, акация желтая.</w:t>
            </w:r>
          </w:p>
        </w:tc>
      </w:tr>
    </w:tbl>
    <w:p w:rsidR="00615C01" w:rsidRDefault="00615C01" w:rsidP="00615C01">
      <w:pPr>
        <w:autoSpaceDE w:val="0"/>
        <w:autoSpaceDN w:val="0"/>
        <w:adjustRightInd w:val="0"/>
        <w:spacing w:line="240" w:lineRule="auto"/>
        <w:outlineLvl w:val="0"/>
        <w:rPr>
          <w:rFonts w:ascii="Times New Roman" w:hAnsi="Times New Roman" w:cs="Times New Roman"/>
          <w:sz w:val="28"/>
          <w:szCs w:val="28"/>
        </w:rPr>
      </w:pPr>
    </w:p>
    <w:p w:rsidR="00615C01" w:rsidRDefault="00615C01" w:rsidP="00615C01">
      <w:pPr>
        <w:autoSpaceDE w:val="0"/>
        <w:autoSpaceDN w:val="0"/>
        <w:adjustRightInd w:val="0"/>
        <w:spacing w:line="240" w:lineRule="auto"/>
        <w:outlineLvl w:val="0"/>
        <w:rPr>
          <w:rFonts w:ascii="Times New Roman" w:hAnsi="Times New Roman" w:cs="Times New Roman"/>
          <w:sz w:val="28"/>
          <w:szCs w:val="28"/>
        </w:rPr>
      </w:pPr>
    </w:p>
    <w:p w:rsidR="006267C7" w:rsidRDefault="006267C7"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5C01" w:rsidRDefault="00615C01"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CC515C">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813203">
      <w:pPr>
        <w:autoSpaceDE w:val="0"/>
        <w:autoSpaceDN w:val="0"/>
        <w:adjustRightInd w:val="0"/>
        <w:spacing w:line="240" w:lineRule="auto"/>
        <w:outlineLvl w:val="0"/>
        <w:rPr>
          <w:rFonts w:ascii="Times New Roman" w:hAnsi="Times New Roman" w:cs="Times New Roman"/>
          <w:sz w:val="28"/>
          <w:szCs w:val="28"/>
        </w:rPr>
      </w:pPr>
    </w:p>
    <w:p w:rsidR="00615C01" w:rsidRDefault="00615C01" w:rsidP="00813203">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2</w:t>
      </w:r>
    </w:p>
    <w:p w:rsidR="001D501C" w:rsidRDefault="001D501C" w:rsidP="00813203">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13203">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CC515C" w:rsidRDefault="00CC515C" w:rsidP="00CC515C">
      <w:pPr>
        <w:autoSpaceDE w:val="0"/>
        <w:autoSpaceDN w:val="0"/>
        <w:adjustRightInd w:val="0"/>
        <w:spacing w:line="240" w:lineRule="auto"/>
        <w:jc w:val="right"/>
        <w:rPr>
          <w:rFonts w:ascii="Times New Roman" w:hAnsi="Times New Roman" w:cs="Times New Roman"/>
          <w:sz w:val="28"/>
          <w:szCs w:val="28"/>
        </w:rPr>
      </w:pPr>
    </w:p>
    <w:p w:rsidR="00CC515C" w:rsidRDefault="008D6C85" w:rsidP="00615C0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Рекомендуемый расчет ширины пешеходных коммуникаций</w:t>
      </w:r>
      <w:r w:rsidR="00AC6428">
        <w:rPr>
          <w:rFonts w:ascii="Times New Roman" w:hAnsi="Times New Roman" w:cs="Times New Roman"/>
          <w:sz w:val="28"/>
          <w:szCs w:val="28"/>
        </w:rPr>
        <w:t>.</w:t>
      </w:r>
    </w:p>
    <w:p w:rsidR="00CC515C" w:rsidRDefault="00CC515C" w:rsidP="00CC515C">
      <w:pPr>
        <w:autoSpaceDE w:val="0"/>
        <w:autoSpaceDN w:val="0"/>
        <w:adjustRightInd w:val="0"/>
        <w:spacing w:line="240" w:lineRule="auto"/>
        <w:jc w:val="center"/>
        <w:rPr>
          <w:rFonts w:ascii="Times New Roman" w:hAnsi="Times New Roman" w:cs="Times New Roman"/>
          <w:sz w:val="28"/>
          <w:szCs w:val="28"/>
        </w:rPr>
      </w:pPr>
    </w:p>
    <w:p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Расчет ширины тротуаров и других пешеходных коммуникаций рекомендуется производить по формуле:</w:t>
      </w:r>
    </w:p>
    <w:p w:rsidR="005D415E" w:rsidRDefault="005D415E" w:rsidP="00CC515C">
      <w:pPr>
        <w:autoSpaceDE w:val="0"/>
        <w:autoSpaceDN w:val="0"/>
        <w:adjustRightInd w:val="0"/>
        <w:spacing w:line="240" w:lineRule="auto"/>
        <w:ind w:firstLine="540"/>
        <w:jc w:val="both"/>
        <w:rPr>
          <w:rFonts w:ascii="Times New Roman" w:hAnsi="Times New Roman" w:cs="Times New Roman"/>
          <w:sz w:val="28"/>
          <w:szCs w:val="28"/>
        </w:rPr>
      </w:pPr>
    </w:p>
    <w:p w:rsidR="00CC515C" w:rsidRDefault="00CC515C" w:rsidP="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noProof/>
          <w:position w:val="-12"/>
          <w:sz w:val="28"/>
          <w:szCs w:val="28"/>
        </w:rPr>
        <w:drawing>
          <wp:inline distT="0" distB="0" distL="0" distR="0">
            <wp:extent cx="1457325" cy="3238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57325" cy="323850"/>
                    </a:xfrm>
                    <a:prstGeom prst="rect">
                      <a:avLst/>
                    </a:prstGeom>
                    <a:noFill/>
                    <a:ln>
                      <a:noFill/>
                    </a:ln>
                  </pic:spPr>
                </pic:pic>
              </a:graphicData>
            </a:graphic>
          </wp:inline>
        </w:drawing>
      </w:r>
      <w:r>
        <w:rPr>
          <w:rFonts w:ascii="Times New Roman" w:hAnsi="Times New Roman" w:cs="Times New Roman"/>
          <w:sz w:val="28"/>
          <w:szCs w:val="28"/>
        </w:rPr>
        <w:t>, где</w:t>
      </w:r>
    </w:p>
    <w:p w:rsidR="005D415E" w:rsidRDefault="005D415E" w:rsidP="00CC515C">
      <w:pPr>
        <w:autoSpaceDE w:val="0"/>
        <w:autoSpaceDN w:val="0"/>
        <w:adjustRightInd w:val="0"/>
        <w:spacing w:line="240" w:lineRule="auto"/>
        <w:jc w:val="center"/>
        <w:rPr>
          <w:rFonts w:ascii="Times New Roman" w:hAnsi="Times New Roman" w:cs="Times New Roman"/>
          <w:sz w:val="28"/>
          <w:szCs w:val="28"/>
        </w:rPr>
      </w:pPr>
    </w:p>
    <w:p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B - расчетная ширина пешеходной коммуникации, </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w:t>
      </w:r>
    </w:p>
    <w:p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noProof/>
          <w:position w:val="-12"/>
          <w:sz w:val="28"/>
          <w:szCs w:val="28"/>
        </w:rPr>
        <w:drawing>
          <wp:inline distT="0" distB="0" distL="0" distR="0">
            <wp:extent cx="209550" cy="323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550" cy="323850"/>
                    </a:xfrm>
                    <a:prstGeom prst="rect">
                      <a:avLst/>
                    </a:prstGeom>
                    <a:noFill/>
                    <a:ln>
                      <a:noFill/>
                    </a:ln>
                  </pic:spPr>
                </pic:pic>
              </a:graphicData>
            </a:graphic>
          </wp:inline>
        </w:drawing>
      </w:r>
      <w:r>
        <w:rPr>
          <w:rFonts w:ascii="Times New Roman" w:hAnsi="Times New Roman" w:cs="Times New Roman"/>
          <w:sz w:val="28"/>
          <w:szCs w:val="28"/>
        </w:rPr>
        <w:t xml:space="preserve"> - стандартная ширина одной полосы пешеходного движения, равная 0,75 м;</w:t>
      </w:r>
    </w:p>
    <w:p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N - фактическая интенсивность пешеходного движения в часы "пик", суммарная по двум направлениям на участке устройства пешеходной коммуникации, чел./час (определяется на основе данных натурных обследований);</w:t>
      </w:r>
    </w:p>
    <w:p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k - коэффициент перспективного изменения интенсивности пешеходного движения (устанавливается на основе анализа градостроительного развития территории);</w:t>
      </w:r>
    </w:p>
    <w:p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p - нормативная пропускная способность одной стандартной полосы пешеходной коммуникации, чел./час, которую реко</w:t>
      </w:r>
      <w:r w:rsidR="00AC6428">
        <w:rPr>
          <w:rFonts w:ascii="Times New Roman" w:hAnsi="Times New Roman" w:cs="Times New Roman"/>
          <w:sz w:val="28"/>
          <w:szCs w:val="28"/>
        </w:rPr>
        <w:t>мендуется определять по таблице 7.</w:t>
      </w:r>
    </w:p>
    <w:p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p>
    <w:p w:rsidR="005D415E" w:rsidRDefault="005D415E" w:rsidP="00CC515C">
      <w:pPr>
        <w:autoSpaceDE w:val="0"/>
        <w:autoSpaceDN w:val="0"/>
        <w:adjustRightInd w:val="0"/>
        <w:spacing w:line="240" w:lineRule="auto"/>
        <w:ind w:firstLine="540"/>
        <w:jc w:val="both"/>
        <w:rPr>
          <w:rFonts w:ascii="Times New Roman" w:hAnsi="Times New Roman" w:cs="Times New Roman"/>
          <w:sz w:val="28"/>
          <w:szCs w:val="28"/>
        </w:rPr>
      </w:pPr>
    </w:p>
    <w:p w:rsidR="00CC515C" w:rsidRDefault="00AC6428" w:rsidP="00AC6428">
      <w:pPr>
        <w:autoSpaceDE w:val="0"/>
        <w:autoSpaceDN w:val="0"/>
        <w:adjustRightInd w:val="0"/>
        <w:spacing w:line="240" w:lineRule="auto"/>
        <w:outlineLvl w:val="1"/>
        <w:rPr>
          <w:rFonts w:ascii="Times New Roman" w:hAnsi="Times New Roman" w:cs="Times New Roman"/>
          <w:sz w:val="28"/>
          <w:szCs w:val="28"/>
        </w:rPr>
      </w:pPr>
      <w:bookmarkStart w:id="127" w:name="_Toc472352478"/>
      <w:r>
        <w:rPr>
          <w:rFonts w:ascii="Times New Roman" w:hAnsi="Times New Roman" w:cs="Times New Roman"/>
          <w:sz w:val="28"/>
          <w:szCs w:val="28"/>
        </w:rPr>
        <w:t xml:space="preserve">Таблица 7. </w:t>
      </w:r>
      <w:r w:rsidR="00CC515C">
        <w:rPr>
          <w:rFonts w:ascii="Times New Roman" w:hAnsi="Times New Roman" w:cs="Times New Roman"/>
          <w:sz w:val="28"/>
          <w:szCs w:val="28"/>
        </w:rPr>
        <w:t>Пропускная способность пешеходных коммуникаций</w:t>
      </w:r>
      <w:bookmarkEnd w:id="127"/>
    </w:p>
    <w:p w:rsidR="00CC515C" w:rsidRDefault="00CC515C" w:rsidP="00CC515C">
      <w:pPr>
        <w:autoSpaceDE w:val="0"/>
        <w:autoSpaceDN w:val="0"/>
        <w:adjustRightInd w:val="0"/>
        <w:spacing w:line="240" w:lineRule="auto"/>
        <w:jc w:val="center"/>
        <w:rPr>
          <w:rFonts w:ascii="Times New Roman" w:hAnsi="Times New Roman" w:cs="Times New Roman"/>
          <w:sz w:val="28"/>
          <w:szCs w:val="28"/>
        </w:rPr>
      </w:pPr>
    </w:p>
    <w:p w:rsidR="00CC515C" w:rsidRDefault="00CC515C" w:rsidP="00CC515C">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Человек в час</w:t>
      </w:r>
    </w:p>
    <w:tbl>
      <w:tblPr>
        <w:tblStyle w:val="afa"/>
        <w:tblW w:w="0" w:type="auto"/>
        <w:tblLook w:val="04A0"/>
      </w:tblPr>
      <w:tblGrid>
        <w:gridCol w:w="7479"/>
        <w:gridCol w:w="2092"/>
      </w:tblGrid>
      <w:tr w:rsidR="00AC6428" w:rsidTr="00AC6428">
        <w:tc>
          <w:tcPr>
            <w:tcW w:w="7479" w:type="dxa"/>
          </w:tcPr>
          <w:p w:rsidR="00AC6428" w:rsidRDefault="00AC6428" w:rsidP="00AC6428">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Элементы пешеходных коммуникаций</w:t>
            </w:r>
          </w:p>
        </w:tc>
        <w:tc>
          <w:tcPr>
            <w:tcW w:w="2092" w:type="dxa"/>
          </w:tcPr>
          <w:p w:rsidR="00AC6428" w:rsidRDefault="00AC6428" w:rsidP="00AC6428">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Пропускная способность одной полосы движения</w:t>
            </w:r>
          </w:p>
        </w:tc>
      </w:tr>
      <w:tr w:rsidR="00AC6428" w:rsidTr="00AC6428">
        <w:tc>
          <w:tcPr>
            <w:tcW w:w="7479" w:type="dxa"/>
          </w:tcPr>
          <w:p w:rsidR="00AC6428" w:rsidRDefault="00AC6428" w:rsidP="00AC642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Тротуары, расположенные вдоль красной  линии улиц с развитой торговой сетью</w:t>
            </w:r>
          </w:p>
        </w:tc>
        <w:tc>
          <w:tcPr>
            <w:tcW w:w="2092" w:type="dxa"/>
          </w:tcPr>
          <w:p w:rsidR="00AC6428" w:rsidRDefault="00AC6428" w:rsidP="00AC6428">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700</w:t>
            </w:r>
          </w:p>
        </w:tc>
      </w:tr>
      <w:tr w:rsidR="00AC6428" w:rsidTr="00AC6428">
        <w:tc>
          <w:tcPr>
            <w:tcW w:w="7479" w:type="dxa"/>
          </w:tcPr>
          <w:p w:rsidR="00AC6428" w:rsidRDefault="00AC6428" w:rsidP="00AC642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Тротуары, расположенные вдоль красной линии улиц с незначительной торговой сетью </w:t>
            </w:r>
          </w:p>
        </w:tc>
        <w:tc>
          <w:tcPr>
            <w:tcW w:w="2092" w:type="dxa"/>
          </w:tcPr>
          <w:p w:rsidR="00AC6428" w:rsidRDefault="00AC6428" w:rsidP="00AC6428">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800</w:t>
            </w:r>
          </w:p>
        </w:tc>
      </w:tr>
      <w:tr w:rsidR="00AC6428" w:rsidTr="00AC6428">
        <w:tc>
          <w:tcPr>
            <w:tcW w:w="7479" w:type="dxa"/>
          </w:tcPr>
          <w:p w:rsidR="00AC6428" w:rsidRDefault="00AC6428" w:rsidP="00AC642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Тротуары в пределах зеленых насаждений улиц и дорог (бульвары)</w:t>
            </w:r>
          </w:p>
        </w:tc>
        <w:tc>
          <w:tcPr>
            <w:tcW w:w="2092" w:type="dxa"/>
          </w:tcPr>
          <w:p w:rsidR="00AC6428" w:rsidRDefault="00AC6428" w:rsidP="00AC6428">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800 - 1000</w:t>
            </w:r>
          </w:p>
        </w:tc>
      </w:tr>
      <w:tr w:rsidR="00AC6428" w:rsidTr="00AC6428">
        <w:tc>
          <w:tcPr>
            <w:tcW w:w="7479" w:type="dxa"/>
          </w:tcPr>
          <w:p w:rsidR="00AC6428" w:rsidRDefault="00AC6428" w:rsidP="00AC642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Пешеходные дороги (прогулочные)</w:t>
            </w:r>
          </w:p>
        </w:tc>
        <w:tc>
          <w:tcPr>
            <w:tcW w:w="2092" w:type="dxa"/>
          </w:tcPr>
          <w:p w:rsidR="00AC6428" w:rsidRDefault="00AC6428" w:rsidP="00AC6428">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600 - 700</w:t>
            </w:r>
          </w:p>
        </w:tc>
      </w:tr>
      <w:tr w:rsidR="00AC6428" w:rsidTr="00AC6428">
        <w:tc>
          <w:tcPr>
            <w:tcW w:w="7479" w:type="dxa"/>
          </w:tcPr>
          <w:p w:rsidR="00AC6428" w:rsidRDefault="00AC6428" w:rsidP="00AC6428">
            <w:pPr>
              <w:autoSpaceDE w:val="0"/>
              <w:autoSpaceDN w:val="0"/>
              <w:adjustRightInd w:val="0"/>
              <w:rPr>
                <w:rFonts w:ascii="Times New Roman" w:hAnsi="Times New Roman" w:cs="Times New Roman"/>
                <w:sz w:val="28"/>
                <w:szCs w:val="28"/>
              </w:rPr>
            </w:pPr>
            <w:proofErr w:type="gramStart"/>
            <w:r>
              <w:rPr>
                <w:rFonts w:ascii="Times New Roman" w:hAnsi="Times New Roman" w:cs="Times New Roman"/>
                <w:sz w:val="28"/>
                <w:szCs w:val="28"/>
              </w:rPr>
              <w:lastRenderedPageBreak/>
              <w:t>Пешеходные</w:t>
            </w:r>
            <w:proofErr w:type="gramEnd"/>
            <w:r>
              <w:rPr>
                <w:rFonts w:ascii="Times New Roman" w:hAnsi="Times New Roman" w:cs="Times New Roman"/>
                <w:sz w:val="28"/>
                <w:szCs w:val="28"/>
              </w:rPr>
              <w:t xml:space="preserve"> переходные через проезжую часть (наземные)</w:t>
            </w:r>
          </w:p>
        </w:tc>
        <w:tc>
          <w:tcPr>
            <w:tcW w:w="2092" w:type="dxa"/>
          </w:tcPr>
          <w:p w:rsidR="00AC6428" w:rsidRDefault="00AC6428" w:rsidP="00AC6428">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1200 - 1500</w:t>
            </w:r>
          </w:p>
        </w:tc>
      </w:tr>
      <w:tr w:rsidR="00AC6428" w:rsidTr="00AC6428">
        <w:tc>
          <w:tcPr>
            <w:tcW w:w="7479" w:type="dxa"/>
          </w:tcPr>
          <w:p w:rsidR="00AC6428" w:rsidRDefault="00AC6428" w:rsidP="00AC642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Лестница </w:t>
            </w:r>
          </w:p>
        </w:tc>
        <w:tc>
          <w:tcPr>
            <w:tcW w:w="2092" w:type="dxa"/>
          </w:tcPr>
          <w:p w:rsidR="00AC6428" w:rsidRDefault="00AC6428" w:rsidP="00AC6428">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500 - 600</w:t>
            </w:r>
          </w:p>
        </w:tc>
      </w:tr>
      <w:tr w:rsidR="00AC6428" w:rsidTr="00AC6428">
        <w:tc>
          <w:tcPr>
            <w:tcW w:w="7479" w:type="dxa"/>
          </w:tcPr>
          <w:p w:rsidR="00AC6428" w:rsidRDefault="00AC6428" w:rsidP="00AC6428">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Пандус (уклон 1:10)</w:t>
            </w:r>
          </w:p>
        </w:tc>
        <w:tc>
          <w:tcPr>
            <w:tcW w:w="2092" w:type="dxa"/>
          </w:tcPr>
          <w:p w:rsidR="00AC6428" w:rsidRDefault="00AC6428" w:rsidP="00AC6428">
            <w:pPr>
              <w:autoSpaceDE w:val="0"/>
              <w:autoSpaceDN w:val="0"/>
              <w:adjustRightInd w:val="0"/>
              <w:jc w:val="right"/>
              <w:rPr>
                <w:rFonts w:ascii="Times New Roman" w:hAnsi="Times New Roman" w:cs="Times New Roman"/>
                <w:sz w:val="28"/>
                <w:szCs w:val="28"/>
              </w:rPr>
            </w:pPr>
            <w:r>
              <w:rPr>
                <w:rFonts w:ascii="Times New Roman" w:hAnsi="Times New Roman" w:cs="Times New Roman"/>
                <w:sz w:val="28"/>
                <w:szCs w:val="28"/>
              </w:rPr>
              <w:t>700</w:t>
            </w:r>
          </w:p>
        </w:tc>
      </w:tr>
      <w:tr w:rsidR="005D415E" w:rsidTr="00F17C0E">
        <w:tc>
          <w:tcPr>
            <w:tcW w:w="9571" w:type="dxa"/>
            <w:gridSpan w:val="2"/>
          </w:tcPr>
          <w:p w:rsidR="005D415E" w:rsidRDefault="005D415E" w:rsidP="005D415E">
            <w:pPr>
              <w:autoSpaceDE w:val="0"/>
              <w:autoSpaceDN w:val="0"/>
              <w:adjustRightInd w:val="0"/>
              <w:jc w:val="both"/>
              <w:rPr>
                <w:rFonts w:ascii="Times New Roman" w:hAnsi="Times New Roman" w:cs="Times New Roman"/>
                <w:sz w:val="24"/>
                <w:szCs w:val="24"/>
              </w:rPr>
            </w:pPr>
            <w:r w:rsidRPr="005D415E">
              <w:rPr>
                <w:rFonts w:ascii="Times New Roman" w:hAnsi="Times New Roman" w:cs="Times New Roman"/>
                <w:sz w:val="24"/>
                <w:szCs w:val="24"/>
              </w:rPr>
              <w:t>&lt;</w:t>
            </w:r>
            <w:r>
              <w:rPr>
                <w:rFonts w:ascii="Times New Roman" w:hAnsi="Times New Roman" w:cs="Times New Roman"/>
                <w:sz w:val="24"/>
                <w:szCs w:val="24"/>
              </w:rPr>
              <w:t>*</w:t>
            </w:r>
            <w:r w:rsidRPr="005D415E">
              <w:rPr>
                <w:rFonts w:ascii="Times New Roman" w:hAnsi="Times New Roman" w:cs="Times New Roman"/>
                <w:sz w:val="24"/>
                <w:szCs w:val="24"/>
              </w:rPr>
              <w:t>&gt;</w:t>
            </w:r>
            <w:r>
              <w:rPr>
                <w:rFonts w:ascii="Times New Roman" w:hAnsi="Times New Roman" w:cs="Times New Roman"/>
                <w:sz w:val="24"/>
                <w:szCs w:val="24"/>
              </w:rPr>
              <w:t xml:space="preserve"> Предельная пропускная способность, принимаемая при определении максимальных нагрузок, - 1500 чел./час.</w:t>
            </w:r>
          </w:p>
          <w:p w:rsidR="005D415E" w:rsidRDefault="005D415E" w:rsidP="005D415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Примечание:</w:t>
            </w:r>
          </w:p>
          <w:p w:rsidR="005D415E" w:rsidRPr="005D415E" w:rsidRDefault="005D415E" w:rsidP="005D415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Ширина одной полосы пешеходного движения – 0,75м.</w:t>
            </w:r>
          </w:p>
        </w:tc>
      </w:tr>
    </w:tbl>
    <w:p w:rsidR="00AC6428" w:rsidRDefault="00AC6428" w:rsidP="00AC6428">
      <w:pPr>
        <w:autoSpaceDE w:val="0"/>
        <w:autoSpaceDN w:val="0"/>
        <w:adjustRightInd w:val="0"/>
        <w:spacing w:line="240" w:lineRule="auto"/>
        <w:rPr>
          <w:rFonts w:ascii="Times New Roman" w:hAnsi="Times New Roman" w:cs="Times New Roman"/>
          <w:sz w:val="28"/>
          <w:szCs w:val="28"/>
        </w:rPr>
      </w:pPr>
    </w:p>
    <w:p w:rsidR="005D415E" w:rsidRDefault="005D415E" w:rsidP="00AC6428">
      <w:pPr>
        <w:autoSpaceDE w:val="0"/>
        <w:autoSpaceDN w:val="0"/>
        <w:adjustRightInd w:val="0"/>
        <w:spacing w:line="240" w:lineRule="auto"/>
        <w:rPr>
          <w:rFonts w:ascii="Times New Roman" w:hAnsi="Times New Roman" w:cs="Times New Roman"/>
          <w:sz w:val="28"/>
          <w:szCs w:val="28"/>
        </w:rPr>
      </w:pPr>
    </w:p>
    <w:p w:rsidR="006267C7" w:rsidRDefault="006267C7"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6267C7">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6267C7">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6267C7">
      <w:pPr>
        <w:autoSpaceDE w:val="0"/>
        <w:autoSpaceDN w:val="0"/>
        <w:adjustRightInd w:val="0"/>
        <w:spacing w:line="240" w:lineRule="auto"/>
        <w:jc w:val="right"/>
        <w:outlineLvl w:val="0"/>
        <w:rPr>
          <w:rFonts w:ascii="Times New Roman" w:hAnsi="Times New Roman" w:cs="Times New Roman"/>
          <w:sz w:val="28"/>
          <w:szCs w:val="28"/>
        </w:rPr>
      </w:pPr>
    </w:p>
    <w:p w:rsidR="006128CC" w:rsidRDefault="006128CC"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6267C7">
      <w:pPr>
        <w:autoSpaceDE w:val="0"/>
        <w:autoSpaceDN w:val="0"/>
        <w:adjustRightInd w:val="0"/>
        <w:spacing w:line="240" w:lineRule="auto"/>
        <w:jc w:val="right"/>
        <w:outlineLvl w:val="0"/>
        <w:rPr>
          <w:rFonts w:ascii="Times New Roman" w:hAnsi="Times New Roman" w:cs="Times New Roman"/>
          <w:sz w:val="28"/>
          <w:szCs w:val="28"/>
        </w:rPr>
      </w:pPr>
    </w:p>
    <w:p w:rsidR="00C27C1E" w:rsidRDefault="00C27C1E" w:rsidP="006267C7">
      <w:pPr>
        <w:autoSpaceDE w:val="0"/>
        <w:autoSpaceDN w:val="0"/>
        <w:adjustRightInd w:val="0"/>
        <w:spacing w:line="240" w:lineRule="auto"/>
        <w:jc w:val="right"/>
        <w:outlineLvl w:val="0"/>
        <w:rPr>
          <w:rFonts w:ascii="Times New Roman" w:hAnsi="Times New Roman" w:cs="Times New Roman"/>
          <w:sz w:val="28"/>
          <w:szCs w:val="28"/>
        </w:rPr>
      </w:pPr>
    </w:p>
    <w:p w:rsidR="005D415E" w:rsidRDefault="005D415E"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3</w:t>
      </w:r>
    </w:p>
    <w:p w:rsidR="001D501C" w:rsidRDefault="001D501C"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6267C7" w:rsidRDefault="006267C7" w:rsidP="006267C7">
      <w:pPr>
        <w:autoSpaceDE w:val="0"/>
        <w:autoSpaceDN w:val="0"/>
        <w:adjustRightInd w:val="0"/>
        <w:spacing w:line="240" w:lineRule="auto"/>
        <w:jc w:val="center"/>
        <w:rPr>
          <w:rFonts w:ascii="Times New Roman" w:hAnsi="Times New Roman" w:cs="Times New Roman"/>
          <w:sz w:val="28"/>
          <w:szCs w:val="28"/>
        </w:rPr>
      </w:pPr>
    </w:p>
    <w:p w:rsidR="006267C7" w:rsidRDefault="006267C7"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ПРИЕМЫ</w:t>
      </w:r>
    </w:p>
    <w:p w:rsidR="005D415E" w:rsidRDefault="006267C7"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БЛАГОУСТРОЙСТВА НА ТЕРРИТОРИЯХ </w:t>
      </w:r>
    </w:p>
    <w:p w:rsidR="006267C7" w:rsidRDefault="006267C7"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РЕКРЕАЦИОННОГО НАЗНАЧЕНИЯ</w:t>
      </w:r>
    </w:p>
    <w:p w:rsidR="006267C7" w:rsidRDefault="006267C7" w:rsidP="006267C7">
      <w:pPr>
        <w:autoSpaceDE w:val="0"/>
        <w:autoSpaceDN w:val="0"/>
        <w:adjustRightInd w:val="0"/>
        <w:spacing w:line="240" w:lineRule="auto"/>
        <w:jc w:val="center"/>
        <w:rPr>
          <w:rFonts w:ascii="Times New Roman" w:hAnsi="Times New Roman" w:cs="Times New Roman"/>
          <w:sz w:val="28"/>
          <w:szCs w:val="28"/>
        </w:rPr>
      </w:pPr>
    </w:p>
    <w:p w:rsidR="006267C7" w:rsidRDefault="006267C7" w:rsidP="005D415E">
      <w:pPr>
        <w:autoSpaceDE w:val="0"/>
        <w:autoSpaceDN w:val="0"/>
        <w:adjustRightInd w:val="0"/>
        <w:spacing w:line="240" w:lineRule="auto"/>
        <w:jc w:val="both"/>
        <w:outlineLvl w:val="1"/>
        <w:rPr>
          <w:rFonts w:ascii="Times New Roman" w:hAnsi="Times New Roman" w:cs="Times New Roman"/>
          <w:sz w:val="28"/>
          <w:szCs w:val="28"/>
        </w:rPr>
      </w:pPr>
      <w:bookmarkStart w:id="128" w:name="_Toc472352480"/>
      <w:r>
        <w:rPr>
          <w:rFonts w:ascii="Times New Roman" w:hAnsi="Times New Roman" w:cs="Times New Roman"/>
          <w:sz w:val="28"/>
          <w:szCs w:val="28"/>
        </w:rPr>
        <w:t xml:space="preserve">Таблица </w:t>
      </w:r>
      <w:r w:rsidR="005D415E">
        <w:rPr>
          <w:rFonts w:ascii="Times New Roman" w:hAnsi="Times New Roman" w:cs="Times New Roman"/>
          <w:sz w:val="28"/>
          <w:szCs w:val="28"/>
        </w:rPr>
        <w:t>8</w:t>
      </w:r>
      <w:r>
        <w:rPr>
          <w:rFonts w:ascii="Times New Roman" w:hAnsi="Times New Roman" w:cs="Times New Roman"/>
          <w:sz w:val="28"/>
          <w:szCs w:val="28"/>
        </w:rPr>
        <w:t>. Организация аллей и дорог парка, лесопарка</w:t>
      </w:r>
      <w:bookmarkEnd w:id="128"/>
      <w:r w:rsidR="005D415E">
        <w:rPr>
          <w:rFonts w:ascii="Times New Roman" w:hAnsi="Times New Roman" w:cs="Times New Roman"/>
          <w:sz w:val="28"/>
          <w:szCs w:val="28"/>
        </w:rPr>
        <w:t xml:space="preserve"> </w:t>
      </w:r>
      <w:r>
        <w:rPr>
          <w:rFonts w:ascii="Times New Roman" w:hAnsi="Times New Roman" w:cs="Times New Roman"/>
          <w:sz w:val="28"/>
          <w:szCs w:val="28"/>
        </w:rPr>
        <w:t>и других крупных объектов рекреации</w:t>
      </w:r>
    </w:p>
    <w:tbl>
      <w:tblPr>
        <w:tblStyle w:val="afa"/>
        <w:tblW w:w="0" w:type="auto"/>
        <w:tblLook w:val="04A0"/>
      </w:tblPr>
      <w:tblGrid>
        <w:gridCol w:w="1962"/>
        <w:gridCol w:w="1628"/>
        <w:gridCol w:w="2511"/>
        <w:gridCol w:w="3470"/>
      </w:tblGrid>
      <w:tr w:rsidR="005D415E" w:rsidTr="001E7EC2">
        <w:tc>
          <w:tcPr>
            <w:tcW w:w="1962" w:type="dxa"/>
          </w:tcPr>
          <w:p w:rsidR="005D415E" w:rsidRPr="005D415E" w:rsidRDefault="005D415E" w:rsidP="005D415E">
            <w:pPr>
              <w:autoSpaceDE w:val="0"/>
              <w:autoSpaceDN w:val="0"/>
              <w:adjustRightInd w:val="0"/>
              <w:jc w:val="center"/>
              <w:rPr>
                <w:rFonts w:ascii="Times New Roman" w:hAnsi="Times New Roman" w:cs="Times New Roman"/>
                <w:sz w:val="24"/>
                <w:szCs w:val="24"/>
              </w:rPr>
            </w:pPr>
            <w:r w:rsidRPr="005D415E">
              <w:rPr>
                <w:rFonts w:ascii="Times New Roman" w:hAnsi="Times New Roman" w:cs="Times New Roman"/>
                <w:sz w:val="24"/>
                <w:szCs w:val="24"/>
              </w:rPr>
              <w:t xml:space="preserve">Тип аллей </w:t>
            </w:r>
          </w:p>
          <w:p w:rsidR="005D415E" w:rsidRPr="005D415E" w:rsidRDefault="005D415E" w:rsidP="005D415E">
            <w:pPr>
              <w:autoSpaceDE w:val="0"/>
              <w:autoSpaceDN w:val="0"/>
              <w:adjustRightInd w:val="0"/>
              <w:jc w:val="center"/>
              <w:rPr>
                <w:rFonts w:ascii="Times New Roman" w:hAnsi="Times New Roman" w:cs="Times New Roman"/>
                <w:sz w:val="24"/>
                <w:szCs w:val="24"/>
              </w:rPr>
            </w:pPr>
            <w:r w:rsidRPr="005D415E">
              <w:rPr>
                <w:rFonts w:ascii="Times New Roman" w:hAnsi="Times New Roman" w:cs="Times New Roman"/>
                <w:sz w:val="24"/>
                <w:szCs w:val="24"/>
              </w:rPr>
              <w:t>и дорог</w:t>
            </w:r>
          </w:p>
        </w:tc>
        <w:tc>
          <w:tcPr>
            <w:tcW w:w="1628" w:type="dxa"/>
          </w:tcPr>
          <w:p w:rsidR="005D415E" w:rsidRPr="005D415E" w:rsidRDefault="005D415E" w:rsidP="005D415E">
            <w:pPr>
              <w:autoSpaceDE w:val="0"/>
              <w:autoSpaceDN w:val="0"/>
              <w:adjustRightInd w:val="0"/>
              <w:jc w:val="center"/>
              <w:rPr>
                <w:rFonts w:ascii="Times New Roman" w:hAnsi="Times New Roman" w:cs="Times New Roman"/>
                <w:sz w:val="24"/>
                <w:szCs w:val="24"/>
              </w:rPr>
            </w:pPr>
            <w:r w:rsidRPr="005D415E">
              <w:rPr>
                <w:rFonts w:ascii="Times New Roman" w:hAnsi="Times New Roman" w:cs="Times New Roman"/>
                <w:sz w:val="24"/>
                <w:szCs w:val="24"/>
              </w:rPr>
              <w:t>Ширина</w:t>
            </w:r>
          </w:p>
          <w:p w:rsidR="005D415E" w:rsidRPr="005D415E" w:rsidRDefault="005D415E" w:rsidP="005D415E">
            <w:pPr>
              <w:autoSpaceDE w:val="0"/>
              <w:autoSpaceDN w:val="0"/>
              <w:adjustRightInd w:val="0"/>
              <w:jc w:val="center"/>
              <w:rPr>
                <w:rFonts w:ascii="Times New Roman" w:hAnsi="Times New Roman" w:cs="Times New Roman"/>
                <w:sz w:val="24"/>
                <w:szCs w:val="24"/>
              </w:rPr>
            </w:pPr>
            <w:r w:rsidRPr="005D415E">
              <w:rPr>
                <w:rFonts w:ascii="Times New Roman" w:hAnsi="Times New Roman" w:cs="Times New Roman"/>
                <w:sz w:val="24"/>
                <w:szCs w:val="24"/>
              </w:rPr>
              <w:t>(м)</w:t>
            </w:r>
          </w:p>
        </w:tc>
        <w:tc>
          <w:tcPr>
            <w:tcW w:w="2511" w:type="dxa"/>
          </w:tcPr>
          <w:p w:rsidR="005D415E" w:rsidRPr="005D415E" w:rsidRDefault="005D415E" w:rsidP="005D415E">
            <w:pPr>
              <w:autoSpaceDE w:val="0"/>
              <w:autoSpaceDN w:val="0"/>
              <w:adjustRightInd w:val="0"/>
              <w:jc w:val="center"/>
              <w:rPr>
                <w:rFonts w:ascii="Times New Roman" w:hAnsi="Times New Roman" w:cs="Times New Roman"/>
                <w:sz w:val="24"/>
                <w:szCs w:val="24"/>
              </w:rPr>
            </w:pPr>
            <w:r w:rsidRPr="005D415E">
              <w:rPr>
                <w:rFonts w:ascii="Times New Roman" w:hAnsi="Times New Roman" w:cs="Times New Roman"/>
                <w:sz w:val="24"/>
                <w:szCs w:val="24"/>
              </w:rPr>
              <w:t>Назначение</w:t>
            </w:r>
          </w:p>
        </w:tc>
        <w:tc>
          <w:tcPr>
            <w:tcW w:w="3470" w:type="dxa"/>
          </w:tcPr>
          <w:p w:rsidR="005D415E" w:rsidRPr="005D415E" w:rsidRDefault="005D415E" w:rsidP="005D415E">
            <w:pPr>
              <w:autoSpaceDE w:val="0"/>
              <w:autoSpaceDN w:val="0"/>
              <w:adjustRightInd w:val="0"/>
              <w:jc w:val="center"/>
              <w:rPr>
                <w:rFonts w:ascii="Times New Roman" w:hAnsi="Times New Roman" w:cs="Times New Roman"/>
                <w:sz w:val="24"/>
                <w:szCs w:val="24"/>
              </w:rPr>
            </w:pPr>
            <w:r w:rsidRPr="005D415E">
              <w:rPr>
                <w:rFonts w:ascii="Times New Roman" w:hAnsi="Times New Roman" w:cs="Times New Roman"/>
                <w:sz w:val="24"/>
                <w:szCs w:val="24"/>
              </w:rPr>
              <w:t>Рекомендации по благоустройству</w:t>
            </w:r>
          </w:p>
        </w:tc>
      </w:tr>
      <w:tr w:rsidR="005D415E" w:rsidTr="001E7EC2">
        <w:tc>
          <w:tcPr>
            <w:tcW w:w="1962" w:type="dxa"/>
          </w:tcPr>
          <w:p w:rsidR="005D415E" w:rsidRPr="005D415E" w:rsidRDefault="005D415E" w:rsidP="005D415E">
            <w:pPr>
              <w:autoSpaceDE w:val="0"/>
              <w:autoSpaceDN w:val="0"/>
              <w:adjustRightInd w:val="0"/>
              <w:rPr>
                <w:rFonts w:ascii="Times New Roman" w:hAnsi="Times New Roman" w:cs="Times New Roman"/>
                <w:sz w:val="24"/>
                <w:szCs w:val="24"/>
              </w:rPr>
            </w:pPr>
            <w:r w:rsidRPr="005D415E">
              <w:rPr>
                <w:rFonts w:ascii="Times New Roman" w:hAnsi="Times New Roman" w:cs="Times New Roman"/>
                <w:sz w:val="24"/>
                <w:szCs w:val="24"/>
              </w:rPr>
              <w:t>Основные пешеходные аллеи и дороги *</w:t>
            </w:r>
          </w:p>
        </w:tc>
        <w:tc>
          <w:tcPr>
            <w:tcW w:w="1628" w:type="dxa"/>
          </w:tcPr>
          <w:p w:rsidR="005D415E" w:rsidRPr="005D415E" w:rsidRDefault="005D415E" w:rsidP="005D415E">
            <w:pPr>
              <w:autoSpaceDE w:val="0"/>
              <w:autoSpaceDN w:val="0"/>
              <w:adjustRightInd w:val="0"/>
              <w:jc w:val="center"/>
              <w:rPr>
                <w:rFonts w:ascii="Times New Roman" w:hAnsi="Times New Roman" w:cs="Times New Roman"/>
                <w:sz w:val="24"/>
                <w:szCs w:val="24"/>
              </w:rPr>
            </w:pPr>
            <w:r w:rsidRPr="005D415E">
              <w:rPr>
                <w:rFonts w:ascii="Times New Roman" w:hAnsi="Times New Roman" w:cs="Times New Roman"/>
                <w:sz w:val="24"/>
                <w:szCs w:val="24"/>
              </w:rPr>
              <w:t>6 - 9</w:t>
            </w:r>
          </w:p>
        </w:tc>
        <w:tc>
          <w:tcPr>
            <w:tcW w:w="2511" w:type="dxa"/>
          </w:tcPr>
          <w:p w:rsidR="005D415E" w:rsidRPr="005D415E" w:rsidRDefault="005D415E" w:rsidP="005D415E">
            <w:pPr>
              <w:autoSpaceDE w:val="0"/>
              <w:autoSpaceDN w:val="0"/>
              <w:adjustRightInd w:val="0"/>
              <w:rPr>
                <w:rFonts w:ascii="Times New Roman" w:hAnsi="Times New Roman" w:cs="Times New Roman"/>
                <w:sz w:val="24"/>
                <w:szCs w:val="24"/>
              </w:rPr>
            </w:pPr>
            <w:r w:rsidRPr="005D415E">
              <w:rPr>
                <w:rFonts w:ascii="Times New Roman" w:hAnsi="Times New Roman" w:cs="Times New Roman"/>
                <w:sz w:val="24"/>
                <w:szCs w:val="24"/>
              </w:rPr>
              <w:t xml:space="preserve">Интенсивное пешеходное движение (более 300 ч/час). Допускается проезд </w:t>
            </w:r>
            <w:proofErr w:type="spellStart"/>
            <w:r w:rsidRPr="005D415E">
              <w:rPr>
                <w:rFonts w:ascii="Times New Roman" w:hAnsi="Times New Roman" w:cs="Times New Roman"/>
                <w:sz w:val="24"/>
                <w:szCs w:val="24"/>
              </w:rPr>
              <w:t>внутрипаркового</w:t>
            </w:r>
            <w:proofErr w:type="spellEnd"/>
            <w:r w:rsidRPr="005D415E">
              <w:rPr>
                <w:rFonts w:ascii="Times New Roman" w:hAnsi="Times New Roman" w:cs="Times New Roman"/>
                <w:sz w:val="24"/>
                <w:szCs w:val="24"/>
              </w:rPr>
              <w:t xml:space="preserve"> транспорта. Соединяет функциональные зоны и участки между собой, те и другие с основными входами.</w:t>
            </w:r>
          </w:p>
        </w:tc>
        <w:tc>
          <w:tcPr>
            <w:tcW w:w="3470" w:type="dxa"/>
          </w:tcPr>
          <w:p w:rsidR="005D415E" w:rsidRDefault="005D415E"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Допускаются зеленые разделительные полосы шириной порядка 2 м, через каждые 25 – 30 м – проходы.</w:t>
            </w:r>
          </w:p>
          <w:p w:rsidR="005D415E" w:rsidRDefault="005D415E"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Если аллея на берегу водоема, ее поперечный профиль может быть решен в разных уровнях, которые связаны откосами, стенками и лестницами.</w:t>
            </w:r>
          </w:p>
          <w:p w:rsidR="005D415E" w:rsidRDefault="005D415E"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Покрытие: твердое (плитка, асфальтобетон) с обрамлением бортовым камнем. </w:t>
            </w:r>
          </w:p>
          <w:p w:rsidR="005D415E" w:rsidRPr="005D415E" w:rsidRDefault="005D415E"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Обрезка ветвей на высоту 2,5м.</w:t>
            </w:r>
          </w:p>
        </w:tc>
      </w:tr>
      <w:tr w:rsidR="005D415E" w:rsidTr="001E7EC2">
        <w:tc>
          <w:tcPr>
            <w:tcW w:w="1962" w:type="dxa"/>
          </w:tcPr>
          <w:p w:rsidR="005D415E" w:rsidRDefault="005D415E" w:rsidP="005D415E">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Второстепен</w:t>
            </w:r>
            <w:proofErr w:type="spellEnd"/>
            <w:r>
              <w:rPr>
                <w:rFonts w:ascii="Times New Roman" w:hAnsi="Times New Roman" w:cs="Times New Roman"/>
                <w:sz w:val="24"/>
                <w:szCs w:val="24"/>
              </w:rPr>
              <w:t>-</w:t>
            </w:r>
          </w:p>
          <w:p w:rsidR="005D415E" w:rsidRPr="005D415E" w:rsidRDefault="005D415E" w:rsidP="005D415E">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ые</w:t>
            </w:r>
            <w:proofErr w:type="spellEnd"/>
            <w:r>
              <w:rPr>
                <w:rFonts w:ascii="Times New Roman" w:hAnsi="Times New Roman" w:cs="Times New Roman"/>
                <w:sz w:val="24"/>
                <w:szCs w:val="24"/>
              </w:rPr>
              <w:t xml:space="preserve"> аллеи и дороги*</w:t>
            </w:r>
          </w:p>
        </w:tc>
        <w:tc>
          <w:tcPr>
            <w:tcW w:w="1628" w:type="dxa"/>
          </w:tcPr>
          <w:p w:rsidR="005D415E" w:rsidRPr="005D415E" w:rsidRDefault="005D415E" w:rsidP="005D415E">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 – 4,5</w:t>
            </w:r>
          </w:p>
        </w:tc>
        <w:tc>
          <w:tcPr>
            <w:tcW w:w="2511" w:type="dxa"/>
          </w:tcPr>
          <w:p w:rsidR="005D415E" w:rsidRDefault="005D415E"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Интенсивное</w:t>
            </w:r>
            <w:r w:rsidR="008C702D">
              <w:rPr>
                <w:rFonts w:ascii="Times New Roman" w:hAnsi="Times New Roman" w:cs="Times New Roman"/>
                <w:sz w:val="24"/>
                <w:szCs w:val="24"/>
              </w:rPr>
              <w:t xml:space="preserve"> пешеходное движение (до 300 ч/час).</w:t>
            </w:r>
          </w:p>
          <w:p w:rsidR="008C702D" w:rsidRDefault="008C702D"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Допускается проезд эксплуатационного транспорта. </w:t>
            </w:r>
          </w:p>
          <w:p w:rsidR="008C702D" w:rsidRPr="005D415E" w:rsidRDefault="008C702D"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Соединяют второстепенные входы и парковые объекты между собой.</w:t>
            </w:r>
          </w:p>
        </w:tc>
        <w:tc>
          <w:tcPr>
            <w:tcW w:w="3470" w:type="dxa"/>
          </w:tcPr>
          <w:p w:rsidR="005D415E" w:rsidRDefault="005D415E"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Трассируется по </w:t>
            </w:r>
            <w:r w:rsidR="008C702D">
              <w:rPr>
                <w:rFonts w:ascii="Times New Roman" w:hAnsi="Times New Roman" w:cs="Times New Roman"/>
                <w:sz w:val="24"/>
                <w:szCs w:val="24"/>
              </w:rPr>
              <w:t>живописным местам, могут иметь криволинейные очертания.</w:t>
            </w:r>
          </w:p>
          <w:p w:rsidR="008C702D" w:rsidRDefault="008C702D"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твердое (плитка, асфальтобетон), щебеночное, обработанное вяжущими материалами.</w:t>
            </w:r>
          </w:p>
          <w:p w:rsidR="008C702D" w:rsidRDefault="008C702D"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Обрезка ветвей на высоту 2 – 2,5м.</w:t>
            </w:r>
          </w:p>
          <w:p w:rsidR="008C702D" w:rsidRPr="005D415E" w:rsidRDefault="008C702D"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Садовый борт, бордюры из цветов и трав, водоотводные лотки или др.</w:t>
            </w:r>
          </w:p>
        </w:tc>
      </w:tr>
      <w:tr w:rsidR="005D415E" w:rsidTr="001E7EC2">
        <w:tc>
          <w:tcPr>
            <w:tcW w:w="1962" w:type="dxa"/>
          </w:tcPr>
          <w:p w:rsidR="005D415E" w:rsidRP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Дополнительные пешеходные дороги</w:t>
            </w:r>
          </w:p>
        </w:tc>
        <w:tc>
          <w:tcPr>
            <w:tcW w:w="1628" w:type="dxa"/>
          </w:tcPr>
          <w:p w:rsidR="005D415E" w:rsidRPr="005D415E" w:rsidRDefault="00C97E1A" w:rsidP="005D415E">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 – 2,5</w:t>
            </w:r>
          </w:p>
        </w:tc>
        <w:tc>
          <w:tcPr>
            <w:tcW w:w="2511" w:type="dxa"/>
          </w:tcPr>
          <w:p w:rsid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Пешеходное движение малой интенсивности.</w:t>
            </w:r>
          </w:p>
          <w:p w:rsidR="00C97E1A"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Проезд транспорта не допускается.</w:t>
            </w:r>
          </w:p>
          <w:p w:rsidR="00C97E1A" w:rsidRP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Подводят к отдельным парковым сооружениям.</w:t>
            </w:r>
          </w:p>
        </w:tc>
        <w:tc>
          <w:tcPr>
            <w:tcW w:w="3470" w:type="dxa"/>
          </w:tcPr>
          <w:p w:rsid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Свободная трассировка, каждый поворот оправдан и зафиксирован объектом, сооружением, группой или одиночными насаждениями. Продольный уклон допускается 80 промилле. </w:t>
            </w:r>
          </w:p>
          <w:p w:rsidR="00C97E1A" w:rsidRP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Покрытие: плитка, </w:t>
            </w:r>
            <w:proofErr w:type="gramStart"/>
            <w:r>
              <w:rPr>
                <w:rFonts w:ascii="Times New Roman" w:hAnsi="Times New Roman" w:cs="Times New Roman"/>
                <w:sz w:val="24"/>
                <w:szCs w:val="24"/>
              </w:rPr>
              <w:t>грунтовой</w:t>
            </w:r>
            <w:proofErr w:type="gramEnd"/>
            <w:r>
              <w:rPr>
                <w:rFonts w:ascii="Times New Roman" w:hAnsi="Times New Roman" w:cs="Times New Roman"/>
                <w:sz w:val="24"/>
                <w:szCs w:val="24"/>
              </w:rPr>
              <w:t xml:space="preserve"> улучшенное. </w:t>
            </w:r>
          </w:p>
        </w:tc>
      </w:tr>
      <w:tr w:rsidR="005D415E" w:rsidTr="001E7EC2">
        <w:tc>
          <w:tcPr>
            <w:tcW w:w="1962" w:type="dxa"/>
          </w:tcPr>
          <w:p w:rsidR="005D415E" w:rsidRP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Велосипедные </w:t>
            </w:r>
            <w:r>
              <w:rPr>
                <w:rFonts w:ascii="Times New Roman" w:hAnsi="Times New Roman" w:cs="Times New Roman"/>
                <w:sz w:val="24"/>
                <w:szCs w:val="24"/>
              </w:rPr>
              <w:lastRenderedPageBreak/>
              <w:t>дорожки</w:t>
            </w:r>
          </w:p>
        </w:tc>
        <w:tc>
          <w:tcPr>
            <w:tcW w:w="1628" w:type="dxa"/>
          </w:tcPr>
          <w:p w:rsidR="005D415E" w:rsidRPr="005D415E" w:rsidRDefault="00C97E1A" w:rsidP="005D415E">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lastRenderedPageBreak/>
              <w:t>1,5 – 2,25</w:t>
            </w:r>
          </w:p>
        </w:tc>
        <w:tc>
          <w:tcPr>
            <w:tcW w:w="2511" w:type="dxa"/>
          </w:tcPr>
          <w:p w:rsidR="005D415E" w:rsidRP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Велосипедные </w:t>
            </w:r>
            <w:r>
              <w:rPr>
                <w:rFonts w:ascii="Times New Roman" w:hAnsi="Times New Roman" w:cs="Times New Roman"/>
                <w:sz w:val="24"/>
                <w:szCs w:val="24"/>
              </w:rPr>
              <w:lastRenderedPageBreak/>
              <w:t>прогулки</w:t>
            </w:r>
          </w:p>
        </w:tc>
        <w:tc>
          <w:tcPr>
            <w:tcW w:w="3470" w:type="dxa"/>
          </w:tcPr>
          <w:p w:rsid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 xml:space="preserve">Трассирование замкнутое </w:t>
            </w:r>
            <w:r>
              <w:rPr>
                <w:rFonts w:ascii="Times New Roman" w:hAnsi="Times New Roman" w:cs="Times New Roman"/>
                <w:sz w:val="24"/>
                <w:szCs w:val="24"/>
              </w:rPr>
              <w:lastRenderedPageBreak/>
              <w:t xml:space="preserve">(кольцевое, петельное, восьмерочное). </w:t>
            </w:r>
          </w:p>
          <w:p w:rsidR="00C97E1A"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Рекомендуется пункт техобслуживания.</w:t>
            </w:r>
          </w:p>
          <w:p w:rsidR="00C97E1A"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w:t>
            </w:r>
            <w:r w:rsidR="00FA7E1A">
              <w:rPr>
                <w:rFonts w:ascii="Times New Roman" w:hAnsi="Times New Roman" w:cs="Times New Roman"/>
                <w:sz w:val="24"/>
                <w:szCs w:val="24"/>
              </w:rPr>
              <w:t>:</w:t>
            </w:r>
            <w:r>
              <w:rPr>
                <w:rFonts w:ascii="Times New Roman" w:hAnsi="Times New Roman" w:cs="Times New Roman"/>
                <w:sz w:val="24"/>
                <w:szCs w:val="24"/>
              </w:rPr>
              <w:t xml:space="preserve"> твердое.</w:t>
            </w:r>
          </w:p>
          <w:p w:rsidR="00C97E1A" w:rsidRPr="005D415E" w:rsidRDefault="00C9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Обрезка ветвей на высоту 2,5м.</w:t>
            </w:r>
          </w:p>
        </w:tc>
      </w:tr>
      <w:tr w:rsidR="005D415E" w:rsidTr="001E7EC2">
        <w:tc>
          <w:tcPr>
            <w:tcW w:w="1962" w:type="dxa"/>
          </w:tcPr>
          <w:p w:rsidR="005D415E" w:rsidRP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Дороги для конной езды</w:t>
            </w:r>
          </w:p>
        </w:tc>
        <w:tc>
          <w:tcPr>
            <w:tcW w:w="1628" w:type="dxa"/>
          </w:tcPr>
          <w:p w:rsidR="005D415E" w:rsidRPr="005D415E" w:rsidRDefault="00FA7E1A" w:rsidP="005D415E">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4,0 – 6,0</w:t>
            </w:r>
          </w:p>
        </w:tc>
        <w:tc>
          <w:tcPr>
            <w:tcW w:w="2511" w:type="dxa"/>
          </w:tcPr>
          <w:p w:rsid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Прогулки верхом, в экипажах, санях. </w:t>
            </w:r>
          </w:p>
          <w:p w:rsidR="00FA7E1A" w:rsidRP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Допускается проезд эксплуатационного транспорта.</w:t>
            </w:r>
          </w:p>
        </w:tc>
        <w:tc>
          <w:tcPr>
            <w:tcW w:w="3470" w:type="dxa"/>
          </w:tcPr>
          <w:p w:rsid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Наибольшие продольные уклоны до 60 промилле.</w:t>
            </w:r>
          </w:p>
          <w:p w:rsidR="00FA7E1A"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Обрезка ветвей на высоту 4 м.</w:t>
            </w:r>
          </w:p>
          <w:p w:rsidR="00FA7E1A" w:rsidRP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грунтовое улучшенное.</w:t>
            </w:r>
          </w:p>
        </w:tc>
      </w:tr>
      <w:tr w:rsidR="005D415E" w:rsidTr="001E7EC2">
        <w:tc>
          <w:tcPr>
            <w:tcW w:w="1962" w:type="dxa"/>
          </w:tcPr>
          <w:p w:rsidR="005D415E" w:rsidRP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Автомобильная дорога (</w:t>
            </w:r>
            <w:proofErr w:type="spellStart"/>
            <w:r>
              <w:rPr>
                <w:rFonts w:ascii="Times New Roman" w:hAnsi="Times New Roman" w:cs="Times New Roman"/>
                <w:sz w:val="24"/>
                <w:szCs w:val="24"/>
              </w:rPr>
              <w:t>парквей</w:t>
            </w:r>
            <w:proofErr w:type="spellEnd"/>
            <w:r>
              <w:rPr>
                <w:rFonts w:ascii="Times New Roman" w:hAnsi="Times New Roman" w:cs="Times New Roman"/>
                <w:sz w:val="24"/>
                <w:szCs w:val="24"/>
              </w:rPr>
              <w:t>)</w:t>
            </w:r>
          </w:p>
        </w:tc>
        <w:tc>
          <w:tcPr>
            <w:tcW w:w="1628" w:type="dxa"/>
          </w:tcPr>
          <w:p w:rsidR="005D415E" w:rsidRPr="005D415E" w:rsidRDefault="00FA7E1A" w:rsidP="005D415E">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4,5 – 7,0</w:t>
            </w:r>
          </w:p>
        </w:tc>
        <w:tc>
          <w:tcPr>
            <w:tcW w:w="2511" w:type="dxa"/>
          </w:tcPr>
          <w:p w:rsid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Автомобильные прогулки и проезд </w:t>
            </w:r>
            <w:proofErr w:type="spellStart"/>
            <w:r>
              <w:rPr>
                <w:rFonts w:ascii="Times New Roman" w:hAnsi="Times New Roman" w:cs="Times New Roman"/>
                <w:sz w:val="24"/>
                <w:szCs w:val="24"/>
              </w:rPr>
              <w:t>внутрипаркового</w:t>
            </w:r>
            <w:proofErr w:type="spellEnd"/>
            <w:r>
              <w:rPr>
                <w:rFonts w:ascii="Times New Roman" w:hAnsi="Times New Roman" w:cs="Times New Roman"/>
                <w:sz w:val="24"/>
                <w:szCs w:val="24"/>
              </w:rPr>
              <w:t xml:space="preserve"> транспорта.</w:t>
            </w:r>
          </w:p>
          <w:p w:rsidR="00FA7E1A" w:rsidRP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Допускается проезд эксплуатационного транспорта.</w:t>
            </w:r>
          </w:p>
        </w:tc>
        <w:tc>
          <w:tcPr>
            <w:tcW w:w="3470" w:type="dxa"/>
          </w:tcPr>
          <w:p w:rsid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Трассируется по периферии парка в стороне от пешеходных коммуникаций.</w:t>
            </w:r>
          </w:p>
          <w:p w:rsidR="00FA7E1A"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Наибольший продольный уклон 70 промилле, максимальная скорость – 40 км/час. </w:t>
            </w:r>
          </w:p>
          <w:p w:rsidR="00FA7E1A"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Радиусы закруглений – не менее 15м.</w:t>
            </w:r>
          </w:p>
          <w:p w:rsidR="00FA7E1A" w:rsidRPr="005D415E" w:rsidRDefault="00FA7E1A"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асфальтобетон, щебеночное, гравийное, обработка вяжущими материалами, бордюрный камень.</w:t>
            </w:r>
          </w:p>
        </w:tc>
      </w:tr>
      <w:tr w:rsidR="001E7EC2" w:rsidTr="00F17C0E">
        <w:tc>
          <w:tcPr>
            <w:tcW w:w="9571" w:type="dxa"/>
            <w:gridSpan w:val="4"/>
          </w:tcPr>
          <w:p w:rsidR="001E7EC2" w:rsidRDefault="001E7EC2" w:rsidP="005D415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Примечания:</w:t>
            </w:r>
          </w:p>
          <w:p w:rsidR="001E7EC2" w:rsidRDefault="001E7EC2" w:rsidP="001E7EC2">
            <w:pPr>
              <w:pStyle w:val="aa"/>
              <w:numPr>
                <w:ilvl w:val="0"/>
                <w:numId w:val="26"/>
              </w:numPr>
              <w:autoSpaceDE w:val="0"/>
              <w:autoSpaceDN w:val="0"/>
              <w:adjustRightInd w:val="0"/>
              <w:ind w:left="0" w:firstLine="426"/>
              <w:rPr>
                <w:rFonts w:ascii="Times New Roman" w:hAnsi="Times New Roman" w:cs="Times New Roman"/>
                <w:sz w:val="24"/>
                <w:szCs w:val="24"/>
              </w:rPr>
            </w:pPr>
            <w:r>
              <w:rPr>
                <w:rFonts w:ascii="Times New Roman" w:hAnsi="Times New Roman" w:cs="Times New Roman"/>
                <w:sz w:val="24"/>
                <w:szCs w:val="24"/>
              </w:rPr>
              <w:t>В ширину пешеходных аллей включаются оны пешеходного движения, разграничительные зеленые полосы, водоотводные лотки и площадки для установки скамеек. Устройство разграничительных зеленых полос необходимо при ширине более 6м.</w:t>
            </w:r>
          </w:p>
          <w:p w:rsidR="001E7EC2" w:rsidRDefault="001E7EC2" w:rsidP="001E7EC2">
            <w:pPr>
              <w:pStyle w:val="aa"/>
              <w:numPr>
                <w:ilvl w:val="0"/>
                <w:numId w:val="26"/>
              </w:numPr>
              <w:autoSpaceDE w:val="0"/>
              <w:autoSpaceDN w:val="0"/>
              <w:adjustRightInd w:val="0"/>
              <w:ind w:left="0" w:firstLine="426"/>
              <w:rPr>
                <w:rFonts w:ascii="Times New Roman" w:hAnsi="Times New Roman" w:cs="Times New Roman"/>
                <w:sz w:val="24"/>
                <w:szCs w:val="24"/>
              </w:rPr>
            </w:pPr>
            <w:r>
              <w:rPr>
                <w:rFonts w:ascii="Times New Roman" w:hAnsi="Times New Roman" w:cs="Times New Roman"/>
                <w:sz w:val="24"/>
                <w:szCs w:val="24"/>
              </w:rPr>
              <w:t xml:space="preserve">На типах аллей и дорог, помеченных знаком «*», допускается катание на роликовых досках, коньках, самокатах, помимо специально оборудованных территорий. </w:t>
            </w:r>
          </w:p>
          <w:p w:rsidR="001E7EC2" w:rsidRPr="001E7EC2" w:rsidRDefault="001E7EC2" w:rsidP="00DC15B2">
            <w:pPr>
              <w:pStyle w:val="aa"/>
              <w:numPr>
                <w:ilvl w:val="0"/>
                <w:numId w:val="26"/>
              </w:numPr>
              <w:autoSpaceDE w:val="0"/>
              <w:autoSpaceDN w:val="0"/>
              <w:adjustRightInd w:val="0"/>
              <w:ind w:left="0" w:firstLine="426"/>
              <w:rPr>
                <w:rFonts w:ascii="Times New Roman" w:hAnsi="Times New Roman" w:cs="Times New Roman"/>
                <w:sz w:val="24"/>
                <w:szCs w:val="24"/>
              </w:rPr>
            </w:pPr>
            <w:r>
              <w:rPr>
                <w:rFonts w:ascii="Times New Roman" w:hAnsi="Times New Roman" w:cs="Times New Roman"/>
                <w:sz w:val="24"/>
                <w:szCs w:val="24"/>
              </w:rPr>
              <w:t xml:space="preserve">Автомобильные дороги следует предусматривать в </w:t>
            </w:r>
            <w:r w:rsidR="00DC15B2">
              <w:rPr>
                <w:rFonts w:ascii="Times New Roman" w:hAnsi="Times New Roman" w:cs="Times New Roman"/>
                <w:sz w:val="24"/>
                <w:szCs w:val="24"/>
              </w:rPr>
              <w:t>п</w:t>
            </w:r>
            <w:r>
              <w:rPr>
                <w:rFonts w:ascii="Times New Roman" w:hAnsi="Times New Roman" w:cs="Times New Roman"/>
                <w:sz w:val="24"/>
                <w:szCs w:val="24"/>
              </w:rPr>
              <w:t xml:space="preserve">арках с размером территории более 100 га. </w:t>
            </w:r>
          </w:p>
        </w:tc>
      </w:tr>
    </w:tbl>
    <w:p w:rsidR="006267C7" w:rsidRDefault="006267C7" w:rsidP="006267C7">
      <w:pPr>
        <w:autoSpaceDE w:val="0"/>
        <w:autoSpaceDN w:val="0"/>
        <w:adjustRightInd w:val="0"/>
        <w:spacing w:line="240" w:lineRule="auto"/>
        <w:ind w:firstLine="540"/>
        <w:jc w:val="both"/>
        <w:rPr>
          <w:rFonts w:ascii="Times New Roman" w:hAnsi="Times New Roman" w:cs="Times New Roman"/>
          <w:sz w:val="28"/>
          <w:szCs w:val="28"/>
        </w:rPr>
      </w:pPr>
    </w:p>
    <w:p w:rsidR="006267C7" w:rsidRDefault="00DC15B2" w:rsidP="00DC15B2">
      <w:pPr>
        <w:autoSpaceDE w:val="0"/>
        <w:autoSpaceDN w:val="0"/>
        <w:adjustRightInd w:val="0"/>
        <w:spacing w:line="240" w:lineRule="auto"/>
        <w:outlineLvl w:val="1"/>
        <w:rPr>
          <w:rFonts w:ascii="Times New Roman" w:hAnsi="Times New Roman" w:cs="Times New Roman"/>
          <w:sz w:val="28"/>
          <w:szCs w:val="28"/>
        </w:rPr>
      </w:pPr>
      <w:bookmarkStart w:id="129" w:name="_Toc472352481"/>
      <w:r>
        <w:rPr>
          <w:rFonts w:ascii="Times New Roman" w:hAnsi="Times New Roman" w:cs="Times New Roman"/>
          <w:sz w:val="28"/>
          <w:szCs w:val="28"/>
        </w:rPr>
        <w:t>Таблица 9</w:t>
      </w:r>
      <w:r w:rsidR="006267C7">
        <w:rPr>
          <w:rFonts w:ascii="Times New Roman" w:hAnsi="Times New Roman" w:cs="Times New Roman"/>
          <w:sz w:val="28"/>
          <w:szCs w:val="28"/>
        </w:rPr>
        <w:t>. Организация площадок городского парка</w:t>
      </w:r>
      <w:bookmarkEnd w:id="129"/>
    </w:p>
    <w:p w:rsidR="006267C7" w:rsidRDefault="006267C7" w:rsidP="006267C7">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В кв. метрах</w:t>
      </w:r>
    </w:p>
    <w:tbl>
      <w:tblPr>
        <w:tblStyle w:val="afa"/>
        <w:tblW w:w="0" w:type="auto"/>
        <w:tblLook w:val="04A0"/>
      </w:tblPr>
      <w:tblGrid>
        <w:gridCol w:w="1711"/>
        <w:gridCol w:w="2114"/>
        <w:gridCol w:w="2590"/>
        <w:gridCol w:w="1508"/>
        <w:gridCol w:w="1648"/>
      </w:tblGrid>
      <w:tr w:rsidR="00DC15B2" w:rsidTr="00A91AE0">
        <w:tc>
          <w:tcPr>
            <w:tcW w:w="1711"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Парковые площади и площадки</w:t>
            </w:r>
          </w:p>
        </w:tc>
        <w:tc>
          <w:tcPr>
            <w:tcW w:w="2114"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Назначение</w:t>
            </w:r>
          </w:p>
        </w:tc>
        <w:tc>
          <w:tcPr>
            <w:tcW w:w="2590"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Элементы благоустройства</w:t>
            </w:r>
          </w:p>
        </w:tc>
        <w:tc>
          <w:tcPr>
            <w:tcW w:w="1508"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Размеры</w:t>
            </w:r>
          </w:p>
        </w:tc>
        <w:tc>
          <w:tcPr>
            <w:tcW w:w="1648"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Минимальная норма на посетителя</w:t>
            </w:r>
          </w:p>
        </w:tc>
      </w:tr>
      <w:tr w:rsidR="00DC15B2" w:rsidTr="00A91AE0">
        <w:tc>
          <w:tcPr>
            <w:tcW w:w="1711" w:type="dxa"/>
          </w:tcPr>
          <w:p w:rsidR="00DC15B2" w:rsidRP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Основные площадки</w:t>
            </w:r>
          </w:p>
        </w:tc>
        <w:tc>
          <w:tcPr>
            <w:tcW w:w="2114" w:type="dxa"/>
          </w:tcPr>
          <w:p w:rsidR="00DC15B2" w:rsidRP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Центры парковой планировки, размещаются на пересечении аллей, у входной части парка, перед сооружениями</w:t>
            </w:r>
          </w:p>
        </w:tc>
        <w:tc>
          <w:tcPr>
            <w:tcW w:w="2590" w:type="dxa"/>
          </w:tcPr>
          <w:p w:rsid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Бассейны, фонтаны, скульптура, партерная зелень, цветники, парадное и декоративное освещение.</w:t>
            </w:r>
          </w:p>
          <w:p w:rsidR="00DC15B2" w:rsidRP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плиточное мощение, бортовой камень</w:t>
            </w:r>
          </w:p>
        </w:tc>
        <w:tc>
          <w:tcPr>
            <w:tcW w:w="1508"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С учетом пропускной способности отходящих от входа аллей</w:t>
            </w:r>
          </w:p>
        </w:tc>
        <w:tc>
          <w:tcPr>
            <w:tcW w:w="1648"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w:t>
            </w:r>
          </w:p>
        </w:tc>
      </w:tr>
      <w:tr w:rsidR="00DC15B2" w:rsidTr="00A91AE0">
        <w:tc>
          <w:tcPr>
            <w:tcW w:w="1711" w:type="dxa"/>
          </w:tcPr>
          <w:p w:rsidR="00DC15B2" w:rsidRP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Площади массовых </w:t>
            </w:r>
            <w:r>
              <w:rPr>
                <w:rFonts w:ascii="Times New Roman" w:hAnsi="Times New Roman" w:cs="Times New Roman"/>
                <w:sz w:val="24"/>
                <w:szCs w:val="24"/>
              </w:rPr>
              <w:lastRenderedPageBreak/>
              <w:t>мероприятий</w:t>
            </w:r>
          </w:p>
        </w:tc>
        <w:tc>
          <w:tcPr>
            <w:tcW w:w="2114" w:type="dxa"/>
          </w:tcPr>
          <w:p w:rsid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 xml:space="preserve">Проведение концертов, </w:t>
            </w:r>
            <w:r>
              <w:rPr>
                <w:rFonts w:ascii="Times New Roman" w:hAnsi="Times New Roman" w:cs="Times New Roman"/>
                <w:sz w:val="24"/>
                <w:szCs w:val="24"/>
              </w:rPr>
              <w:lastRenderedPageBreak/>
              <w:t>праздников, большие размеры.</w:t>
            </w:r>
          </w:p>
          <w:p w:rsidR="00DC15B2" w:rsidRP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Формируются в виде лугового пространства или площади регулярного очертания. Связь по главной аллее</w:t>
            </w:r>
          </w:p>
        </w:tc>
        <w:tc>
          <w:tcPr>
            <w:tcW w:w="2590" w:type="dxa"/>
          </w:tcPr>
          <w:p w:rsid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 xml:space="preserve">Осветительное оборудование </w:t>
            </w:r>
            <w:r>
              <w:rPr>
                <w:rFonts w:ascii="Times New Roman" w:hAnsi="Times New Roman" w:cs="Times New Roman"/>
                <w:sz w:val="24"/>
                <w:szCs w:val="24"/>
              </w:rPr>
              <w:lastRenderedPageBreak/>
              <w:t xml:space="preserve">(фонари, прожекторы). </w:t>
            </w:r>
          </w:p>
          <w:p w:rsid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Посадки – по периметру.</w:t>
            </w:r>
          </w:p>
          <w:p w:rsidR="00DC15B2" w:rsidRPr="00DC15B2" w:rsidRDefault="00DC15B2"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газонное, твердое (плитка), комбинированное</w:t>
            </w:r>
          </w:p>
        </w:tc>
        <w:tc>
          <w:tcPr>
            <w:tcW w:w="1508"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lastRenderedPageBreak/>
              <w:t>1200 - 1500</w:t>
            </w:r>
          </w:p>
        </w:tc>
        <w:tc>
          <w:tcPr>
            <w:tcW w:w="1648" w:type="dxa"/>
          </w:tcPr>
          <w:p w:rsidR="00DC15B2" w:rsidRPr="00DC15B2" w:rsidRDefault="00DC15B2"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 – 2,5</w:t>
            </w:r>
          </w:p>
        </w:tc>
      </w:tr>
      <w:tr w:rsidR="00DC15B2" w:rsidTr="00A91AE0">
        <w:tc>
          <w:tcPr>
            <w:tcW w:w="1711" w:type="dxa"/>
          </w:tcPr>
          <w:p w:rsidR="00DC15B2"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Площадки отдыха, лужайки</w:t>
            </w:r>
          </w:p>
        </w:tc>
        <w:tc>
          <w:tcPr>
            <w:tcW w:w="2114" w:type="dxa"/>
          </w:tcPr>
          <w:p w:rsid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В различных частях парка.</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Виды площадок:</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регулярной планировки с регулярным озеленением;</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регулярной планировки с обрамлением свободными группами растений;</w:t>
            </w:r>
          </w:p>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свободной планировки с обрамлением свободными группа растений</w:t>
            </w:r>
          </w:p>
        </w:tc>
        <w:tc>
          <w:tcPr>
            <w:tcW w:w="2590" w:type="dxa"/>
          </w:tcPr>
          <w:p w:rsid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Везде: </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освещение, беседки, </w:t>
            </w:r>
            <w:proofErr w:type="spellStart"/>
            <w:r>
              <w:rPr>
                <w:rFonts w:ascii="Times New Roman" w:hAnsi="Times New Roman" w:cs="Times New Roman"/>
                <w:sz w:val="24"/>
                <w:szCs w:val="24"/>
              </w:rPr>
              <w:t>перголы</w:t>
            </w:r>
            <w:proofErr w:type="spellEnd"/>
            <w:r>
              <w:rPr>
                <w:rFonts w:ascii="Times New Roman" w:hAnsi="Times New Roman" w:cs="Times New Roman"/>
                <w:sz w:val="24"/>
                <w:szCs w:val="24"/>
              </w:rPr>
              <w:t>, трельяжи, скамьи, урны.</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Декоративное оформление в центре (цветник, фонтан, скульптура, вазон).</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мощение плиткой, бортовой камень, бордюры из цветов и трав.</w:t>
            </w:r>
          </w:p>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На площадках – лужайках – газон</w:t>
            </w:r>
          </w:p>
        </w:tc>
        <w:tc>
          <w:tcPr>
            <w:tcW w:w="1508" w:type="dxa"/>
          </w:tcPr>
          <w:p w:rsidR="00DC15B2" w:rsidRPr="00DC15B2"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20 - 200</w:t>
            </w:r>
          </w:p>
        </w:tc>
        <w:tc>
          <w:tcPr>
            <w:tcW w:w="1648" w:type="dxa"/>
          </w:tcPr>
          <w:p w:rsidR="00DC15B2" w:rsidRPr="00DC15B2"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5 - 20</w:t>
            </w:r>
          </w:p>
        </w:tc>
      </w:tr>
      <w:tr w:rsidR="00DC15B2" w:rsidTr="00A91AE0">
        <w:tc>
          <w:tcPr>
            <w:tcW w:w="1711" w:type="dxa"/>
          </w:tcPr>
          <w:p w:rsidR="00DC15B2"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Танцевальные площадки, сооружения</w:t>
            </w:r>
          </w:p>
        </w:tc>
        <w:tc>
          <w:tcPr>
            <w:tcW w:w="2114" w:type="dxa"/>
          </w:tcPr>
          <w:p w:rsidR="00DC15B2"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Размещаются рядом с главными или второстепенными аллеями</w:t>
            </w:r>
          </w:p>
        </w:tc>
        <w:tc>
          <w:tcPr>
            <w:tcW w:w="2590" w:type="dxa"/>
          </w:tcPr>
          <w:p w:rsid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Освещение, ограждение, скамьи, урны.</w:t>
            </w:r>
          </w:p>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специальное</w:t>
            </w:r>
          </w:p>
        </w:tc>
        <w:tc>
          <w:tcPr>
            <w:tcW w:w="1508" w:type="dxa"/>
          </w:tcPr>
          <w:p w:rsidR="00DC15B2" w:rsidRPr="00DC15B2"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150 - 500</w:t>
            </w:r>
          </w:p>
        </w:tc>
        <w:tc>
          <w:tcPr>
            <w:tcW w:w="1648" w:type="dxa"/>
          </w:tcPr>
          <w:p w:rsidR="00DC15B2" w:rsidRPr="00DC15B2"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w:t>
            </w:r>
          </w:p>
        </w:tc>
      </w:tr>
      <w:tr w:rsidR="005B72B8" w:rsidTr="00A91AE0">
        <w:tc>
          <w:tcPr>
            <w:tcW w:w="1711" w:type="dxa"/>
          </w:tcPr>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Игровые площадки для детей:</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до 3 лет</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- 4 - 6 лет</w:t>
            </w:r>
          </w:p>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- 7 - 14 лет</w:t>
            </w:r>
          </w:p>
        </w:tc>
        <w:tc>
          <w:tcPr>
            <w:tcW w:w="2114" w:type="dxa"/>
          </w:tcPr>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Малоподвижные индивидуальные, подвижные коллективные игры. </w:t>
            </w:r>
          </w:p>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Размещение вдоль второстепенных аллей</w:t>
            </w:r>
          </w:p>
        </w:tc>
        <w:tc>
          <w:tcPr>
            <w:tcW w:w="2590" w:type="dxa"/>
            <w:vMerge w:val="restart"/>
          </w:tcPr>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Игровое, </w:t>
            </w:r>
            <w:proofErr w:type="spellStart"/>
            <w:r>
              <w:rPr>
                <w:rFonts w:ascii="Times New Roman" w:hAnsi="Times New Roman" w:cs="Times New Roman"/>
                <w:sz w:val="24"/>
                <w:szCs w:val="24"/>
              </w:rPr>
              <w:t>физкультурно</w:t>
            </w:r>
            <w:proofErr w:type="spellEnd"/>
            <w:r>
              <w:rPr>
                <w:rFonts w:ascii="Times New Roman" w:hAnsi="Times New Roman" w:cs="Times New Roman"/>
                <w:sz w:val="24"/>
                <w:szCs w:val="24"/>
              </w:rPr>
              <w:t xml:space="preserve"> – оздоровительное оборудование, </w:t>
            </w:r>
          </w:p>
          <w:p w:rsidR="005B72B8"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освещение, скамьи, урны.</w:t>
            </w:r>
          </w:p>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песчаное, фунтовое улучшенное, газон</w:t>
            </w:r>
          </w:p>
        </w:tc>
        <w:tc>
          <w:tcPr>
            <w:tcW w:w="1508" w:type="dxa"/>
          </w:tcPr>
          <w:p w:rsidR="005B72B8"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 – 100</w:t>
            </w:r>
          </w:p>
          <w:p w:rsidR="005B72B8"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120 – 300</w:t>
            </w:r>
          </w:p>
          <w:p w:rsidR="005B72B8" w:rsidRPr="00DC15B2"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500 - 2000</w:t>
            </w:r>
          </w:p>
        </w:tc>
        <w:tc>
          <w:tcPr>
            <w:tcW w:w="1648" w:type="dxa"/>
          </w:tcPr>
          <w:p w:rsidR="005B72B8"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w:t>
            </w:r>
          </w:p>
          <w:p w:rsidR="005B72B8"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w:t>
            </w:r>
          </w:p>
          <w:p w:rsidR="005B72B8"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p w:rsidR="005B72B8" w:rsidRPr="00DC15B2" w:rsidRDefault="005B72B8" w:rsidP="00DC15B2">
            <w:pPr>
              <w:autoSpaceDE w:val="0"/>
              <w:autoSpaceDN w:val="0"/>
              <w:adjustRightInd w:val="0"/>
              <w:jc w:val="center"/>
              <w:rPr>
                <w:rFonts w:ascii="Times New Roman" w:hAnsi="Times New Roman" w:cs="Times New Roman"/>
                <w:sz w:val="24"/>
                <w:szCs w:val="24"/>
              </w:rPr>
            </w:pPr>
          </w:p>
        </w:tc>
      </w:tr>
      <w:tr w:rsidR="005B72B8" w:rsidTr="00A91AE0">
        <w:tc>
          <w:tcPr>
            <w:tcW w:w="1711" w:type="dxa"/>
          </w:tcPr>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Игровые комплексы для детей до 14 лет</w:t>
            </w:r>
          </w:p>
        </w:tc>
        <w:tc>
          <w:tcPr>
            <w:tcW w:w="2114" w:type="dxa"/>
          </w:tcPr>
          <w:p w:rsidR="005B72B8" w:rsidRPr="00DC15B2" w:rsidRDefault="005B72B8"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Подвижные коллективные игры</w:t>
            </w:r>
          </w:p>
        </w:tc>
        <w:tc>
          <w:tcPr>
            <w:tcW w:w="2590" w:type="dxa"/>
            <w:vMerge/>
          </w:tcPr>
          <w:p w:rsidR="005B72B8" w:rsidRPr="00DC15B2" w:rsidRDefault="005B72B8" w:rsidP="00DC15B2">
            <w:pPr>
              <w:autoSpaceDE w:val="0"/>
              <w:autoSpaceDN w:val="0"/>
              <w:adjustRightInd w:val="0"/>
              <w:rPr>
                <w:rFonts w:ascii="Times New Roman" w:hAnsi="Times New Roman" w:cs="Times New Roman"/>
                <w:sz w:val="24"/>
                <w:szCs w:val="24"/>
              </w:rPr>
            </w:pPr>
          </w:p>
        </w:tc>
        <w:tc>
          <w:tcPr>
            <w:tcW w:w="1508" w:type="dxa"/>
          </w:tcPr>
          <w:p w:rsidR="005B72B8" w:rsidRPr="00DC15B2"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1200 - 1700</w:t>
            </w:r>
          </w:p>
        </w:tc>
        <w:tc>
          <w:tcPr>
            <w:tcW w:w="1648" w:type="dxa"/>
          </w:tcPr>
          <w:p w:rsidR="005B72B8" w:rsidRPr="00DC15B2" w:rsidRDefault="005B72B8"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15,0</w:t>
            </w:r>
          </w:p>
        </w:tc>
      </w:tr>
      <w:tr w:rsidR="00DC15B2" w:rsidTr="00A91AE0">
        <w:tc>
          <w:tcPr>
            <w:tcW w:w="1711" w:type="dxa"/>
          </w:tcPr>
          <w:p w:rsidR="00DC15B2" w:rsidRPr="00DC15B2" w:rsidRDefault="005B72B8" w:rsidP="00DC15B2">
            <w:pPr>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Спортивно-игровые</w:t>
            </w:r>
            <w:proofErr w:type="gramEnd"/>
            <w:r>
              <w:rPr>
                <w:rFonts w:ascii="Times New Roman" w:hAnsi="Times New Roman" w:cs="Times New Roman"/>
                <w:sz w:val="24"/>
                <w:szCs w:val="24"/>
              </w:rPr>
              <w:t xml:space="preserve"> для детей и подростков 10 - 17 лет, для взрослых</w:t>
            </w:r>
          </w:p>
        </w:tc>
        <w:tc>
          <w:tcPr>
            <w:tcW w:w="2114" w:type="dxa"/>
          </w:tcPr>
          <w:p w:rsidR="00DC15B2" w:rsidRPr="00DC15B2" w:rsidRDefault="00A91AE0"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Различные подвижные игры и развлечения, в том числе велодромы, </w:t>
            </w:r>
            <w:proofErr w:type="spellStart"/>
            <w:r>
              <w:rPr>
                <w:rFonts w:ascii="Times New Roman" w:hAnsi="Times New Roman" w:cs="Times New Roman"/>
                <w:sz w:val="24"/>
                <w:szCs w:val="24"/>
              </w:rPr>
              <w:t>скалодромы</w:t>
            </w:r>
            <w:proofErr w:type="spellEnd"/>
            <w:r>
              <w:rPr>
                <w:rFonts w:ascii="Times New Roman" w:hAnsi="Times New Roman" w:cs="Times New Roman"/>
                <w:sz w:val="24"/>
                <w:szCs w:val="24"/>
              </w:rPr>
              <w:t xml:space="preserve">, мини-рампы, катание на </w:t>
            </w:r>
            <w:r>
              <w:rPr>
                <w:rFonts w:ascii="Times New Roman" w:hAnsi="Times New Roman" w:cs="Times New Roman"/>
                <w:sz w:val="24"/>
                <w:szCs w:val="24"/>
              </w:rPr>
              <w:lastRenderedPageBreak/>
              <w:t>роликовых коньках и прочее</w:t>
            </w:r>
          </w:p>
        </w:tc>
        <w:tc>
          <w:tcPr>
            <w:tcW w:w="2590" w:type="dxa"/>
          </w:tcPr>
          <w:p w:rsidR="00DC15B2" w:rsidRPr="00DC15B2" w:rsidRDefault="00A91AE0"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Специальное оборудование и благоустройство, рассчитанное на конкретное спортивно-игровое использование</w:t>
            </w:r>
          </w:p>
        </w:tc>
        <w:tc>
          <w:tcPr>
            <w:tcW w:w="1508" w:type="dxa"/>
          </w:tcPr>
          <w:p w:rsidR="00DC15B2" w:rsidRPr="00DC15B2" w:rsidRDefault="00A91AE0"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150 - 7000</w:t>
            </w:r>
          </w:p>
        </w:tc>
        <w:tc>
          <w:tcPr>
            <w:tcW w:w="1648" w:type="dxa"/>
          </w:tcPr>
          <w:p w:rsidR="00DC15B2" w:rsidRPr="00DC15B2" w:rsidRDefault="00A91AE0"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r>
      <w:tr w:rsidR="00A91AE0" w:rsidTr="00A91AE0">
        <w:tc>
          <w:tcPr>
            <w:tcW w:w="1711" w:type="dxa"/>
          </w:tcPr>
          <w:p w:rsidR="00A91AE0" w:rsidRPr="00DC15B2" w:rsidRDefault="00A91AE0" w:rsidP="00DC15B2">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lastRenderedPageBreak/>
              <w:t>Предпарковые</w:t>
            </w:r>
            <w:proofErr w:type="spellEnd"/>
            <w:r>
              <w:rPr>
                <w:rFonts w:ascii="Times New Roman" w:hAnsi="Times New Roman" w:cs="Times New Roman"/>
                <w:sz w:val="24"/>
                <w:szCs w:val="24"/>
              </w:rPr>
              <w:t xml:space="preserve"> площади с автостоянкой</w:t>
            </w:r>
          </w:p>
        </w:tc>
        <w:tc>
          <w:tcPr>
            <w:tcW w:w="2114" w:type="dxa"/>
          </w:tcPr>
          <w:p w:rsidR="00A91AE0" w:rsidRPr="00DC15B2" w:rsidRDefault="00A91AE0"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У входов в парк, у мест пересечения подъездов к парку с общественным и индивидуальным транспортом</w:t>
            </w:r>
          </w:p>
        </w:tc>
        <w:tc>
          <w:tcPr>
            <w:tcW w:w="2590" w:type="dxa"/>
          </w:tcPr>
          <w:p w:rsidR="00A91AE0" w:rsidRPr="00DC15B2" w:rsidRDefault="00A91AE0" w:rsidP="00DC15B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Покрытие: асфальтобетонное, плиточное, плитки и соты, утопленные в газон, оборудованы бортовым камнем</w:t>
            </w:r>
          </w:p>
        </w:tc>
        <w:tc>
          <w:tcPr>
            <w:tcW w:w="3156" w:type="dxa"/>
            <w:gridSpan w:val="2"/>
          </w:tcPr>
          <w:p w:rsidR="00A91AE0" w:rsidRPr="00DC15B2" w:rsidRDefault="00A91AE0" w:rsidP="00DC15B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Определяются транспортными требованиями и графиком движения транспорта</w:t>
            </w:r>
          </w:p>
        </w:tc>
      </w:tr>
    </w:tbl>
    <w:p w:rsidR="006267C7" w:rsidRDefault="006267C7" w:rsidP="006267C7">
      <w:pPr>
        <w:autoSpaceDE w:val="0"/>
        <w:autoSpaceDN w:val="0"/>
        <w:adjustRightInd w:val="0"/>
        <w:spacing w:line="240" w:lineRule="auto"/>
        <w:jc w:val="both"/>
        <w:rPr>
          <w:rFonts w:ascii="Times New Roman" w:hAnsi="Times New Roman" w:cs="Times New Roman"/>
          <w:sz w:val="28"/>
          <w:szCs w:val="28"/>
        </w:rPr>
      </w:pPr>
    </w:p>
    <w:p w:rsidR="006267C7" w:rsidRDefault="006267C7" w:rsidP="00A91AE0">
      <w:pPr>
        <w:autoSpaceDE w:val="0"/>
        <w:autoSpaceDN w:val="0"/>
        <w:adjustRightInd w:val="0"/>
        <w:spacing w:line="240" w:lineRule="auto"/>
        <w:jc w:val="both"/>
        <w:outlineLvl w:val="1"/>
        <w:rPr>
          <w:rFonts w:ascii="Times New Roman" w:hAnsi="Times New Roman" w:cs="Times New Roman"/>
          <w:sz w:val="28"/>
          <w:szCs w:val="28"/>
        </w:rPr>
      </w:pPr>
      <w:bookmarkStart w:id="130" w:name="_Toc472352482"/>
      <w:r>
        <w:rPr>
          <w:rFonts w:ascii="Times New Roman" w:hAnsi="Times New Roman" w:cs="Times New Roman"/>
          <w:sz w:val="28"/>
          <w:szCs w:val="28"/>
        </w:rPr>
        <w:t xml:space="preserve">Таблица </w:t>
      </w:r>
      <w:r w:rsidR="00A91AE0">
        <w:rPr>
          <w:rFonts w:ascii="Times New Roman" w:hAnsi="Times New Roman" w:cs="Times New Roman"/>
          <w:sz w:val="28"/>
          <w:szCs w:val="28"/>
        </w:rPr>
        <w:t>10</w:t>
      </w:r>
      <w:r>
        <w:rPr>
          <w:rFonts w:ascii="Times New Roman" w:hAnsi="Times New Roman" w:cs="Times New Roman"/>
          <w:sz w:val="28"/>
          <w:szCs w:val="28"/>
        </w:rPr>
        <w:t>. Площади и пропускная способность парковых</w:t>
      </w:r>
      <w:bookmarkEnd w:id="130"/>
      <w:r w:rsidR="00A91AE0">
        <w:rPr>
          <w:rFonts w:ascii="Times New Roman" w:hAnsi="Times New Roman" w:cs="Times New Roman"/>
          <w:sz w:val="28"/>
          <w:szCs w:val="28"/>
        </w:rPr>
        <w:t xml:space="preserve"> </w:t>
      </w:r>
      <w:r>
        <w:rPr>
          <w:rFonts w:ascii="Times New Roman" w:hAnsi="Times New Roman" w:cs="Times New Roman"/>
          <w:sz w:val="28"/>
          <w:szCs w:val="28"/>
        </w:rPr>
        <w:t>сооружений и площадок</w:t>
      </w:r>
    </w:p>
    <w:tbl>
      <w:tblPr>
        <w:tblStyle w:val="afa"/>
        <w:tblW w:w="0" w:type="auto"/>
        <w:tblLook w:val="04A0"/>
      </w:tblPr>
      <w:tblGrid>
        <w:gridCol w:w="4219"/>
        <w:gridCol w:w="2693"/>
        <w:gridCol w:w="2659"/>
      </w:tblGrid>
      <w:tr w:rsidR="00A91AE0" w:rsidTr="00A91AE0">
        <w:tc>
          <w:tcPr>
            <w:tcW w:w="4219"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Наименование объектов и сооружений</w:t>
            </w:r>
          </w:p>
        </w:tc>
        <w:tc>
          <w:tcPr>
            <w:tcW w:w="2693"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Пропускная способность одного места или объекта (человек в день)</w:t>
            </w:r>
          </w:p>
        </w:tc>
        <w:tc>
          <w:tcPr>
            <w:tcW w:w="2659"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Норма площади в кв</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 xml:space="preserve"> на одно место или один объект</w:t>
            </w:r>
          </w:p>
        </w:tc>
      </w:tr>
      <w:tr w:rsidR="00A91AE0" w:rsidTr="00A91AE0">
        <w:tc>
          <w:tcPr>
            <w:tcW w:w="4219" w:type="dxa"/>
          </w:tcPr>
          <w:p w:rsidR="00A91AE0" w:rsidRDefault="00E75D1B"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Аттракцион крупный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p w:rsidR="00E75D1B" w:rsidRPr="00E75D1B" w:rsidRDefault="00E75D1B"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Малый </w:t>
            </w:r>
            <w:r>
              <w:rPr>
                <w:rFonts w:ascii="Times New Roman" w:hAnsi="Times New Roman" w:cs="Times New Roman"/>
                <w:sz w:val="24"/>
                <w:szCs w:val="24"/>
                <w:lang w:val="en-US"/>
              </w:rPr>
              <w:t>&lt;*&gt;</w:t>
            </w:r>
          </w:p>
        </w:tc>
        <w:tc>
          <w:tcPr>
            <w:tcW w:w="2693" w:type="dxa"/>
          </w:tcPr>
          <w:p w:rsid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250</w:t>
            </w:r>
          </w:p>
          <w:p w:rsidR="00E75D1B"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c>
          <w:tcPr>
            <w:tcW w:w="2659" w:type="dxa"/>
          </w:tcPr>
          <w:p w:rsid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800</w:t>
            </w:r>
          </w:p>
          <w:p w:rsidR="00E75D1B"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r>
      <w:tr w:rsidR="00A91AE0" w:rsidTr="00A91AE0">
        <w:tc>
          <w:tcPr>
            <w:tcW w:w="4219" w:type="dxa"/>
          </w:tcPr>
          <w:p w:rsidR="00A91AE0" w:rsidRPr="00A91AE0" w:rsidRDefault="00E75D1B"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Бассейн для плавания: открытый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 х 5</w:t>
            </w:r>
          </w:p>
        </w:tc>
        <w:tc>
          <w:tcPr>
            <w:tcW w:w="2659" w:type="dxa"/>
          </w:tcPr>
          <w:p w:rsid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25 х 10</w:t>
            </w:r>
          </w:p>
          <w:p w:rsidR="00E75D1B"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 х 100</w:t>
            </w:r>
          </w:p>
        </w:tc>
      </w:tr>
      <w:tr w:rsidR="00A91AE0" w:rsidTr="00A91AE0">
        <w:tc>
          <w:tcPr>
            <w:tcW w:w="4219" w:type="dxa"/>
          </w:tcPr>
          <w:p w:rsidR="00A91AE0" w:rsidRPr="00A91AE0" w:rsidRDefault="00E75D1B"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Игротека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c>
          <w:tcPr>
            <w:tcW w:w="2659"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w:t>
            </w:r>
          </w:p>
        </w:tc>
      </w:tr>
      <w:tr w:rsidR="00A91AE0" w:rsidTr="00A91AE0">
        <w:tc>
          <w:tcPr>
            <w:tcW w:w="4219" w:type="dxa"/>
          </w:tcPr>
          <w:p w:rsidR="00A91AE0" w:rsidRPr="00A91AE0" w:rsidRDefault="00E75D1B"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Площадка для хорового пения</w:t>
            </w:r>
          </w:p>
        </w:tc>
        <w:tc>
          <w:tcPr>
            <w:tcW w:w="2693"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6,0</w:t>
            </w:r>
          </w:p>
        </w:tc>
        <w:tc>
          <w:tcPr>
            <w:tcW w:w="2659"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r>
      <w:tr w:rsidR="00A91AE0" w:rsidTr="00A91AE0">
        <w:tc>
          <w:tcPr>
            <w:tcW w:w="4219" w:type="dxa"/>
          </w:tcPr>
          <w:p w:rsidR="00A91AE0" w:rsidRPr="00A91AE0" w:rsidRDefault="00E75D1B" w:rsidP="00E75D1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Площадка (терраса, зал) для танцев</w:t>
            </w:r>
          </w:p>
        </w:tc>
        <w:tc>
          <w:tcPr>
            <w:tcW w:w="2693"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4,0</w:t>
            </w:r>
          </w:p>
        </w:tc>
        <w:tc>
          <w:tcPr>
            <w:tcW w:w="2659" w:type="dxa"/>
          </w:tcPr>
          <w:p w:rsidR="00A91AE0" w:rsidRPr="00A91AE0" w:rsidRDefault="00E75D1B"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w:t>
            </w:r>
          </w:p>
        </w:tc>
      </w:tr>
      <w:tr w:rsidR="00A91AE0" w:rsidTr="00A91AE0">
        <w:tc>
          <w:tcPr>
            <w:tcW w:w="4219" w:type="dxa"/>
          </w:tcPr>
          <w:p w:rsidR="00A91AE0" w:rsidRPr="00A91AE0" w:rsidRDefault="00E75D1B"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Открытый </w:t>
            </w:r>
            <w:r w:rsidR="00BD6DE6">
              <w:rPr>
                <w:rFonts w:ascii="Times New Roman" w:hAnsi="Times New Roman" w:cs="Times New Roman"/>
                <w:sz w:val="24"/>
                <w:szCs w:val="24"/>
              </w:rPr>
              <w:t>театр</w:t>
            </w:r>
          </w:p>
        </w:tc>
        <w:tc>
          <w:tcPr>
            <w:tcW w:w="2693" w:type="dxa"/>
          </w:tcPr>
          <w:p w:rsidR="00A91AE0"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c>
          <w:tcPr>
            <w:tcW w:w="2659" w:type="dxa"/>
          </w:tcPr>
          <w:p w:rsidR="00A91AE0"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r>
      <w:tr w:rsidR="00A91AE0" w:rsidTr="00A91AE0">
        <w:tc>
          <w:tcPr>
            <w:tcW w:w="4219" w:type="dxa"/>
          </w:tcPr>
          <w:p w:rsidR="00A91AE0"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Летний кинотеатр (без фойе)</w:t>
            </w:r>
          </w:p>
        </w:tc>
        <w:tc>
          <w:tcPr>
            <w:tcW w:w="2693" w:type="dxa"/>
          </w:tcPr>
          <w:p w:rsidR="00A91AE0"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w:t>
            </w:r>
          </w:p>
        </w:tc>
        <w:tc>
          <w:tcPr>
            <w:tcW w:w="2659" w:type="dxa"/>
          </w:tcPr>
          <w:p w:rsidR="00A91AE0"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Летний цирк</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Выставочный павильон</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Открытый лекторий</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0,5</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Павильон для чтения и тихих игр</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Кафе</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2,5</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Торговый киоск</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Кисок-библиотека</w:t>
            </w:r>
            <w:proofErr w:type="gramEnd"/>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Касса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120,0 (в 1 час)</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Туалет</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20,0 (в 1 час)</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Беседки для отдыха</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Водно-лыжная</w:t>
            </w:r>
            <w:proofErr w:type="gramEnd"/>
            <w:r>
              <w:rPr>
                <w:rFonts w:ascii="Times New Roman" w:hAnsi="Times New Roman" w:cs="Times New Roman"/>
                <w:sz w:val="24"/>
                <w:szCs w:val="24"/>
              </w:rPr>
              <w:t xml:space="preserve"> станция</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Физкультурно-тренажерный зал</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Летняя раздевалка</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Зимняя раздевалка</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Летний душ с раздевалками</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Стоянки для автомобилей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4,0 машины</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25,0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Стоянки для велосипедов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12,0 машины</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Биллиардная</w:t>
            </w:r>
            <w:proofErr w:type="gramEnd"/>
            <w:r>
              <w:rPr>
                <w:rFonts w:ascii="Times New Roman" w:hAnsi="Times New Roman" w:cs="Times New Roman"/>
                <w:sz w:val="24"/>
                <w:szCs w:val="24"/>
              </w:rPr>
              <w:t xml:space="preserve"> (1 стол)</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Детский автодром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Каток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100 х 4</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51 х 24</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Корт для тенниса (крытый)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 х 5</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 х 18</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Площадка для бадминтона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 х 5</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6,1 х 13,4</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Площадка для баскетбола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 х 4</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26 х 14</w:t>
            </w:r>
          </w:p>
        </w:tc>
      </w:tr>
      <w:tr w:rsidR="00BD6DE6" w:rsidTr="00A91AE0">
        <w:tc>
          <w:tcPr>
            <w:tcW w:w="4219" w:type="dxa"/>
          </w:tcPr>
          <w:p w:rsidR="00BD6DE6" w:rsidRPr="00A91AE0" w:rsidRDefault="00BD6DE6"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Площадка для волейбола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 х 4</w:t>
            </w:r>
          </w:p>
        </w:tc>
        <w:tc>
          <w:tcPr>
            <w:tcW w:w="2659" w:type="dxa"/>
          </w:tcPr>
          <w:p w:rsidR="00BD6DE6" w:rsidRPr="00A91AE0" w:rsidRDefault="00BD6DE6"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 х 9</w:t>
            </w:r>
          </w:p>
        </w:tc>
      </w:tr>
      <w:tr w:rsidR="00BD6DE6" w:rsidTr="00A91AE0">
        <w:tc>
          <w:tcPr>
            <w:tcW w:w="4219" w:type="dxa"/>
          </w:tcPr>
          <w:p w:rsidR="00BD6DE6" w:rsidRPr="00A91AE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Площадка для гимнастики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 х 5</w:t>
            </w:r>
          </w:p>
        </w:tc>
        <w:tc>
          <w:tcPr>
            <w:tcW w:w="2659" w:type="dxa"/>
          </w:tcPr>
          <w:p w:rsidR="00BD6DE6"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40 х 26</w:t>
            </w:r>
          </w:p>
        </w:tc>
      </w:tr>
      <w:tr w:rsidR="00BD6DE6" w:rsidTr="00A91AE0">
        <w:tc>
          <w:tcPr>
            <w:tcW w:w="4219" w:type="dxa"/>
          </w:tcPr>
          <w:p w:rsidR="00BD6DE6" w:rsidRPr="00A91AE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Площадка для городков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D6DE6"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10 х 5</w:t>
            </w:r>
          </w:p>
        </w:tc>
        <w:tc>
          <w:tcPr>
            <w:tcW w:w="2659" w:type="dxa"/>
          </w:tcPr>
          <w:p w:rsidR="00BD6DE6"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30 х 15</w:t>
            </w:r>
          </w:p>
        </w:tc>
      </w:tr>
      <w:tr w:rsidR="00BD6DE6" w:rsidTr="00A91AE0">
        <w:tc>
          <w:tcPr>
            <w:tcW w:w="4219" w:type="dxa"/>
          </w:tcPr>
          <w:p w:rsidR="00BD6DE6" w:rsidRPr="00A91AE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Площадка для дошкольников</w:t>
            </w:r>
          </w:p>
        </w:tc>
        <w:tc>
          <w:tcPr>
            <w:tcW w:w="2693" w:type="dxa"/>
          </w:tcPr>
          <w:p w:rsidR="00BD6DE6"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2659" w:type="dxa"/>
          </w:tcPr>
          <w:p w:rsidR="00BD6DE6"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r>
      <w:tr w:rsidR="00B92D00" w:rsidTr="00A91AE0">
        <w:tc>
          <w:tcPr>
            <w:tcW w:w="4219" w:type="dxa"/>
          </w:tcPr>
          <w:p w:rsidR="00B92D00" w:rsidRPr="00A91AE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Площадка для массовых игр</w:t>
            </w:r>
          </w:p>
        </w:tc>
        <w:tc>
          <w:tcPr>
            <w:tcW w:w="2693"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w:t>
            </w:r>
          </w:p>
        </w:tc>
        <w:tc>
          <w:tcPr>
            <w:tcW w:w="2659"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r>
      <w:tr w:rsidR="00B92D00" w:rsidTr="00A91AE0">
        <w:tc>
          <w:tcPr>
            <w:tcW w:w="4219" w:type="dxa"/>
          </w:tcPr>
          <w:p w:rsidR="00B92D00" w:rsidRDefault="00B92D00"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Площадка для настольного тенниса </w:t>
            </w:r>
          </w:p>
          <w:p w:rsidR="00B92D00" w:rsidRPr="00A91AE0" w:rsidRDefault="00B92D00"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 стол)</w:t>
            </w:r>
          </w:p>
        </w:tc>
        <w:tc>
          <w:tcPr>
            <w:tcW w:w="2693"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 х 4</w:t>
            </w:r>
          </w:p>
        </w:tc>
        <w:tc>
          <w:tcPr>
            <w:tcW w:w="2659"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2,7 х 1,52</w:t>
            </w:r>
          </w:p>
        </w:tc>
      </w:tr>
      <w:tr w:rsidR="00B92D00" w:rsidTr="00A91AE0">
        <w:tc>
          <w:tcPr>
            <w:tcW w:w="4219" w:type="dxa"/>
          </w:tcPr>
          <w:p w:rsidR="00B92D00" w:rsidRPr="00A91AE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Площадка для тенниса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 х 5</w:t>
            </w:r>
          </w:p>
        </w:tc>
        <w:tc>
          <w:tcPr>
            <w:tcW w:w="2659"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40 х 20</w:t>
            </w:r>
          </w:p>
        </w:tc>
      </w:tr>
      <w:tr w:rsidR="00B92D00" w:rsidTr="00A91AE0">
        <w:tc>
          <w:tcPr>
            <w:tcW w:w="4219" w:type="dxa"/>
          </w:tcPr>
          <w:p w:rsidR="00B92D00" w:rsidRPr="00A91AE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Поле для футбола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24 х 2</w:t>
            </w:r>
          </w:p>
        </w:tc>
        <w:tc>
          <w:tcPr>
            <w:tcW w:w="2659" w:type="dxa"/>
          </w:tcPr>
          <w:p w:rsidR="00B92D0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90 х 45</w:t>
            </w:r>
          </w:p>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96 х 94</w:t>
            </w:r>
          </w:p>
        </w:tc>
      </w:tr>
      <w:tr w:rsidR="00B92D00" w:rsidTr="00A91AE0">
        <w:tc>
          <w:tcPr>
            <w:tcW w:w="4219" w:type="dxa"/>
          </w:tcPr>
          <w:p w:rsidR="00B92D00" w:rsidRPr="00B92D0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Поле для хоккея с шайбой </w:t>
            </w:r>
            <w:r w:rsidRPr="00B92D00">
              <w:rPr>
                <w:rFonts w:ascii="Times New Roman" w:hAnsi="Times New Roman" w:cs="Times New Roman"/>
                <w:sz w:val="24"/>
                <w:szCs w:val="24"/>
              </w:rPr>
              <w:t>&lt;</w:t>
            </w:r>
            <w:r>
              <w:rPr>
                <w:rFonts w:ascii="Times New Roman" w:hAnsi="Times New Roman" w:cs="Times New Roman"/>
                <w:sz w:val="24"/>
                <w:szCs w:val="24"/>
              </w:rPr>
              <w:t>*</w:t>
            </w:r>
            <w:r w:rsidRPr="00B92D00">
              <w:rPr>
                <w:rFonts w:ascii="Times New Roman" w:hAnsi="Times New Roman" w:cs="Times New Roman"/>
                <w:sz w:val="24"/>
                <w:szCs w:val="24"/>
              </w:rPr>
              <w:t>&gt;</w:t>
            </w:r>
          </w:p>
        </w:tc>
        <w:tc>
          <w:tcPr>
            <w:tcW w:w="2693"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 х 2</w:t>
            </w:r>
          </w:p>
        </w:tc>
        <w:tc>
          <w:tcPr>
            <w:tcW w:w="2659"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60 х 30</w:t>
            </w:r>
          </w:p>
        </w:tc>
      </w:tr>
      <w:tr w:rsidR="00B92D00" w:rsidTr="00A91AE0">
        <w:tc>
          <w:tcPr>
            <w:tcW w:w="4219" w:type="dxa"/>
          </w:tcPr>
          <w:p w:rsidR="00B92D00" w:rsidRPr="00B92D00" w:rsidRDefault="00B92D00" w:rsidP="00A91AE0">
            <w:pPr>
              <w:autoSpaceDE w:val="0"/>
              <w:autoSpaceDN w:val="0"/>
              <w:adjustRightInd w:val="0"/>
            </w:pPr>
            <w:r>
              <w:rPr>
                <w:rFonts w:ascii="Times New Roman" w:hAnsi="Times New Roman" w:cs="Times New Roman"/>
                <w:sz w:val="24"/>
                <w:szCs w:val="24"/>
              </w:rPr>
              <w:t>Спортивное ядро</w:t>
            </w:r>
            <w:r w:rsidRPr="00B92D00">
              <w:rPr>
                <w:rFonts w:ascii="Times New Roman" w:hAnsi="Times New Roman" w:cs="Times New Roman"/>
                <w:sz w:val="24"/>
                <w:szCs w:val="24"/>
              </w:rPr>
              <w:t>, стадион</w:t>
            </w:r>
            <w:r>
              <w:t xml:space="preserve">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c>
          <w:tcPr>
            <w:tcW w:w="2693"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 х 2</w:t>
            </w:r>
          </w:p>
        </w:tc>
        <w:tc>
          <w:tcPr>
            <w:tcW w:w="2659"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96 х 120</w:t>
            </w:r>
          </w:p>
        </w:tc>
      </w:tr>
      <w:tr w:rsidR="00B92D00" w:rsidTr="00A91AE0">
        <w:tc>
          <w:tcPr>
            <w:tcW w:w="4219" w:type="dxa"/>
          </w:tcPr>
          <w:p w:rsidR="00B92D00" w:rsidRPr="00A91AE0" w:rsidRDefault="00B92D00" w:rsidP="00A91AE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Консультационный пункт</w:t>
            </w:r>
          </w:p>
        </w:tc>
        <w:tc>
          <w:tcPr>
            <w:tcW w:w="2693"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c>
          <w:tcPr>
            <w:tcW w:w="2659" w:type="dxa"/>
          </w:tcPr>
          <w:p w:rsidR="00B92D00" w:rsidRPr="00A91AE0" w:rsidRDefault="00B92D00" w:rsidP="00A91AE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0,4</w:t>
            </w:r>
          </w:p>
        </w:tc>
      </w:tr>
      <w:tr w:rsidR="00B92D00" w:rsidTr="00F17C0E">
        <w:tc>
          <w:tcPr>
            <w:tcW w:w="9571" w:type="dxa"/>
            <w:gridSpan w:val="3"/>
          </w:tcPr>
          <w:p w:rsidR="00B92D00" w:rsidRDefault="00B92D00" w:rsidP="00B92D00">
            <w:pPr>
              <w:autoSpaceDE w:val="0"/>
              <w:autoSpaceDN w:val="0"/>
              <w:adjustRightInd w:val="0"/>
              <w:rPr>
                <w:rFonts w:ascii="Times New Roman" w:hAnsi="Times New Roman" w:cs="Times New Roman"/>
                <w:sz w:val="24"/>
                <w:szCs w:val="24"/>
              </w:rPr>
            </w:pPr>
            <w:r w:rsidRPr="00B92D00">
              <w:rPr>
                <w:rFonts w:ascii="Times New Roman" w:hAnsi="Times New Roman" w:cs="Times New Roman"/>
                <w:sz w:val="24"/>
                <w:szCs w:val="24"/>
              </w:rPr>
              <w:t>&lt;</w:t>
            </w:r>
            <w:r>
              <w:rPr>
                <w:rFonts w:ascii="Times New Roman" w:hAnsi="Times New Roman" w:cs="Times New Roman"/>
                <w:sz w:val="24"/>
                <w:szCs w:val="24"/>
              </w:rPr>
              <w:t>*</w:t>
            </w:r>
            <w:r w:rsidRPr="00B92D00">
              <w:rPr>
                <w:rFonts w:ascii="Times New Roman" w:hAnsi="Times New Roman" w:cs="Times New Roman"/>
                <w:sz w:val="24"/>
                <w:szCs w:val="24"/>
              </w:rPr>
              <w:t>&gt;</w:t>
            </w:r>
            <w:r>
              <w:rPr>
                <w:rFonts w:ascii="Times New Roman" w:hAnsi="Times New Roman" w:cs="Times New Roman"/>
                <w:sz w:val="24"/>
                <w:szCs w:val="24"/>
              </w:rPr>
              <w:t xml:space="preserve"> Норма площади дана на объект.</w:t>
            </w:r>
          </w:p>
          <w:p w:rsidR="00B92D00" w:rsidRPr="00B92D00" w:rsidRDefault="00B92D00" w:rsidP="00B92D00">
            <w:pPr>
              <w:autoSpaceDE w:val="0"/>
              <w:autoSpaceDN w:val="0"/>
              <w:adjustRightInd w:val="0"/>
              <w:rPr>
                <w:rFonts w:ascii="Times New Roman" w:hAnsi="Times New Roman" w:cs="Times New Roman"/>
                <w:sz w:val="24"/>
                <w:szCs w:val="24"/>
              </w:rPr>
            </w:pPr>
            <w:r w:rsidRPr="00B92D00">
              <w:rPr>
                <w:rFonts w:ascii="Times New Roman" w:hAnsi="Times New Roman" w:cs="Times New Roman"/>
                <w:sz w:val="24"/>
                <w:szCs w:val="24"/>
              </w:rPr>
              <w:t>&lt;</w:t>
            </w:r>
            <w:r>
              <w:rPr>
                <w:rFonts w:ascii="Times New Roman" w:hAnsi="Times New Roman" w:cs="Times New Roman"/>
                <w:sz w:val="24"/>
                <w:szCs w:val="24"/>
              </w:rPr>
              <w:t>**</w:t>
            </w:r>
            <w:r w:rsidRPr="00B92D00">
              <w:rPr>
                <w:rFonts w:ascii="Times New Roman" w:hAnsi="Times New Roman" w:cs="Times New Roman"/>
                <w:sz w:val="24"/>
                <w:szCs w:val="24"/>
              </w:rPr>
              <w:t>&gt;</w:t>
            </w:r>
            <w:r>
              <w:rPr>
                <w:rFonts w:ascii="Times New Roman" w:hAnsi="Times New Roman" w:cs="Times New Roman"/>
                <w:sz w:val="24"/>
                <w:szCs w:val="24"/>
              </w:rPr>
              <w:t xml:space="preserve"> Объект расположен за границами территории парка.</w:t>
            </w:r>
          </w:p>
        </w:tc>
      </w:tr>
    </w:tbl>
    <w:p w:rsidR="006267C7" w:rsidRDefault="006267C7" w:rsidP="00B92D00">
      <w:pPr>
        <w:autoSpaceDE w:val="0"/>
        <w:autoSpaceDN w:val="0"/>
        <w:adjustRightInd w:val="0"/>
        <w:spacing w:line="240" w:lineRule="auto"/>
        <w:jc w:val="both"/>
        <w:rPr>
          <w:rFonts w:ascii="Times New Roman" w:hAnsi="Times New Roman" w:cs="Times New Roman"/>
          <w:sz w:val="28"/>
          <w:szCs w:val="28"/>
        </w:rPr>
      </w:pPr>
    </w:p>
    <w:p w:rsidR="00B92D00" w:rsidRDefault="00B92D00" w:rsidP="00B92D00">
      <w:pPr>
        <w:autoSpaceDE w:val="0"/>
        <w:autoSpaceDN w:val="0"/>
        <w:adjustRightInd w:val="0"/>
        <w:spacing w:line="240" w:lineRule="auto"/>
        <w:rPr>
          <w:rFonts w:ascii="Times New Roman" w:hAnsi="Times New Roman" w:cs="Times New Roman"/>
          <w:sz w:val="28"/>
          <w:szCs w:val="28"/>
        </w:rPr>
      </w:pPr>
    </w:p>
    <w:p w:rsidR="006267C7" w:rsidRDefault="006267C7"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6267C7">
      <w:pPr>
        <w:autoSpaceDE w:val="0"/>
        <w:autoSpaceDN w:val="0"/>
        <w:adjustRightInd w:val="0"/>
        <w:spacing w:line="240" w:lineRule="auto"/>
        <w:ind w:firstLine="540"/>
        <w:jc w:val="both"/>
        <w:rPr>
          <w:rFonts w:ascii="Times New Roman" w:hAnsi="Times New Roman" w:cs="Times New Roman"/>
          <w:sz w:val="28"/>
          <w:szCs w:val="28"/>
        </w:rPr>
      </w:pPr>
    </w:p>
    <w:p w:rsidR="00B92D00" w:rsidRDefault="00B92D00"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4</w:t>
      </w:r>
    </w:p>
    <w:p w:rsidR="001D501C" w:rsidRDefault="001D501C"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2B6182">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946AFC" w:rsidRDefault="00946AFC" w:rsidP="00946AFC">
      <w:pPr>
        <w:autoSpaceDE w:val="0"/>
        <w:autoSpaceDN w:val="0"/>
        <w:adjustRightInd w:val="0"/>
        <w:spacing w:line="240" w:lineRule="auto"/>
        <w:jc w:val="right"/>
        <w:rPr>
          <w:rFonts w:ascii="Times New Roman" w:hAnsi="Times New Roman" w:cs="Times New Roman"/>
          <w:sz w:val="28"/>
          <w:szCs w:val="28"/>
        </w:rPr>
      </w:pPr>
    </w:p>
    <w:p w:rsidR="00946AFC" w:rsidRDefault="008D6C85" w:rsidP="00946AF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Приемы</w:t>
      </w:r>
    </w:p>
    <w:p w:rsidR="00946AFC" w:rsidRDefault="008D6C85" w:rsidP="00946AF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благоустройства на территориях производственного назначения</w:t>
      </w:r>
    </w:p>
    <w:p w:rsidR="009055C4" w:rsidRDefault="009055C4" w:rsidP="009055C4">
      <w:pPr>
        <w:autoSpaceDE w:val="0"/>
        <w:autoSpaceDN w:val="0"/>
        <w:adjustRightInd w:val="0"/>
        <w:spacing w:line="240" w:lineRule="auto"/>
        <w:outlineLvl w:val="1"/>
        <w:rPr>
          <w:rFonts w:ascii="Times New Roman" w:hAnsi="Times New Roman" w:cs="Times New Roman"/>
          <w:sz w:val="28"/>
          <w:szCs w:val="28"/>
        </w:rPr>
      </w:pPr>
      <w:bookmarkStart w:id="131" w:name="_Toc472352484"/>
    </w:p>
    <w:p w:rsidR="00946AFC" w:rsidRDefault="009055C4" w:rsidP="009055C4">
      <w:pPr>
        <w:autoSpaceDE w:val="0"/>
        <w:autoSpaceDN w:val="0"/>
        <w:adjustRightInd w:val="0"/>
        <w:spacing w:line="240" w:lineRule="auto"/>
        <w:jc w:val="both"/>
        <w:outlineLvl w:val="1"/>
        <w:rPr>
          <w:rFonts w:ascii="Times New Roman" w:hAnsi="Times New Roman" w:cs="Times New Roman"/>
          <w:sz w:val="28"/>
          <w:szCs w:val="28"/>
        </w:rPr>
      </w:pPr>
      <w:r>
        <w:rPr>
          <w:rFonts w:ascii="Times New Roman" w:hAnsi="Times New Roman" w:cs="Times New Roman"/>
          <w:sz w:val="28"/>
          <w:szCs w:val="28"/>
        </w:rPr>
        <w:t xml:space="preserve">Таблица 11. </w:t>
      </w:r>
      <w:r w:rsidR="00946AFC" w:rsidRPr="009055C4">
        <w:rPr>
          <w:rFonts w:ascii="Times New Roman" w:hAnsi="Times New Roman" w:cs="Times New Roman"/>
          <w:sz w:val="28"/>
          <w:szCs w:val="28"/>
        </w:rPr>
        <w:t>Благоустройство производственных объектов</w:t>
      </w:r>
      <w:bookmarkEnd w:id="131"/>
      <w:r>
        <w:rPr>
          <w:rFonts w:ascii="Times New Roman" w:hAnsi="Times New Roman" w:cs="Times New Roman"/>
          <w:sz w:val="28"/>
          <w:szCs w:val="28"/>
        </w:rPr>
        <w:t xml:space="preserve">  </w:t>
      </w:r>
      <w:r w:rsidR="00946AFC">
        <w:rPr>
          <w:rFonts w:ascii="Times New Roman" w:hAnsi="Times New Roman" w:cs="Times New Roman"/>
          <w:sz w:val="28"/>
          <w:szCs w:val="28"/>
        </w:rPr>
        <w:t>различных отраслей</w:t>
      </w:r>
    </w:p>
    <w:tbl>
      <w:tblPr>
        <w:tblStyle w:val="afa"/>
        <w:tblW w:w="0" w:type="auto"/>
        <w:tblLayout w:type="fixed"/>
        <w:tblLook w:val="04A0"/>
      </w:tblPr>
      <w:tblGrid>
        <w:gridCol w:w="2235"/>
        <w:gridCol w:w="3260"/>
        <w:gridCol w:w="4076"/>
      </w:tblGrid>
      <w:tr w:rsidR="00B92D00" w:rsidTr="00F17C0E">
        <w:tc>
          <w:tcPr>
            <w:tcW w:w="2235" w:type="dxa"/>
          </w:tcPr>
          <w:p w:rsidR="00B92D00" w:rsidRPr="00B92D00" w:rsidRDefault="00B92D00" w:rsidP="00B92D0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Отрасли предприятий</w:t>
            </w:r>
          </w:p>
        </w:tc>
        <w:tc>
          <w:tcPr>
            <w:tcW w:w="3260" w:type="dxa"/>
          </w:tcPr>
          <w:p w:rsidR="00B92D00" w:rsidRPr="00B92D00" w:rsidRDefault="00B92D00" w:rsidP="00B92D0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Мероприятия защиты окружающей среды</w:t>
            </w:r>
          </w:p>
        </w:tc>
        <w:tc>
          <w:tcPr>
            <w:tcW w:w="4076" w:type="dxa"/>
          </w:tcPr>
          <w:p w:rsidR="00B92D00" w:rsidRPr="00B92D00" w:rsidRDefault="00B92D00" w:rsidP="00B92D0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Рекомендуемые приемы благоустройства</w:t>
            </w:r>
          </w:p>
        </w:tc>
      </w:tr>
      <w:tr w:rsidR="00B92D00" w:rsidTr="00F17C0E">
        <w:tc>
          <w:tcPr>
            <w:tcW w:w="2235" w:type="dxa"/>
          </w:tcPr>
          <w:p w:rsidR="00F17C0E" w:rsidRDefault="00B92D00" w:rsidP="00B92D00">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Приборострои</w:t>
            </w:r>
            <w:proofErr w:type="spellEnd"/>
            <w:r w:rsidR="00F17C0E">
              <w:rPr>
                <w:rFonts w:ascii="Times New Roman" w:hAnsi="Times New Roman" w:cs="Times New Roman"/>
                <w:sz w:val="24"/>
                <w:szCs w:val="24"/>
              </w:rPr>
              <w:t>-</w:t>
            </w:r>
          </w:p>
          <w:p w:rsidR="00B92D00" w:rsidRPr="00B92D00" w:rsidRDefault="00B92D00"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тельная и радиоэлектронная промышленность</w:t>
            </w:r>
          </w:p>
        </w:tc>
        <w:tc>
          <w:tcPr>
            <w:tcW w:w="3260" w:type="dxa"/>
          </w:tcPr>
          <w:p w:rsidR="00B92D00" w:rsidRDefault="00B92D00"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Изоляция цехов от подсобных, складских зон и улиц;</w:t>
            </w:r>
          </w:p>
          <w:p w:rsidR="00B92D00" w:rsidRP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защита территории от пыли и других вредностей, а также от перегрева солнцем.</w:t>
            </w:r>
          </w:p>
        </w:tc>
        <w:tc>
          <w:tcPr>
            <w:tcW w:w="4076" w:type="dxa"/>
          </w:tcPr>
          <w:p w:rsid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Максимальное применение газонного покрытия, твердые покрытия только из твердых </w:t>
            </w:r>
            <w:proofErr w:type="spellStart"/>
            <w:r>
              <w:rPr>
                <w:rFonts w:ascii="Times New Roman" w:hAnsi="Times New Roman" w:cs="Times New Roman"/>
                <w:sz w:val="24"/>
                <w:szCs w:val="24"/>
              </w:rPr>
              <w:t>непылящихся</w:t>
            </w:r>
            <w:proofErr w:type="spellEnd"/>
            <w:r>
              <w:rPr>
                <w:rFonts w:ascii="Times New Roman" w:hAnsi="Times New Roman" w:cs="Times New Roman"/>
                <w:sz w:val="24"/>
                <w:szCs w:val="24"/>
              </w:rPr>
              <w:t xml:space="preserve"> материалов. </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Устройство водоемов, фонтанов и поливочного водопровода.</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Плотные посадки защитных полос из массивов и групп.</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Рядовые посадки воль основных подходов.</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Недопустимы растения, засоряющие среду пыльцой, семенами, волосками, пухом.</w:t>
            </w:r>
          </w:p>
          <w:p w:rsidR="00F17C0E" w:rsidRPr="00B92D00" w:rsidRDefault="00F17C0E" w:rsidP="00F17C0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Рекомендуемые: фруктовые деревья, цветники, розарии.</w:t>
            </w:r>
          </w:p>
        </w:tc>
      </w:tr>
      <w:tr w:rsidR="00B92D00" w:rsidTr="00F17C0E">
        <w:tc>
          <w:tcPr>
            <w:tcW w:w="2235" w:type="dxa"/>
          </w:tcPr>
          <w:p w:rsid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Текстильная</w:t>
            </w:r>
          </w:p>
          <w:p w:rsidR="00F17C0E" w:rsidRP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промышленность</w:t>
            </w:r>
          </w:p>
        </w:tc>
        <w:tc>
          <w:tcPr>
            <w:tcW w:w="3260" w:type="dxa"/>
          </w:tcPr>
          <w:p w:rsid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Изоляция отделочных цехов; </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создание комфортных условий отдыха и передвижения;</w:t>
            </w:r>
          </w:p>
          <w:p w:rsidR="00F17C0E" w:rsidRPr="00B92D00" w:rsidRDefault="00F17C0E" w:rsidP="00B92D00">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шумозащита</w:t>
            </w:r>
            <w:proofErr w:type="spellEnd"/>
          </w:p>
        </w:tc>
        <w:tc>
          <w:tcPr>
            <w:tcW w:w="4076" w:type="dxa"/>
          </w:tcPr>
          <w:p w:rsid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Размещение площадок отдыха вне зоны влияния отделочных цехов.</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Озеленение вокруг отделочных цехов, обеспечивающее хорошую аэрацию.</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Широкое применение цветников, фонтанов, декоративной скульптуры, игровых устройств, средств информации. </w:t>
            </w:r>
            <w:proofErr w:type="spellStart"/>
            <w:r>
              <w:rPr>
                <w:rFonts w:ascii="Times New Roman" w:hAnsi="Times New Roman" w:cs="Times New Roman"/>
                <w:sz w:val="24"/>
                <w:szCs w:val="24"/>
              </w:rPr>
              <w:t>Шумозащита</w:t>
            </w:r>
            <w:proofErr w:type="spellEnd"/>
            <w:r>
              <w:rPr>
                <w:rFonts w:ascii="Times New Roman" w:hAnsi="Times New Roman" w:cs="Times New Roman"/>
                <w:sz w:val="24"/>
                <w:szCs w:val="24"/>
              </w:rPr>
              <w:t xml:space="preserve"> площадок отдыха.</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Сады на плоских крышах корпусов.</w:t>
            </w:r>
          </w:p>
          <w:p w:rsidR="00F17C0E" w:rsidRP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Ограничений ассортимента нет: лиственные, хвойные, красивоцветущие кустарники, лианы и др.</w:t>
            </w:r>
          </w:p>
        </w:tc>
      </w:tr>
      <w:tr w:rsidR="00B92D00" w:rsidTr="00F17C0E">
        <w:tc>
          <w:tcPr>
            <w:tcW w:w="2235" w:type="dxa"/>
          </w:tcPr>
          <w:p w:rsidR="00B92D00" w:rsidRP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Маслосыродельная и молочная промышленность</w:t>
            </w:r>
          </w:p>
        </w:tc>
        <w:tc>
          <w:tcPr>
            <w:tcW w:w="3260" w:type="dxa"/>
          </w:tcPr>
          <w:p w:rsid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Изоляция производственных цехов от инженерно – транспортных коммуникаций;</w:t>
            </w:r>
          </w:p>
          <w:p w:rsidR="00F17C0E" w:rsidRP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защита от пыли</w:t>
            </w:r>
          </w:p>
        </w:tc>
        <w:tc>
          <w:tcPr>
            <w:tcW w:w="4076" w:type="dxa"/>
          </w:tcPr>
          <w:p w:rsidR="00B92D00"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Создание устойчивого газона.</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Плотные </w:t>
            </w:r>
            <w:proofErr w:type="spellStart"/>
            <w:r>
              <w:rPr>
                <w:rFonts w:ascii="Times New Roman" w:hAnsi="Times New Roman" w:cs="Times New Roman"/>
                <w:sz w:val="24"/>
                <w:szCs w:val="24"/>
              </w:rPr>
              <w:t>древесно</w:t>
            </w:r>
            <w:proofErr w:type="spellEnd"/>
            <w:r>
              <w:rPr>
                <w:rFonts w:ascii="Times New Roman" w:hAnsi="Times New Roman" w:cs="Times New Roman"/>
                <w:sz w:val="24"/>
                <w:szCs w:val="24"/>
              </w:rPr>
              <w:t xml:space="preserve"> – кустарниковые насаждения занимают до 50 % озеленения территории.</w:t>
            </w:r>
          </w:p>
          <w:p w:rsidR="00F17C0E" w:rsidRDefault="00F17C0E"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Укрупненные </w:t>
            </w:r>
            <w:proofErr w:type="spellStart"/>
            <w:r>
              <w:rPr>
                <w:rFonts w:ascii="Times New Roman" w:hAnsi="Times New Roman" w:cs="Times New Roman"/>
                <w:sz w:val="24"/>
                <w:szCs w:val="24"/>
              </w:rPr>
              <w:t>однопородные</w:t>
            </w:r>
            <w:proofErr w:type="spellEnd"/>
            <w:r>
              <w:rPr>
                <w:rFonts w:ascii="Times New Roman" w:hAnsi="Times New Roman" w:cs="Times New Roman"/>
                <w:sz w:val="24"/>
                <w:szCs w:val="24"/>
              </w:rPr>
              <w:t xml:space="preserve"> группы насаждений «опоясывают» </w:t>
            </w:r>
            <w:r>
              <w:rPr>
                <w:rFonts w:ascii="Times New Roman" w:hAnsi="Times New Roman" w:cs="Times New Roman"/>
                <w:sz w:val="24"/>
                <w:szCs w:val="24"/>
              </w:rPr>
              <w:lastRenderedPageBreak/>
              <w:t>территорию со всех сторон.</w:t>
            </w:r>
          </w:p>
          <w:p w:rsidR="00F17C0E" w:rsidRPr="00B92D00" w:rsidRDefault="00F17C0E" w:rsidP="00B92D00">
            <w:pPr>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Ассортимент, обладающий бактерицидными свойствами: дуб красный, рябина, обыкновенная, лиственница европейска</w:t>
            </w:r>
            <w:r w:rsidR="009055C4">
              <w:rPr>
                <w:rFonts w:ascii="Times New Roman" w:hAnsi="Times New Roman" w:cs="Times New Roman"/>
                <w:sz w:val="24"/>
                <w:szCs w:val="24"/>
              </w:rPr>
              <w:t>я, ель белая, сербская и другие</w:t>
            </w:r>
            <w:proofErr w:type="gramEnd"/>
          </w:p>
        </w:tc>
      </w:tr>
      <w:tr w:rsidR="00B92D00" w:rsidTr="00F17C0E">
        <w:tc>
          <w:tcPr>
            <w:tcW w:w="2235" w:type="dxa"/>
          </w:tcPr>
          <w:p w:rsidR="00B92D00"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Хлебопекарная промышленность</w:t>
            </w:r>
          </w:p>
        </w:tc>
        <w:tc>
          <w:tcPr>
            <w:tcW w:w="3260" w:type="dxa"/>
          </w:tcPr>
          <w:p w:rsid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Изоляция прилегающей территории населенного пункта от производственного шума;</w:t>
            </w:r>
          </w:p>
          <w:p w:rsidR="009055C4"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хорошее проветривание территории</w:t>
            </w:r>
          </w:p>
        </w:tc>
        <w:tc>
          <w:tcPr>
            <w:tcW w:w="4076" w:type="dxa"/>
          </w:tcPr>
          <w:p w:rsid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Производственная зона окружается живописными растянутыми группами и полосами древесных насаждений (липа, клен, тополь канадский, рябина обыкновенная, лиственница сибирская, ель белая).</w:t>
            </w:r>
          </w:p>
          <w:p w:rsidR="009055C4"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В </w:t>
            </w:r>
            <w:proofErr w:type="spellStart"/>
            <w:r>
              <w:rPr>
                <w:rFonts w:ascii="Times New Roman" w:hAnsi="Times New Roman" w:cs="Times New Roman"/>
                <w:sz w:val="24"/>
                <w:szCs w:val="24"/>
              </w:rPr>
              <w:t>предзаводской</w:t>
            </w:r>
            <w:proofErr w:type="spellEnd"/>
            <w:r>
              <w:rPr>
                <w:rFonts w:ascii="Times New Roman" w:hAnsi="Times New Roman" w:cs="Times New Roman"/>
                <w:sz w:val="24"/>
                <w:szCs w:val="24"/>
              </w:rPr>
              <w:t xml:space="preserve"> зоне – одиночные декоративные экземпляры деревьев (ель колючая, сизая, серебристая, клен </w:t>
            </w:r>
            <w:proofErr w:type="spellStart"/>
            <w:r>
              <w:rPr>
                <w:rFonts w:ascii="Times New Roman" w:hAnsi="Times New Roman" w:cs="Times New Roman"/>
                <w:sz w:val="24"/>
                <w:szCs w:val="24"/>
              </w:rPr>
              <w:t>Шведлера</w:t>
            </w:r>
            <w:proofErr w:type="spellEnd"/>
            <w:r>
              <w:rPr>
                <w:rFonts w:ascii="Times New Roman" w:hAnsi="Times New Roman" w:cs="Times New Roman"/>
                <w:sz w:val="24"/>
                <w:szCs w:val="24"/>
              </w:rPr>
              <w:t>).</w:t>
            </w:r>
          </w:p>
        </w:tc>
      </w:tr>
      <w:tr w:rsidR="00B92D00" w:rsidTr="00F17C0E">
        <w:tc>
          <w:tcPr>
            <w:tcW w:w="2235" w:type="dxa"/>
          </w:tcPr>
          <w:p w:rsidR="00B92D00"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Мясокомбинаты</w:t>
            </w:r>
          </w:p>
        </w:tc>
        <w:tc>
          <w:tcPr>
            <w:tcW w:w="3260" w:type="dxa"/>
          </w:tcPr>
          <w:p w:rsid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Защита селитебной территории от проникновения запаха;</w:t>
            </w:r>
          </w:p>
          <w:p w:rsidR="009055C4"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защита от пыли;</w:t>
            </w:r>
          </w:p>
          <w:p w:rsidR="009055C4"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аэрация территории</w:t>
            </w:r>
          </w:p>
        </w:tc>
        <w:tc>
          <w:tcPr>
            <w:tcW w:w="4076" w:type="dxa"/>
          </w:tcPr>
          <w:p w:rsid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Размещение площадок отдыха у административного корпуса, у многолюдных цехов и в местах отпуска готовой продукции.</w:t>
            </w:r>
          </w:p>
          <w:p w:rsidR="009055C4"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Обыкновенный газон, ажурные древесно-кустарниковые посадки.</w:t>
            </w:r>
          </w:p>
          <w:p w:rsidR="009055C4"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Ассортимент, обладающий бактерицидными свойствами. Посадки для визуальной изоляции цехов.</w:t>
            </w:r>
          </w:p>
        </w:tc>
      </w:tr>
      <w:tr w:rsidR="00B92D00" w:rsidTr="00F17C0E">
        <w:tc>
          <w:tcPr>
            <w:tcW w:w="2235" w:type="dxa"/>
          </w:tcPr>
          <w:p w:rsidR="00B92D00"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Строительная промышленность</w:t>
            </w:r>
          </w:p>
        </w:tc>
        <w:tc>
          <w:tcPr>
            <w:tcW w:w="3260" w:type="dxa"/>
          </w:tcPr>
          <w:p w:rsid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Снижение шума, скорости ветра и запыленности на территории;</w:t>
            </w:r>
          </w:p>
          <w:p w:rsidR="009055C4"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изоляция прилегающей территории населенного пункта;</w:t>
            </w:r>
          </w:p>
          <w:p w:rsidR="009055C4"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оживление монотонной бесцветной среды</w:t>
            </w:r>
          </w:p>
        </w:tc>
        <w:tc>
          <w:tcPr>
            <w:tcW w:w="4076" w:type="dxa"/>
          </w:tcPr>
          <w:p w:rsid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Плотные защитные осадки из больших живописных групп и массивов.</w:t>
            </w:r>
          </w:p>
          <w:p w:rsidR="009055C4"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Площадки отдыха декорируются яркими цветниками.</w:t>
            </w:r>
          </w:p>
          <w:p w:rsidR="009055C4"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Активно вводится цвет в застройку, транспортные устройства, малые архитектурные формы и другие элементы благоустройства.</w:t>
            </w:r>
          </w:p>
          <w:p w:rsidR="009055C4" w:rsidRPr="00B92D00" w:rsidRDefault="009055C4" w:rsidP="00B92D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Ассортимент растений: клены, ясени, липы, вязы и т.п.</w:t>
            </w:r>
          </w:p>
        </w:tc>
      </w:tr>
    </w:tbl>
    <w:p w:rsidR="009055C4" w:rsidRDefault="009055C4" w:rsidP="009055C4">
      <w:pPr>
        <w:autoSpaceDE w:val="0"/>
        <w:autoSpaceDN w:val="0"/>
        <w:adjustRightInd w:val="0"/>
        <w:spacing w:line="240" w:lineRule="auto"/>
        <w:outlineLvl w:val="0"/>
        <w:rPr>
          <w:rFonts w:ascii="Times New Roman" w:hAnsi="Times New Roman" w:cs="Times New Roman"/>
          <w:sz w:val="28"/>
          <w:szCs w:val="28"/>
        </w:rPr>
      </w:pPr>
    </w:p>
    <w:p w:rsidR="009055C4" w:rsidRDefault="009055C4" w:rsidP="009055C4">
      <w:pPr>
        <w:autoSpaceDE w:val="0"/>
        <w:autoSpaceDN w:val="0"/>
        <w:adjustRightInd w:val="0"/>
        <w:spacing w:line="240" w:lineRule="auto"/>
        <w:outlineLvl w:val="0"/>
        <w:rPr>
          <w:rFonts w:ascii="Times New Roman" w:hAnsi="Times New Roman" w:cs="Times New Roman"/>
          <w:sz w:val="28"/>
          <w:szCs w:val="28"/>
        </w:rPr>
      </w:pPr>
    </w:p>
    <w:p w:rsidR="009055C4" w:rsidRDefault="009055C4" w:rsidP="009055C4">
      <w:pPr>
        <w:autoSpaceDE w:val="0"/>
        <w:autoSpaceDN w:val="0"/>
        <w:adjustRightInd w:val="0"/>
        <w:spacing w:line="240" w:lineRule="auto"/>
        <w:ind w:firstLine="540"/>
        <w:jc w:val="both"/>
        <w:rPr>
          <w:rFonts w:ascii="Times New Roman" w:hAnsi="Times New Roman" w:cs="Times New Roman"/>
          <w:sz w:val="28"/>
          <w:szCs w:val="28"/>
        </w:rPr>
      </w:pPr>
    </w:p>
    <w:p w:rsidR="009055C4" w:rsidRDefault="009055C4"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9055C4">
      <w:pPr>
        <w:autoSpaceDE w:val="0"/>
        <w:autoSpaceDN w:val="0"/>
        <w:adjustRightInd w:val="0"/>
        <w:spacing w:line="240" w:lineRule="auto"/>
        <w:ind w:firstLine="540"/>
        <w:jc w:val="both"/>
        <w:rPr>
          <w:rFonts w:ascii="Times New Roman" w:hAnsi="Times New Roman" w:cs="Times New Roman"/>
          <w:sz w:val="28"/>
          <w:szCs w:val="28"/>
        </w:rPr>
      </w:pPr>
    </w:p>
    <w:p w:rsidR="006128CC" w:rsidRDefault="006128CC" w:rsidP="00813203">
      <w:pPr>
        <w:autoSpaceDE w:val="0"/>
        <w:autoSpaceDN w:val="0"/>
        <w:adjustRightInd w:val="0"/>
        <w:spacing w:line="240" w:lineRule="auto"/>
        <w:jc w:val="both"/>
        <w:rPr>
          <w:rFonts w:ascii="Times New Roman" w:hAnsi="Times New Roman" w:cs="Times New Roman"/>
          <w:sz w:val="28"/>
          <w:szCs w:val="28"/>
        </w:rPr>
      </w:pPr>
    </w:p>
    <w:p w:rsidR="009055C4" w:rsidRDefault="009055C4" w:rsidP="00813203">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5</w:t>
      </w:r>
    </w:p>
    <w:p w:rsidR="001D501C" w:rsidRDefault="001D501C" w:rsidP="00813203">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13203">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9055C4" w:rsidRDefault="009055C4" w:rsidP="009055C4">
      <w:pPr>
        <w:autoSpaceDE w:val="0"/>
        <w:autoSpaceDN w:val="0"/>
        <w:adjustRightInd w:val="0"/>
        <w:spacing w:line="240" w:lineRule="auto"/>
        <w:jc w:val="right"/>
        <w:rPr>
          <w:rFonts w:ascii="Times New Roman" w:hAnsi="Times New Roman" w:cs="Times New Roman"/>
          <w:sz w:val="28"/>
          <w:szCs w:val="28"/>
        </w:rPr>
      </w:pPr>
    </w:p>
    <w:p w:rsidR="00C965E8" w:rsidRDefault="00C965E8" w:rsidP="009055C4">
      <w:pPr>
        <w:autoSpaceDE w:val="0"/>
        <w:autoSpaceDN w:val="0"/>
        <w:adjustRightInd w:val="0"/>
        <w:spacing w:line="240" w:lineRule="auto"/>
        <w:jc w:val="right"/>
        <w:rPr>
          <w:rFonts w:ascii="Times New Roman" w:hAnsi="Times New Roman" w:cs="Times New Roman"/>
          <w:sz w:val="28"/>
          <w:szCs w:val="28"/>
        </w:rPr>
      </w:pPr>
    </w:p>
    <w:p w:rsidR="001C0079" w:rsidRDefault="00C27C1E" w:rsidP="001C0079">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Виды покрытия транспортных и пешеходных коммуникаций</w:t>
      </w:r>
    </w:p>
    <w:p w:rsidR="001C0079" w:rsidRDefault="001C0079" w:rsidP="001C0079">
      <w:pPr>
        <w:autoSpaceDE w:val="0"/>
        <w:autoSpaceDN w:val="0"/>
        <w:adjustRightInd w:val="0"/>
        <w:spacing w:line="240" w:lineRule="auto"/>
        <w:jc w:val="center"/>
        <w:rPr>
          <w:rFonts w:ascii="Times New Roman" w:hAnsi="Times New Roman" w:cs="Times New Roman"/>
          <w:sz w:val="28"/>
          <w:szCs w:val="28"/>
        </w:rPr>
      </w:pPr>
    </w:p>
    <w:p w:rsidR="001C0079" w:rsidRDefault="001C0079" w:rsidP="009055C4">
      <w:pPr>
        <w:autoSpaceDE w:val="0"/>
        <w:autoSpaceDN w:val="0"/>
        <w:adjustRightInd w:val="0"/>
        <w:spacing w:line="240" w:lineRule="auto"/>
        <w:jc w:val="both"/>
        <w:outlineLvl w:val="1"/>
        <w:rPr>
          <w:rFonts w:ascii="Times New Roman" w:hAnsi="Times New Roman" w:cs="Times New Roman"/>
          <w:sz w:val="28"/>
          <w:szCs w:val="28"/>
        </w:rPr>
      </w:pPr>
      <w:bookmarkStart w:id="132" w:name="_Toc472352486"/>
      <w:r>
        <w:rPr>
          <w:rFonts w:ascii="Times New Roman" w:hAnsi="Times New Roman" w:cs="Times New Roman"/>
          <w:sz w:val="28"/>
          <w:szCs w:val="28"/>
        </w:rPr>
        <w:t>Таблица 1</w:t>
      </w:r>
      <w:r w:rsidR="009055C4">
        <w:rPr>
          <w:rFonts w:ascii="Times New Roman" w:hAnsi="Times New Roman" w:cs="Times New Roman"/>
          <w:sz w:val="28"/>
          <w:szCs w:val="28"/>
        </w:rPr>
        <w:t>2</w:t>
      </w:r>
      <w:r>
        <w:rPr>
          <w:rFonts w:ascii="Times New Roman" w:hAnsi="Times New Roman" w:cs="Times New Roman"/>
          <w:sz w:val="28"/>
          <w:szCs w:val="28"/>
        </w:rPr>
        <w:t>. Покрытия транспортных коммуникаций</w:t>
      </w:r>
      <w:bookmarkEnd w:id="132"/>
    </w:p>
    <w:tbl>
      <w:tblPr>
        <w:tblStyle w:val="afa"/>
        <w:tblW w:w="0" w:type="auto"/>
        <w:tblLook w:val="04A0"/>
      </w:tblPr>
      <w:tblGrid>
        <w:gridCol w:w="3510"/>
        <w:gridCol w:w="3544"/>
        <w:gridCol w:w="2517"/>
      </w:tblGrid>
      <w:tr w:rsidR="009055C4" w:rsidTr="00EC236C">
        <w:tc>
          <w:tcPr>
            <w:tcW w:w="3510" w:type="dxa"/>
          </w:tcPr>
          <w:p w:rsidR="009055C4" w:rsidRPr="00EC236C" w:rsidRDefault="00EC236C" w:rsidP="00EC236C">
            <w:pPr>
              <w:autoSpaceDE w:val="0"/>
              <w:autoSpaceDN w:val="0"/>
              <w:adjustRightInd w:val="0"/>
              <w:jc w:val="center"/>
              <w:rPr>
                <w:rFonts w:ascii="Times New Roman" w:hAnsi="Times New Roman" w:cs="Times New Roman"/>
                <w:sz w:val="24"/>
                <w:szCs w:val="24"/>
              </w:rPr>
            </w:pPr>
            <w:r w:rsidRPr="00EC236C">
              <w:rPr>
                <w:rFonts w:ascii="Times New Roman" w:hAnsi="Times New Roman" w:cs="Times New Roman"/>
                <w:sz w:val="24"/>
                <w:szCs w:val="24"/>
              </w:rPr>
              <w:t xml:space="preserve">Объекты комплексного благоустройства </w:t>
            </w:r>
            <w:proofErr w:type="spellStart"/>
            <w:r w:rsidRPr="00EC236C">
              <w:rPr>
                <w:rFonts w:ascii="Times New Roman" w:hAnsi="Times New Roman" w:cs="Times New Roman"/>
                <w:sz w:val="24"/>
                <w:szCs w:val="24"/>
              </w:rPr>
              <w:t>улично</w:t>
            </w:r>
            <w:proofErr w:type="spellEnd"/>
            <w:r w:rsidRPr="00EC236C">
              <w:rPr>
                <w:rFonts w:ascii="Times New Roman" w:hAnsi="Times New Roman" w:cs="Times New Roman"/>
                <w:sz w:val="24"/>
                <w:szCs w:val="24"/>
              </w:rPr>
              <w:t xml:space="preserve"> – дорожной сети</w:t>
            </w:r>
          </w:p>
        </w:tc>
        <w:tc>
          <w:tcPr>
            <w:tcW w:w="3544" w:type="dxa"/>
          </w:tcPr>
          <w:p w:rsidR="009055C4" w:rsidRPr="00EC236C" w:rsidRDefault="00EC236C" w:rsidP="00EC236C">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Материалы верхнего слоя покрытия проезжей части</w:t>
            </w:r>
          </w:p>
        </w:tc>
        <w:tc>
          <w:tcPr>
            <w:tcW w:w="2517" w:type="dxa"/>
          </w:tcPr>
          <w:p w:rsidR="009055C4" w:rsidRPr="00EC236C" w:rsidRDefault="00EC236C" w:rsidP="00EC236C">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Нормативный документ</w:t>
            </w:r>
          </w:p>
        </w:tc>
      </w:tr>
      <w:tr w:rsidR="009055C4" w:rsidTr="00EC236C">
        <w:tc>
          <w:tcPr>
            <w:tcW w:w="3510" w:type="dxa"/>
          </w:tcPr>
          <w:p w:rsidR="009055C4" w:rsidRDefault="00EC236C"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Улицы и дороги</w:t>
            </w:r>
            <w:r w:rsidR="00C81ACB">
              <w:rPr>
                <w:rFonts w:ascii="Times New Roman" w:hAnsi="Times New Roman" w:cs="Times New Roman"/>
                <w:sz w:val="24"/>
                <w:szCs w:val="24"/>
              </w:rPr>
              <w:t>:</w:t>
            </w:r>
          </w:p>
          <w:p w:rsid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поселковая дорога</w:t>
            </w: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p>
          <w:p w:rsidR="00C81ACB" w:rsidRP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главная улица</w:t>
            </w:r>
          </w:p>
        </w:tc>
        <w:tc>
          <w:tcPr>
            <w:tcW w:w="3544" w:type="dxa"/>
          </w:tcPr>
          <w:p w:rsidR="00C81ACB" w:rsidRDefault="00C81ACB" w:rsidP="00EC236C">
            <w:pPr>
              <w:autoSpaceDE w:val="0"/>
              <w:autoSpaceDN w:val="0"/>
              <w:adjustRightInd w:val="0"/>
              <w:rPr>
                <w:rFonts w:ascii="Times New Roman" w:hAnsi="Times New Roman" w:cs="Times New Roman"/>
                <w:sz w:val="24"/>
                <w:szCs w:val="24"/>
              </w:rPr>
            </w:pPr>
          </w:p>
          <w:p w:rsidR="009055C4"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w:t>
            </w: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типов</w:t>
            </w:r>
            <w:proofErr w:type="gramStart"/>
            <w:r>
              <w:rPr>
                <w:rFonts w:ascii="Times New Roman" w:hAnsi="Times New Roman" w:cs="Times New Roman"/>
                <w:sz w:val="24"/>
                <w:szCs w:val="24"/>
              </w:rPr>
              <w:t xml:space="preserve"> А</w:t>
            </w:r>
            <w:proofErr w:type="gramEnd"/>
            <w:r>
              <w:rPr>
                <w:rFonts w:ascii="Times New Roman" w:hAnsi="Times New Roman" w:cs="Times New Roman"/>
                <w:sz w:val="24"/>
                <w:szCs w:val="24"/>
              </w:rPr>
              <w:t xml:space="preserve"> и Б, 1 марки</w:t>
            </w:r>
          </w:p>
          <w:p w:rsidR="00C81ACB" w:rsidRDefault="00C81ACB" w:rsidP="00EC236C">
            <w:pPr>
              <w:autoSpaceDE w:val="0"/>
              <w:autoSpaceDN w:val="0"/>
              <w:adjustRightInd w:val="0"/>
              <w:rPr>
                <w:rFonts w:ascii="Times New Roman" w:hAnsi="Times New Roman" w:cs="Times New Roman"/>
                <w:sz w:val="24"/>
                <w:szCs w:val="24"/>
              </w:rPr>
            </w:pPr>
          </w:p>
          <w:p w:rsidR="00C81ACB" w:rsidRP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То же</w:t>
            </w:r>
          </w:p>
        </w:tc>
        <w:tc>
          <w:tcPr>
            <w:tcW w:w="2517" w:type="dxa"/>
          </w:tcPr>
          <w:p w:rsidR="009055C4" w:rsidRDefault="009055C4"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ГОСТ 9128-97</w:t>
            </w: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p>
          <w:p w:rsidR="00C81ACB" w:rsidRP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ГОСТ 9128-97</w:t>
            </w:r>
          </w:p>
        </w:tc>
      </w:tr>
      <w:tr w:rsidR="009055C4" w:rsidTr="00EC236C">
        <w:tc>
          <w:tcPr>
            <w:tcW w:w="3510" w:type="dxa"/>
          </w:tcPr>
          <w:p w:rsidR="009055C4"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Улицы в жилой застройке:</w:t>
            </w: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основная</w:t>
            </w:r>
          </w:p>
          <w:p w:rsidR="00C81ACB" w:rsidRDefault="00C81ACB" w:rsidP="00EC236C">
            <w:pPr>
              <w:autoSpaceDE w:val="0"/>
              <w:autoSpaceDN w:val="0"/>
              <w:adjustRightInd w:val="0"/>
              <w:rPr>
                <w:rFonts w:ascii="Times New Roman" w:hAnsi="Times New Roman" w:cs="Times New Roman"/>
                <w:sz w:val="24"/>
                <w:szCs w:val="24"/>
              </w:rPr>
            </w:pPr>
          </w:p>
          <w:p w:rsidR="00C81ACB" w:rsidRPr="00EC236C" w:rsidRDefault="00C81ACB" w:rsidP="00EC236C">
            <w:pPr>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второстепенная</w:t>
            </w:r>
            <w:proofErr w:type="gramEnd"/>
            <w:r>
              <w:rPr>
                <w:rFonts w:ascii="Times New Roman" w:hAnsi="Times New Roman" w:cs="Times New Roman"/>
                <w:sz w:val="24"/>
                <w:szCs w:val="24"/>
              </w:rPr>
              <w:t xml:space="preserve"> (переулок), проезд</w:t>
            </w:r>
          </w:p>
        </w:tc>
        <w:tc>
          <w:tcPr>
            <w:tcW w:w="3544" w:type="dxa"/>
          </w:tcPr>
          <w:p w:rsidR="009055C4" w:rsidRDefault="009055C4" w:rsidP="00EC236C">
            <w:pPr>
              <w:autoSpaceDE w:val="0"/>
              <w:autoSpaceDN w:val="0"/>
              <w:adjustRightInd w:val="0"/>
              <w:rPr>
                <w:rFonts w:ascii="Times New Roman" w:hAnsi="Times New Roman" w:cs="Times New Roman"/>
                <w:sz w:val="24"/>
                <w:szCs w:val="24"/>
              </w:rPr>
            </w:pPr>
          </w:p>
          <w:p w:rsidR="00C81ACB" w:rsidRDefault="00C81ACB" w:rsidP="00C81AC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Г и Д</w:t>
            </w:r>
          </w:p>
          <w:p w:rsidR="00C81ACB" w:rsidRDefault="00C81ACB" w:rsidP="00C81ACB">
            <w:pPr>
              <w:autoSpaceDE w:val="0"/>
              <w:autoSpaceDN w:val="0"/>
              <w:adjustRightInd w:val="0"/>
              <w:rPr>
                <w:rFonts w:ascii="Times New Roman" w:hAnsi="Times New Roman" w:cs="Times New Roman"/>
                <w:sz w:val="24"/>
                <w:szCs w:val="24"/>
              </w:rPr>
            </w:pPr>
          </w:p>
          <w:p w:rsidR="00C81ACB" w:rsidRPr="00EC236C" w:rsidRDefault="00C81ACB" w:rsidP="00C81AC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w:t>
            </w:r>
            <w:proofErr w:type="gramStart"/>
            <w:r>
              <w:rPr>
                <w:rFonts w:ascii="Times New Roman" w:hAnsi="Times New Roman" w:cs="Times New Roman"/>
                <w:sz w:val="24"/>
                <w:szCs w:val="24"/>
              </w:rPr>
              <w:t xml:space="preserve"> Б</w:t>
            </w:r>
            <w:proofErr w:type="gramEnd"/>
            <w:r>
              <w:rPr>
                <w:rFonts w:ascii="Times New Roman" w:hAnsi="Times New Roman" w:cs="Times New Roman"/>
                <w:sz w:val="24"/>
                <w:szCs w:val="24"/>
              </w:rPr>
              <w:t xml:space="preserve"> и В</w:t>
            </w:r>
          </w:p>
        </w:tc>
        <w:tc>
          <w:tcPr>
            <w:tcW w:w="2517" w:type="dxa"/>
          </w:tcPr>
          <w:p w:rsidR="00C81ACB" w:rsidRDefault="00C81ACB" w:rsidP="00EC236C">
            <w:pPr>
              <w:autoSpaceDE w:val="0"/>
              <w:autoSpaceDN w:val="0"/>
              <w:adjustRightInd w:val="0"/>
              <w:rPr>
                <w:rFonts w:ascii="Times New Roman" w:hAnsi="Times New Roman" w:cs="Times New Roman"/>
                <w:sz w:val="24"/>
                <w:szCs w:val="24"/>
              </w:rPr>
            </w:pPr>
          </w:p>
          <w:p w:rsidR="009055C4"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ГОСТ 9128-97</w:t>
            </w:r>
          </w:p>
          <w:p w:rsidR="00C81ACB" w:rsidRDefault="00C81ACB" w:rsidP="00EC236C">
            <w:pPr>
              <w:autoSpaceDE w:val="0"/>
              <w:autoSpaceDN w:val="0"/>
              <w:adjustRightInd w:val="0"/>
              <w:rPr>
                <w:rFonts w:ascii="Times New Roman" w:hAnsi="Times New Roman" w:cs="Times New Roman"/>
                <w:sz w:val="24"/>
                <w:szCs w:val="24"/>
              </w:rPr>
            </w:pPr>
          </w:p>
          <w:p w:rsidR="00C81ACB" w:rsidRP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ГОСТ 9128-97</w:t>
            </w:r>
          </w:p>
        </w:tc>
      </w:tr>
      <w:tr w:rsidR="009055C4" w:rsidTr="00EC236C">
        <w:tc>
          <w:tcPr>
            <w:tcW w:w="3510" w:type="dxa"/>
          </w:tcPr>
          <w:p w:rsidR="009055C4"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Площади:</w:t>
            </w: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представительские, </w:t>
            </w:r>
            <w:proofErr w:type="spellStart"/>
            <w:r>
              <w:rPr>
                <w:rFonts w:ascii="Times New Roman" w:hAnsi="Times New Roman" w:cs="Times New Roman"/>
                <w:sz w:val="24"/>
                <w:szCs w:val="24"/>
              </w:rPr>
              <w:t>приобъектные</w:t>
            </w:r>
            <w:proofErr w:type="spellEnd"/>
            <w:r>
              <w:rPr>
                <w:rFonts w:ascii="Times New Roman" w:hAnsi="Times New Roman" w:cs="Times New Roman"/>
                <w:sz w:val="24"/>
                <w:szCs w:val="24"/>
              </w:rPr>
              <w:t>, общественно – транспортные</w:t>
            </w: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p>
          <w:p w:rsidR="00C81ACB" w:rsidRP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транспортных развязок</w:t>
            </w:r>
          </w:p>
        </w:tc>
        <w:tc>
          <w:tcPr>
            <w:tcW w:w="3544" w:type="dxa"/>
          </w:tcPr>
          <w:p w:rsidR="009055C4" w:rsidRDefault="009055C4"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w:t>
            </w:r>
            <w:proofErr w:type="gramStart"/>
            <w:r>
              <w:rPr>
                <w:rFonts w:ascii="Times New Roman" w:hAnsi="Times New Roman" w:cs="Times New Roman"/>
                <w:sz w:val="24"/>
                <w:szCs w:val="24"/>
              </w:rPr>
              <w:t xml:space="preserve"> Б</w:t>
            </w:r>
            <w:proofErr w:type="gramEnd"/>
            <w:r>
              <w:rPr>
                <w:rFonts w:ascii="Times New Roman" w:hAnsi="Times New Roman" w:cs="Times New Roman"/>
                <w:sz w:val="24"/>
                <w:szCs w:val="24"/>
              </w:rPr>
              <w:t xml:space="preserve"> и В. </w:t>
            </w: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Пластбетон цветной. </w:t>
            </w: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Штучные элементы из искусственного или природного камня.</w:t>
            </w: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Асфальтобетон: </w:t>
            </w: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типов</w:t>
            </w:r>
            <w:proofErr w:type="gramStart"/>
            <w:r>
              <w:rPr>
                <w:rFonts w:ascii="Times New Roman" w:hAnsi="Times New Roman" w:cs="Times New Roman"/>
                <w:sz w:val="24"/>
                <w:szCs w:val="24"/>
              </w:rPr>
              <w:t xml:space="preserve"> А</w:t>
            </w:r>
            <w:proofErr w:type="gramEnd"/>
            <w:r>
              <w:rPr>
                <w:rFonts w:ascii="Times New Roman" w:hAnsi="Times New Roman" w:cs="Times New Roman"/>
                <w:sz w:val="24"/>
                <w:szCs w:val="24"/>
              </w:rPr>
              <w:t xml:space="preserve"> и Б;</w:t>
            </w:r>
          </w:p>
          <w:p w:rsidR="00C81ACB" w:rsidRP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щебнемастичный</w:t>
            </w:r>
            <w:proofErr w:type="spellEnd"/>
          </w:p>
        </w:tc>
        <w:tc>
          <w:tcPr>
            <w:tcW w:w="2517" w:type="dxa"/>
          </w:tcPr>
          <w:p w:rsidR="009055C4" w:rsidRDefault="009055C4"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ГОСТ 9128-97</w:t>
            </w: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ТУ 400-24-110-76</w:t>
            </w: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p>
          <w:p w:rsidR="00C81ACB"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ГОСТ 9128-97</w:t>
            </w:r>
          </w:p>
          <w:p w:rsidR="00C81ACB" w:rsidRPr="00EC236C" w:rsidRDefault="00C81ACB"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ТУ 5718-001-00011168-2000</w:t>
            </w:r>
          </w:p>
        </w:tc>
      </w:tr>
      <w:tr w:rsidR="00D003A2" w:rsidTr="00EC236C">
        <w:tc>
          <w:tcPr>
            <w:tcW w:w="3510" w:type="dxa"/>
            <w:vMerge w:val="restart"/>
          </w:tcPr>
          <w:p w:rsidR="00D003A2"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Искусственные сооружения: </w:t>
            </w:r>
          </w:p>
          <w:p w:rsidR="00D003A2" w:rsidRPr="00EC236C"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Мосты, эстакады, путепроводы, тоннели</w:t>
            </w:r>
          </w:p>
        </w:tc>
        <w:tc>
          <w:tcPr>
            <w:tcW w:w="3544" w:type="dxa"/>
          </w:tcPr>
          <w:p w:rsidR="00D003A2"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w:t>
            </w:r>
          </w:p>
          <w:p w:rsidR="00D003A2"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тип</w:t>
            </w:r>
            <w:proofErr w:type="gramStart"/>
            <w:r>
              <w:rPr>
                <w:rFonts w:ascii="Times New Roman" w:hAnsi="Times New Roman" w:cs="Times New Roman"/>
                <w:sz w:val="24"/>
                <w:szCs w:val="24"/>
              </w:rPr>
              <w:t xml:space="preserve"> Б</w:t>
            </w:r>
            <w:proofErr w:type="gramEnd"/>
            <w:r>
              <w:rPr>
                <w:rFonts w:ascii="Times New Roman" w:hAnsi="Times New Roman" w:cs="Times New Roman"/>
                <w:sz w:val="24"/>
                <w:szCs w:val="24"/>
              </w:rPr>
              <w:t>;</w:t>
            </w:r>
          </w:p>
          <w:p w:rsidR="00D003A2" w:rsidRPr="00EC236C"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щебнемастичный</w:t>
            </w:r>
            <w:proofErr w:type="spellEnd"/>
            <w:r>
              <w:rPr>
                <w:rFonts w:ascii="Times New Roman" w:hAnsi="Times New Roman" w:cs="Times New Roman"/>
                <w:sz w:val="24"/>
                <w:szCs w:val="24"/>
              </w:rPr>
              <w:t>;</w:t>
            </w:r>
          </w:p>
        </w:tc>
        <w:tc>
          <w:tcPr>
            <w:tcW w:w="2517" w:type="dxa"/>
          </w:tcPr>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ГОСТ 9128-97</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ТУ 5718-001-00011168-2000</w:t>
            </w:r>
          </w:p>
          <w:p w:rsidR="00D003A2" w:rsidRPr="00D003A2" w:rsidRDefault="00D003A2" w:rsidP="00D003A2">
            <w:pPr>
              <w:autoSpaceDE w:val="0"/>
              <w:autoSpaceDN w:val="0"/>
              <w:adjustRightInd w:val="0"/>
              <w:rPr>
                <w:rFonts w:ascii="Times New Roman" w:hAnsi="Times New Roman" w:cs="Times New Roman"/>
                <w:sz w:val="24"/>
                <w:szCs w:val="24"/>
                <w:lang w:val="en-US"/>
              </w:rPr>
            </w:pPr>
            <w:r>
              <w:rPr>
                <w:rFonts w:ascii="Times New Roman" w:hAnsi="Times New Roman" w:cs="Times New Roman"/>
                <w:sz w:val="24"/>
                <w:szCs w:val="24"/>
              </w:rPr>
              <w:t xml:space="preserve">ТУ 400-24-158-89 </w:t>
            </w:r>
            <w:r>
              <w:rPr>
                <w:rFonts w:ascii="Times New Roman" w:hAnsi="Times New Roman" w:cs="Times New Roman"/>
                <w:sz w:val="24"/>
                <w:szCs w:val="24"/>
                <w:lang w:val="en-US"/>
              </w:rPr>
              <w:t>&lt;</w:t>
            </w:r>
            <w:r>
              <w:rPr>
                <w:rFonts w:ascii="Times New Roman" w:hAnsi="Times New Roman" w:cs="Times New Roman"/>
                <w:sz w:val="24"/>
                <w:szCs w:val="24"/>
              </w:rPr>
              <w:t>*</w:t>
            </w:r>
            <w:r>
              <w:rPr>
                <w:rFonts w:ascii="Times New Roman" w:hAnsi="Times New Roman" w:cs="Times New Roman"/>
                <w:sz w:val="24"/>
                <w:szCs w:val="24"/>
                <w:lang w:val="en-US"/>
              </w:rPr>
              <w:t>&gt;</w:t>
            </w:r>
          </w:p>
        </w:tc>
      </w:tr>
      <w:tr w:rsidR="00D003A2" w:rsidTr="00EC236C">
        <w:tc>
          <w:tcPr>
            <w:tcW w:w="3510" w:type="dxa"/>
            <w:vMerge/>
          </w:tcPr>
          <w:p w:rsidR="00D003A2" w:rsidRPr="00EC236C" w:rsidRDefault="00D003A2" w:rsidP="00EC236C">
            <w:pPr>
              <w:autoSpaceDE w:val="0"/>
              <w:autoSpaceDN w:val="0"/>
              <w:adjustRightInd w:val="0"/>
              <w:rPr>
                <w:rFonts w:ascii="Times New Roman" w:hAnsi="Times New Roman" w:cs="Times New Roman"/>
                <w:sz w:val="24"/>
                <w:szCs w:val="24"/>
              </w:rPr>
            </w:pPr>
          </w:p>
        </w:tc>
        <w:tc>
          <w:tcPr>
            <w:tcW w:w="3544" w:type="dxa"/>
          </w:tcPr>
          <w:p w:rsidR="00D003A2"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литой</w:t>
            </w:r>
            <w:proofErr w:type="gramEnd"/>
            <w:r>
              <w:rPr>
                <w:rFonts w:ascii="Times New Roman" w:hAnsi="Times New Roman" w:cs="Times New Roman"/>
                <w:sz w:val="24"/>
                <w:szCs w:val="24"/>
              </w:rPr>
              <w:t xml:space="preserve"> типов </w:t>
            </w:r>
            <w:r>
              <w:rPr>
                <w:rFonts w:ascii="Times New Roman" w:hAnsi="Times New Roman" w:cs="Times New Roman"/>
                <w:sz w:val="24"/>
                <w:szCs w:val="24"/>
                <w:lang w:val="en-US"/>
              </w:rPr>
              <w:t>I</w:t>
            </w:r>
            <w:r w:rsidRPr="00D003A2">
              <w:rPr>
                <w:rFonts w:ascii="Times New Roman" w:hAnsi="Times New Roman" w:cs="Times New Roman"/>
                <w:sz w:val="24"/>
                <w:szCs w:val="24"/>
              </w:rPr>
              <w:t xml:space="preserve"> </w:t>
            </w:r>
            <w:r>
              <w:rPr>
                <w:rFonts w:ascii="Times New Roman" w:hAnsi="Times New Roman" w:cs="Times New Roman"/>
                <w:sz w:val="24"/>
                <w:szCs w:val="24"/>
              </w:rPr>
              <w:t xml:space="preserve">и </w:t>
            </w:r>
            <w:r>
              <w:rPr>
                <w:rFonts w:ascii="Times New Roman" w:hAnsi="Times New Roman" w:cs="Times New Roman"/>
                <w:sz w:val="24"/>
                <w:szCs w:val="24"/>
                <w:lang w:val="en-US"/>
              </w:rPr>
              <w:t>II</w:t>
            </w:r>
            <w:r>
              <w:rPr>
                <w:rFonts w:ascii="Times New Roman" w:hAnsi="Times New Roman" w:cs="Times New Roman"/>
                <w:sz w:val="24"/>
                <w:szCs w:val="24"/>
              </w:rPr>
              <w:t>.</w:t>
            </w:r>
          </w:p>
          <w:p w:rsidR="00D003A2" w:rsidRPr="00D003A2"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Смеси для шероховатых слоев износа</w:t>
            </w:r>
          </w:p>
        </w:tc>
        <w:tc>
          <w:tcPr>
            <w:tcW w:w="2517" w:type="dxa"/>
          </w:tcPr>
          <w:p w:rsidR="00D003A2" w:rsidRPr="00EC236C" w:rsidRDefault="00D003A2" w:rsidP="00EC236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ТУ 57-1841-02804042596-01</w:t>
            </w:r>
          </w:p>
        </w:tc>
      </w:tr>
    </w:tbl>
    <w:p w:rsidR="00C965E8" w:rsidRPr="00E513D5" w:rsidRDefault="00C965E8" w:rsidP="001C0079">
      <w:pPr>
        <w:autoSpaceDE w:val="0"/>
        <w:autoSpaceDN w:val="0"/>
        <w:adjustRightInd w:val="0"/>
        <w:spacing w:line="240" w:lineRule="auto"/>
        <w:ind w:firstLine="540"/>
        <w:jc w:val="both"/>
        <w:rPr>
          <w:rFonts w:ascii="Times New Roman" w:hAnsi="Times New Roman" w:cs="Times New Roman"/>
          <w:sz w:val="32"/>
          <w:szCs w:val="28"/>
        </w:rPr>
      </w:pPr>
    </w:p>
    <w:p w:rsidR="001C0079" w:rsidRDefault="001C0079" w:rsidP="00D003A2">
      <w:pPr>
        <w:autoSpaceDE w:val="0"/>
        <w:autoSpaceDN w:val="0"/>
        <w:adjustRightInd w:val="0"/>
        <w:spacing w:line="240" w:lineRule="auto"/>
        <w:outlineLvl w:val="1"/>
        <w:rPr>
          <w:rFonts w:ascii="Times New Roman" w:hAnsi="Times New Roman" w:cs="Times New Roman"/>
          <w:sz w:val="28"/>
          <w:szCs w:val="28"/>
        </w:rPr>
      </w:pPr>
      <w:bookmarkStart w:id="133" w:name="_Toc472352487"/>
      <w:r>
        <w:rPr>
          <w:rFonts w:ascii="Times New Roman" w:hAnsi="Times New Roman" w:cs="Times New Roman"/>
          <w:sz w:val="28"/>
          <w:szCs w:val="28"/>
        </w:rPr>
        <w:t xml:space="preserve">Таблица </w:t>
      </w:r>
      <w:r w:rsidR="00D003A2">
        <w:rPr>
          <w:rFonts w:ascii="Times New Roman" w:hAnsi="Times New Roman" w:cs="Times New Roman"/>
          <w:sz w:val="28"/>
          <w:szCs w:val="28"/>
        </w:rPr>
        <w:t>13</w:t>
      </w:r>
      <w:r>
        <w:rPr>
          <w:rFonts w:ascii="Times New Roman" w:hAnsi="Times New Roman" w:cs="Times New Roman"/>
          <w:sz w:val="28"/>
          <w:szCs w:val="28"/>
        </w:rPr>
        <w:t>. Покрытия пешеходных коммуникаций</w:t>
      </w:r>
      <w:bookmarkEnd w:id="133"/>
    </w:p>
    <w:tbl>
      <w:tblPr>
        <w:tblStyle w:val="afa"/>
        <w:tblW w:w="0" w:type="auto"/>
        <w:tblLook w:val="04A0"/>
      </w:tblPr>
      <w:tblGrid>
        <w:gridCol w:w="2100"/>
        <w:gridCol w:w="1889"/>
        <w:gridCol w:w="1890"/>
        <w:gridCol w:w="1808"/>
        <w:gridCol w:w="1884"/>
      </w:tblGrid>
      <w:tr w:rsidR="00D003A2" w:rsidTr="00C965E8">
        <w:tc>
          <w:tcPr>
            <w:tcW w:w="2100" w:type="dxa"/>
            <w:vMerge w:val="restart"/>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Объект комплексного благоустройства</w:t>
            </w:r>
          </w:p>
        </w:tc>
        <w:tc>
          <w:tcPr>
            <w:tcW w:w="7471" w:type="dxa"/>
            <w:gridSpan w:val="4"/>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Материал покрытия:</w:t>
            </w:r>
          </w:p>
        </w:tc>
      </w:tr>
      <w:tr w:rsidR="00D003A2" w:rsidTr="00C965E8">
        <w:tc>
          <w:tcPr>
            <w:tcW w:w="2100" w:type="dxa"/>
            <w:vMerge/>
          </w:tcPr>
          <w:p w:rsidR="00D003A2" w:rsidRPr="00D003A2" w:rsidRDefault="00D003A2" w:rsidP="00D003A2">
            <w:pPr>
              <w:autoSpaceDE w:val="0"/>
              <w:autoSpaceDN w:val="0"/>
              <w:adjustRightInd w:val="0"/>
              <w:jc w:val="center"/>
              <w:rPr>
                <w:rFonts w:ascii="Times New Roman" w:hAnsi="Times New Roman" w:cs="Times New Roman"/>
                <w:sz w:val="24"/>
                <w:szCs w:val="24"/>
              </w:rPr>
            </w:pPr>
          </w:p>
        </w:tc>
        <w:tc>
          <w:tcPr>
            <w:tcW w:w="1889" w:type="dxa"/>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тротуара</w:t>
            </w:r>
          </w:p>
        </w:tc>
        <w:tc>
          <w:tcPr>
            <w:tcW w:w="1890" w:type="dxa"/>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пешеходной зоны</w:t>
            </w:r>
          </w:p>
        </w:tc>
        <w:tc>
          <w:tcPr>
            <w:tcW w:w="1808" w:type="dxa"/>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дорожки на озелененной территории технической зоны</w:t>
            </w:r>
          </w:p>
        </w:tc>
        <w:tc>
          <w:tcPr>
            <w:tcW w:w="1884" w:type="dxa"/>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пандусов</w:t>
            </w:r>
          </w:p>
        </w:tc>
      </w:tr>
      <w:tr w:rsidR="00D003A2" w:rsidTr="00C965E8">
        <w:tc>
          <w:tcPr>
            <w:tcW w:w="2100" w:type="dxa"/>
          </w:tcPr>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Улицы местного </w:t>
            </w:r>
            <w:r>
              <w:rPr>
                <w:rFonts w:ascii="Times New Roman" w:hAnsi="Times New Roman" w:cs="Times New Roman"/>
                <w:sz w:val="24"/>
                <w:szCs w:val="24"/>
              </w:rPr>
              <w:lastRenderedPageBreak/>
              <w:t>значения:</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в жилой застройке</w:t>
            </w: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p>
          <w:p w:rsidR="00D003A2" w:rsidRP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в производственной и коммунально-складской зонах</w:t>
            </w:r>
          </w:p>
        </w:tc>
        <w:tc>
          <w:tcPr>
            <w:tcW w:w="1889" w:type="dxa"/>
          </w:tcPr>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 Г и Д. Штучные элементы из искусственного или природного камня</w:t>
            </w: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 Г и Д.</w:t>
            </w:r>
          </w:p>
          <w:p w:rsidR="00D003A2" w:rsidRPr="00D003A2" w:rsidRDefault="00D003A2" w:rsidP="00D003A2">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Цементобетон</w:t>
            </w:r>
            <w:proofErr w:type="spellEnd"/>
          </w:p>
        </w:tc>
        <w:tc>
          <w:tcPr>
            <w:tcW w:w="1890" w:type="dxa"/>
          </w:tcPr>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808" w:type="dxa"/>
          </w:tcPr>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Default="00D003A2" w:rsidP="00D003A2">
            <w:pPr>
              <w:autoSpaceDE w:val="0"/>
              <w:autoSpaceDN w:val="0"/>
              <w:adjustRightInd w:val="0"/>
              <w:jc w:val="center"/>
              <w:rPr>
                <w:rFonts w:ascii="Times New Roman" w:hAnsi="Times New Roman" w:cs="Times New Roman"/>
                <w:sz w:val="24"/>
                <w:szCs w:val="24"/>
              </w:rPr>
            </w:pPr>
          </w:p>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884" w:type="dxa"/>
          </w:tcPr>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 В., Г и Д.</w:t>
            </w:r>
          </w:p>
          <w:p w:rsidR="00D003A2" w:rsidRPr="00D003A2" w:rsidRDefault="00D003A2" w:rsidP="00D003A2">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Цементобетон</w:t>
            </w:r>
            <w:proofErr w:type="spellEnd"/>
            <w:r>
              <w:rPr>
                <w:rFonts w:ascii="Times New Roman" w:hAnsi="Times New Roman" w:cs="Times New Roman"/>
                <w:sz w:val="24"/>
                <w:szCs w:val="24"/>
              </w:rPr>
              <w:t>.</w:t>
            </w:r>
          </w:p>
        </w:tc>
      </w:tr>
      <w:tr w:rsidR="00D003A2" w:rsidTr="00C965E8">
        <w:tc>
          <w:tcPr>
            <w:tcW w:w="2100" w:type="dxa"/>
          </w:tcPr>
          <w:p w:rsidR="00D003A2" w:rsidRP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Пешеходная улица</w:t>
            </w:r>
          </w:p>
        </w:tc>
        <w:tc>
          <w:tcPr>
            <w:tcW w:w="1889" w:type="dxa"/>
          </w:tcPr>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Штучные элементы из искусственного или природного камня.</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Пластбетон</w:t>
            </w:r>
          </w:p>
          <w:p w:rsidR="00D003A2" w:rsidRP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цветной</w:t>
            </w:r>
          </w:p>
        </w:tc>
        <w:tc>
          <w:tcPr>
            <w:tcW w:w="1890" w:type="dxa"/>
          </w:tcPr>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Штучные элементы из искусственного или природного камня.</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Пластбетон</w:t>
            </w:r>
          </w:p>
          <w:p w:rsidR="00D003A2" w:rsidRP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цветной</w:t>
            </w:r>
          </w:p>
        </w:tc>
        <w:tc>
          <w:tcPr>
            <w:tcW w:w="1808" w:type="dxa"/>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884" w:type="dxa"/>
          </w:tcPr>
          <w:p w:rsidR="00D003A2" w:rsidRPr="00D003A2" w:rsidRDefault="00D003A2" w:rsidP="00D003A2">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r>
      <w:tr w:rsidR="00D003A2" w:rsidTr="00C965E8">
        <w:tc>
          <w:tcPr>
            <w:tcW w:w="2100" w:type="dxa"/>
          </w:tcPr>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Площади: </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представ</w:t>
            </w:r>
            <w:proofErr w:type="gramStart"/>
            <w:r>
              <w:rPr>
                <w:rFonts w:ascii="Times New Roman" w:hAnsi="Times New Roman" w:cs="Times New Roman"/>
                <w:sz w:val="24"/>
                <w:szCs w:val="24"/>
              </w:rPr>
              <w:t>и</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тельские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приобъектные</w:t>
            </w:r>
            <w:proofErr w:type="spellEnd"/>
            <w:r>
              <w:rPr>
                <w:rFonts w:ascii="Times New Roman" w:hAnsi="Times New Roman" w:cs="Times New Roman"/>
                <w:sz w:val="24"/>
                <w:szCs w:val="24"/>
              </w:rPr>
              <w:t xml:space="preserve">, общественно </w:t>
            </w:r>
            <w:r w:rsidR="00F56F80">
              <w:rPr>
                <w:rFonts w:ascii="Times New Roman" w:hAnsi="Times New Roman" w:cs="Times New Roman"/>
                <w:sz w:val="24"/>
                <w:szCs w:val="24"/>
              </w:rPr>
              <w:t>–</w:t>
            </w:r>
            <w:r>
              <w:rPr>
                <w:rFonts w:ascii="Times New Roman" w:hAnsi="Times New Roman" w:cs="Times New Roman"/>
                <w:sz w:val="24"/>
                <w:szCs w:val="24"/>
              </w:rPr>
              <w:t xml:space="preserve"> транспортные</w:t>
            </w:r>
          </w:p>
          <w:p w:rsidR="00F56F80" w:rsidRDefault="00F56F80" w:rsidP="00D003A2">
            <w:pPr>
              <w:autoSpaceDE w:val="0"/>
              <w:autoSpaceDN w:val="0"/>
              <w:adjustRightInd w:val="0"/>
              <w:rPr>
                <w:rFonts w:ascii="Times New Roman" w:hAnsi="Times New Roman" w:cs="Times New Roman"/>
                <w:sz w:val="24"/>
                <w:szCs w:val="24"/>
              </w:rPr>
            </w:pPr>
          </w:p>
          <w:p w:rsidR="00F56F80" w:rsidRDefault="00F56F80" w:rsidP="00D003A2">
            <w:pPr>
              <w:autoSpaceDE w:val="0"/>
              <w:autoSpaceDN w:val="0"/>
              <w:adjustRightInd w:val="0"/>
              <w:rPr>
                <w:rFonts w:ascii="Times New Roman" w:hAnsi="Times New Roman" w:cs="Times New Roman"/>
                <w:sz w:val="24"/>
                <w:szCs w:val="24"/>
              </w:rPr>
            </w:pPr>
          </w:p>
          <w:p w:rsidR="00F56F80" w:rsidRDefault="00F56F80" w:rsidP="00D003A2">
            <w:pPr>
              <w:autoSpaceDE w:val="0"/>
              <w:autoSpaceDN w:val="0"/>
              <w:adjustRightInd w:val="0"/>
              <w:rPr>
                <w:rFonts w:ascii="Times New Roman" w:hAnsi="Times New Roman" w:cs="Times New Roman"/>
                <w:sz w:val="24"/>
                <w:szCs w:val="24"/>
              </w:rPr>
            </w:pPr>
          </w:p>
          <w:p w:rsidR="00F56F80" w:rsidRDefault="00F56F80" w:rsidP="00D003A2">
            <w:pPr>
              <w:autoSpaceDE w:val="0"/>
              <w:autoSpaceDN w:val="0"/>
              <w:adjustRightInd w:val="0"/>
              <w:rPr>
                <w:rFonts w:ascii="Times New Roman" w:hAnsi="Times New Roman" w:cs="Times New Roman"/>
                <w:sz w:val="24"/>
                <w:szCs w:val="24"/>
              </w:rPr>
            </w:pPr>
          </w:p>
          <w:p w:rsidR="00F56F80" w:rsidRDefault="00F56F80" w:rsidP="00D003A2">
            <w:pPr>
              <w:autoSpaceDE w:val="0"/>
              <w:autoSpaceDN w:val="0"/>
              <w:adjustRightInd w:val="0"/>
              <w:rPr>
                <w:rFonts w:ascii="Times New Roman" w:hAnsi="Times New Roman" w:cs="Times New Roman"/>
                <w:sz w:val="24"/>
                <w:szCs w:val="24"/>
              </w:rPr>
            </w:pPr>
          </w:p>
          <w:p w:rsidR="00F56F80" w:rsidRPr="00D003A2" w:rsidRDefault="00F56F80"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транспортных развязок</w:t>
            </w:r>
          </w:p>
        </w:tc>
        <w:tc>
          <w:tcPr>
            <w:tcW w:w="1889" w:type="dxa"/>
          </w:tcPr>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Штучные элементы из искусственного или природного камня.</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 Г и Д.</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Пластбетон цветной.</w:t>
            </w:r>
          </w:p>
          <w:p w:rsidR="00F56F80" w:rsidRDefault="00F56F80" w:rsidP="00D003A2">
            <w:pPr>
              <w:autoSpaceDE w:val="0"/>
              <w:autoSpaceDN w:val="0"/>
              <w:adjustRightInd w:val="0"/>
              <w:rPr>
                <w:rFonts w:ascii="Times New Roman" w:hAnsi="Times New Roman" w:cs="Times New Roman"/>
                <w:sz w:val="24"/>
                <w:szCs w:val="24"/>
              </w:rPr>
            </w:pPr>
          </w:p>
          <w:p w:rsidR="00F56F80" w:rsidRDefault="00F56F80" w:rsidP="00F56F8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Штучные элементы из искусственного или природного камня.</w:t>
            </w:r>
          </w:p>
          <w:p w:rsidR="00F56F80" w:rsidRPr="00D003A2" w:rsidRDefault="00F56F80"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 Г и Д.</w:t>
            </w:r>
          </w:p>
        </w:tc>
        <w:tc>
          <w:tcPr>
            <w:tcW w:w="1890" w:type="dxa"/>
          </w:tcPr>
          <w:p w:rsidR="00D003A2" w:rsidRDefault="00D003A2" w:rsidP="00D003A2">
            <w:pPr>
              <w:autoSpaceDE w:val="0"/>
              <w:autoSpaceDN w:val="0"/>
              <w:adjustRightInd w:val="0"/>
              <w:rPr>
                <w:rFonts w:ascii="Times New Roman" w:hAnsi="Times New Roman" w:cs="Times New Roman"/>
                <w:sz w:val="24"/>
                <w:szCs w:val="24"/>
              </w:rPr>
            </w:pP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Штучные элементы из искусственного или природного камня.</w:t>
            </w:r>
          </w:p>
          <w:p w:rsid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 Г и Д.</w:t>
            </w:r>
          </w:p>
          <w:p w:rsidR="00D003A2" w:rsidRPr="00D003A2" w:rsidRDefault="00D003A2"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Пластбетон цветной.</w:t>
            </w:r>
          </w:p>
        </w:tc>
        <w:tc>
          <w:tcPr>
            <w:tcW w:w="1808" w:type="dxa"/>
          </w:tcPr>
          <w:p w:rsidR="00D003A2" w:rsidRPr="00D003A2" w:rsidRDefault="00D003A2" w:rsidP="00D003A2">
            <w:pPr>
              <w:autoSpaceDE w:val="0"/>
              <w:autoSpaceDN w:val="0"/>
              <w:adjustRightInd w:val="0"/>
              <w:rPr>
                <w:rFonts w:ascii="Times New Roman" w:hAnsi="Times New Roman" w:cs="Times New Roman"/>
                <w:sz w:val="24"/>
                <w:szCs w:val="24"/>
              </w:rPr>
            </w:pPr>
          </w:p>
        </w:tc>
        <w:tc>
          <w:tcPr>
            <w:tcW w:w="1884" w:type="dxa"/>
          </w:tcPr>
          <w:p w:rsidR="00D003A2" w:rsidRPr="00D003A2" w:rsidRDefault="00D003A2" w:rsidP="00D003A2">
            <w:pPr>
              <w:autoSpaceDE w:val="0"/>
              <w:autoSpaceDN w:val="0"/>
              <w:adjustRightInd w:val="0"/>
              <w:rPr>
                <w:rFonts w:ascii="Times New Roman" w:hAnsi="Times New Roman" w:cs="Times New Roman"/>
                <w:sz w:val="24"/>
                <w:szCs w:val="24"/>
              </w:rPr>
            </w:pPr>
          </w:p>
        </w:tc>
      </w:tr>
      <w:tr w:rsidR="00D003A2" w:rsidTr="00C965E8">
        <w:tc>
          <w:tcPr>
            <w:tcW w:w="2100" w:type="dxa"/>
          </w:tcPr>
          <w:p w:rsidR="00D003A2" w:rsidRDefault="00C965E8"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Пешеходные переходы:</w:t>
            </w:r>
          </w:p>
          <w:p w:rsidR="00C965E8" w:rsidRDefault="00C965E8"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наземные</w:t>
            </w: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Pr="00D003A2" w:rsidRDefault="00C965E8"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подземные и надземные</w:t>
            </w:r>
          </w:p>
        </w:tc>
        <w:tc>
          <w:tcPr>
            <w:tcW w:w="1889" w:type="dxa"/>
          </w:tcPr>
          <w:p w:rsidR="00D003A2" w:rsidRPr="00D003A2" w:rsidRDefault="00D003A2" w:rsidP="00D003A2">
            <w:pPr>
              <w:autoSpaceDE w:val="0"/>
              <w:autoSpaceDN w:val="0"/>
              <w:adjustRightInd w:val="0"/>
              <w:rPr>
                <w:rFonts w:ascii="Times New Roman" w:hAnsi="Times New Roman" w:cs="Times New Roman"/>
                <w:sz w:val="24"/>
                <w:szCs w:val="24"/>
              </w:rPr>
            </w:pPr>
          </w:p>
        </w:tc>
        <w:tc>
          <w:tcPr>
            <w:tcW w:w="1890" w:type="dxa"/>
          </w:tcPr>
          <w:p w:rsidR="00D003A2" w:rsidRDefault="00C965E8" w:rsidP="00C965E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То же, что и на проезжей части или штучные элементы из искусственного или природного камня.</w:t>
            </w:r>
            <w:r w:rsidRPr="00D003A2">
              <w:rPr>
                <w:rFonts w:ascii="Times New Roman" w:hAnsi="Times New Roman" w:cs="Times New Roman"/>
                <w:sz w:val="24"/>
                <w:szCs w:val="24"/>
              </w:rPr>
              <w:t xml:space="preserve"> </w:t>
            </w:r>
          </w:p>
          <w:p w:rsidR="00C965E8" w:rsidRDefault="00C965E8" w:rsidP="00C965E8">
            <w:pPr>
              <w:autoSpaceDE w:val="0"/>
              <w:autoSpaceDN w:val="0"/>
              <w:adjustRightInd w:val="0"/>
              <w:rPr>
                <w:rFonts w:ascii="Times New Roman" w:hAnsi="Times New Roman" w:cs="Times New Roman"/>
                <w:sz w:val="24"/>
                <w:szCs w:val="24"/>
              </w:rPr>
            </w:pPr>
          </w:p>
          <w:p w:rsidR="00C965E8" w:rsidRPr="00D003A2" w:rsidRDefault="00C965E8" w:rsidP="00C965E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Г, Д. Штучные элементы из искусственного или природного </w:t>
            </w:r>
            <w:r>
              <w:rPr>
                <w:rFonts w:ascii="Times New Roman" w:hAnsi="Times New Roman" w:cs="Times New Roman"/>
                <w:sz w:val="24"/>
                <w:szCs w:val="24"/>
              </w:rPr>
              <w:lastRenderedPageBreak/>
              <w:t>камня.</w:t>
            </w:r>
          </w:p>
        </w:tc>
        <w:tc>
          <w:tcPr>
            <w:tcW w:w="1808" w:type="dxa"/>
          </w:tcPr>
          <w:p w:rsidR="00D003A2" w:rsidRPr="00D003A2" w:rsidRDefault="00D003A2" w:rsidP="00D003A2">
            <w:pPr>
              <w:autoSpaceDE w:val="0"/>
              <w:autoSpaceDN w:val="0"/>
              <w:adjustRightInd w:val="0"/>
              <w:rPr>
                <w:rFonts w:ascii="Times New Roman" w:hAnsi="Times New Roman" w:cs="Times New Roman"/>
                <w:sz w:val="24"/>
                <w:szCs w:val="24"/>
              </w:rPr>
            </w:pPr>
          </w:p>
        </w:tc>
        <w:tc>
          <w:tcPr>
            <w:tcW w:w="1884" w:type="dxa"/>
          </w:tcPr>
          <w:p w:rsidR="00D003A2" w:rsidRDefault="00D003A2"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Default="00C965E8" w:rsidP="00D003A2">
            <w:pPr>
              <w:autoSpaceDE w:val="0"/>
              <w:autoSpaceDN w:val="0"/>
              <w:adjustRightInd w:val="0"/>
              <w:rPr>
                <w:rFonts w:ascii="Times New Roman" w:hAnsi="Times New Roman" w:cs="Times New Roman"/>
                <w:sz w:val="24"/>
                <w:szCs w:val="24"/>
              </w:rPr>
            </w:pPr>
          </w:p>
          <w:p w:rsidR="00C965E8" w:rsidRPr="00D003A2" w:rsidRDefault="00C965E8"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Г, Д.</w:t>
            </w:r>
          </w:p>
        </w:tc>
      </w:tr>
      <w:tr w:rsidR="00D003A2" w:rsidTr="00C965E8">
        <w:tc>
          <w:tcPr>
            <w:tcW w:w="2100" w:type="dxa"/>
          </w:tcPr>
          <w:p w:rsidR="00D003A2" w:rsidRPr="00D003A2" w:rsidRDefault="00C965E8"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Мосты, эстакады, путепроводы, тоннели</w:t>
            </w:r>
          </w:p>
        </w:tc>
        <w:tc>
          <w:tcPr>
            <w:tcW w:w="1889" w:type="dxa"/>
          </w:tcPr>
          <w:p w:rsidR="00C965E8" w:rsidRDefault="00C965E8" w:rsidP="00C965E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Штучные элементы из искусственного или природного камня.</w:t>
            </w:r>
          </w:p>
          <w:p w:rsidR="00D003A2" w:rsidRPr="00D003A2" w:rsidRDefault="00C965E8" w:rsidP="00C965E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Асфальтобетон типов Г и Д.</w:t>
            </w:r>
          </w:p>
        </w:tc>
        <w:tc>
          <w:tcPr>
            <w:tcW w:w="1890" w:type="dxa"/>
          </w:tcPr>
          <w:p w:rsidR="00D003A2" w:rsidRPr="00D003A2" w:rsidRDefault="00C965E8" w:rsidP="00C965E8">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808" w:type="dxa"/>
          </w:tcPr>
          <w:p w:rsidR="00D003A2" w:rsidRPr="00D003A2" w:rsidRDefault="00C965E8" w:rsidP="00C965E8">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884" w:type="dxa"/>
          </w:tcPr>
          <w:p w:rsidR="00D003A2" w:rsidRPr="00D003A2" w:rsidRDefault="00C965E8" w:rsidP="00D003A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То же</w:t>
            </w:r>
          </w:p>
        </w:tc>
      </w:tr>
    </w:tbl>
    <w:p w:rsidR="00C965E8" w:rsidRDefault="00C965E8" w:rsidP="00C965E8">
      <w:pPr>
        <w:autoSpaceDE w:val="0"/>
        <w:autoSpaceDN w:val="0"/>
        <w:adjustRightInd w:val="0"/>
        <w:spacing w:line="240" w:lineRule="auto"/>
        <w:jc w:val="both"/>
        <w:rPr>
          <w:sz w:val="18"/>
          <w:szCs w:val="20"/>
        </w:rPr>
      </w:pPr>
    </w:p>
    <w:p w:rsidR="00C965E8" w:rsidRDefault="00C965E8" w:rsidP="00C965E8">
      <w:pPr>
        <w:autoSpaceDE w:val="0"/>
        <w:autoSpaceDN w:val="0"/>
        <w:adjustRightInd w:val="0"/>
        <w:spacing w:line="240" w:lineRule="auto"/>
        <w:jc w:val="both"/>
        <w:rPr>
          <w:sz w:val="18"/>
          <w:szCs w:val="20"/>
        </w:rPr>
      </w:pPr>
    </w:p>
    <w:p w:rsidR="00C965E8" w:rsidRDefault="00C965E8" w:rsidP="00C965E8">
      <w:pPr>
        <w:autoSpaceDE w:val="0"/>
        <w:autoSpaceDN w:val="0"/>
        <w:adjustRightInd w:val="0"/>
        <w:spacing w:line="240" w:lineRule="auto"/>
        <w:jc w:val="both"/>
        <w:rPr>
          <w:sz w:val="18"/>
          <w:szCs w:val="20"/>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firstLine="540"/>
        <w:jc w:val="both"/>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BE6885" w:rsidRDefault="00BE6885"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BE6885" w:rsidRDefault="00BE6885" w:rsidP="00C965E8">
      <w:pPr>
        <w:autoSpaceDE w:val="0"/>
        <w:autoSpaceDN w:val="0"/>
        <w:adjustRightInd w:val="0"/>
        <w:spacing w:line="240" w:lineRule="auto"/>
        <w:ind w:left="5387"/>
        <w:jc w:val="center"/>
        <w:outlineLvl w:val="0"/>
        <w:rPr>
          <w:rFonts w:ascii="Times New Roman" w:hAnsi="Times New Roman" w:cs="Times New Roman"/>
          <w:sz w:val="28"/>
          <w:szCs w:val="28"/>
        </w:rPr>
      </w:pPr>
    </w:p>
    <w:p w:rsidR="00C965E8" w:rsidRDefault="00C965E8"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 </w:t>
      </w:r>
      <w:r w:rsidR="00BE6885">
        <w:rPr>
          <w:rFonts w:ascii="Times New Roman" w:hAnsi="Times New Roman" w:cs="Times New Roman"/>
          <w:sz w:val="28"/>
          <w:szCs w:val="28"/>
        </w:rPr>
        <w:t>6</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1D501C" w:rsidRDefault="001D501C" w:rsidP="00BE6885">
      <w:pPr>
        <w:spacing w:line="240" w:lineRule="auto"/>
        <w:jc w:val="center"/>
        <w:rPr>
          <w:rFonts w:ascii="Times New Roman" w:hAnsi="Times New Roman" w:cs="Times New Roman"/>
          <w:sz w:val="28"/>
          <w:szCs w:val="28"/>
        </w:rPr>
      </w:pPr>
    </w:p>
    <w:p w:rsidR="00BE6885" w:rsidRDefault="00BE6885" w:rsidP="00BE6885">
      <w:pPr>
        <w:spacing w:line="240" w:lineRule="auto"/>
        <w:jc w:val="center"/>
        <w:rPr>
          <w:rFonts w:ascii="Times New Roman" w:hAnsi="Times New Roman" w:cs="Times New Roman"/>
          <w:sz w:val="28"/>
          <w:szCs w:val="28"/>
        </w:rPr>
      </w:pPr>
      <w:r w:rsidRPr="00E35071">
        <w:rPr>
          <w:rFonts w:ascii="Times New Roman" w:hAnsi="Times New Roman" w:cs="Times New Roman"/>
          <w:sz w:val="28"/>
          <w:szCs w:val="28"/>
        </w:rPr>
        <w:t>СТАНДАРТЫ ЕДИНОГО АРХИТЕКТУРНОГО ОБЛИКА</w:t>
      </w:r>
    </w:p>
    <w:p w:rsidR="00BE6885" w:rsidRPr="00E35071" w:rsidRDefault="00BE6885" w:rsidP="00BE6885">
      <w:pPr>
        <w:spacing w:line="240" w:lineRule="auto"/>
        <w:rPr>
          <w:rFonts w:ascii="Times New Roman" w:hAnsi="Times New Roman" w:cs="Times New Roman"/>
          <w:sz w:val="28"/>
          <w:szCs w:val="28"/>
        </w:rPr>
      </w:pPr>
    </w:p>
    <w:tbl>
      <w:tblPr>
        <w:tblStyle w:val="afa"/>
        <w:tblW w:w="9214" w:type="dxa"/>
        <w:tblInd w:w="250" w:type="dxa"/>
        <w:tblLayout w:type="fixed"/>
        <w:tblLook w:val="04A0"/>
      </w:tblPr>
      <w:tblGrid>
        <w:gridCol w:w="513"/>
        <w:gridCol w:w="1406"/>
        <w:gridCol w:w="1058"/>
        <w:gridCol w:w="1559"/>
        <w:gridCol w:w="1418"/>
        <w:gridCol w:w="1559"/>
        <w:gridCol w:w="1701"/>
      </w:tblGrid>
      <w:tr w:rsidR="00BE6885" w:rsidRPr="00396049" w:rsidTr="00BE6885">
        <w:tc>
          <w:tcPr>
            <w:tcW w:w="513"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w:t>
            </w:r>
          </w:p>
          <w:p w:rsidR="00BE6885" w:rsidRPr="00396049" w:rsidRDefault="00BE6885" w:rsidP="007A574F">
            <w:pPr>
              <w:jc w:val="center"/>
              <w:rPr>
                <w:rFonts w:ascii="Times New Roman" w:hAnsi="Times New Roman" w:cs="Times New Roman"/>
              </w:rPr>
            </w:pPr>
            <w:proofErr w:type="gramStart"/>
            <w:r w:rsidRPr="00396049">
              <w:rPr>
                <w:rFonts w:ascii="Times New Roman" w:hAnsi="Times New Roman" w:cs="Times New Roman"/>
              </w:rPr>
              <w:t>п</w:t>
            </w:r>
            <w:proofErr w:type="gramEnd"/>
            <w:r w:rsidRPr="00396049">
              <w:rPr>
                <w:rFonts w:ascii="Times New Roman" w:hAnsi="Times New Roman" w:cs="Times New Roman"/>
              </w:rPr>
              <w:t>/п</w:t>
            </w:r>
          </w:p>
        </w:tc>
        <w:tc>
          <w:tcPr>
            <w:tcW w:w="2464" w:type="dxa"/>
            <w:gridSpan w:val="2"/>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Наименование</w:t>
            </w:r>
          </w:p>
        </w:tc>
        <w:tc>
          <w:tcPr>
            <w:tcW w:w="1559"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Материал</w:t>
            </w:r>
          </w:p>
        </w:tc>
        <w:tc>
          <w:tcPr>
            <w:tcW w:w="2977" w:type="dxa"/>
            <w:gridSpan w:val="2"/>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Характеристика</w:t>
            </w:r>
          </w:p>
        </w:tc>
        <w:tc>
          <w:tcPr>
            <w:tcW w:w="1701"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Примечания</w:t>
            </w:r>
          </w:p>
        </w:tc>
      </w:tr>
      <w:tr w:rsidR="00BE6885" w:rsidRPr="00396049" w:rsidTr="00BE6885">
        <w:tc>
          <w:tcPr>
            <w:tcW w:w="513" w:type="dxa"/>
            <w:vMerge/>
            <w:vAlign w:val="center"/>
          </w:tcPr>
          <w:p w:rsidR="00BE6885" w:rsidRPr="00396049" w:rsidRDefault="00BE6885" w:rsidP="007A574F">
            <w:pPr>
              <w:jc w:val="center"/>
              <w:rPr>
                <w:rFonts w:ascii="Times New Roman" w:hAnsi="Times New Roman" w:cs="Times New Roman"/>
              </w:rPr>
            </w:pPr>
          </w:p>
        </w:tc>
        <w:tc>
          <w:tcPr>
            <w:tcW w:w="2464" w:type="dxa"/>
            <w:gridSpan w:val="2"/>
            <w:vMerge/>
            <w:vAlign w:val="center"/>
          </w:tcPr>
          <w:p w:rsidR="00BE6885" w:rsidRPr="00396049" w:rsidRDefault="00BE6885" w:rsidP="007A574F">
            <w:pPr>
              <w:jc w:val="center"/>
              <w:rPr>
                <w:rFonts w:ascii="Times New Roman" w:hAnsi="Times New Roman" w:cs="Times New Roman"/>
              </w:rPr>
            </w:pPr>
          </w:p>
        </w:tc>
        <w:tc>
          <w:tcPr>
            <w:tcW w:w="1559" w:type="dxa"/>
            <w:vMerge/>
            <w:vAlign w:val="center"/>
          </w:tcPr>
          <w:p w:rsidR="00BE6885" w:rsidRPr="00396049" w:rsidRDefault="00BE6885" w:rsidP="007A574F">
            <w:pPr>
              <w:jc w:val="center"/>
              <w:rPr>
                <w:rFonts w:ascii="Times New Roman" w:hAnsi="Times New Roman" w:cs="Times New Roman"/>
              </w:rPr>
            </w:pPr>
          </w:p>
        </w:tc>
        <w:tc>
          <w:tcPr>
            <w:tcW w:w="1418"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Фактура</w:t>
            </w:r>
          </w:p>
        </w:tc>
        <w:tc>
          <w:tcPr>
            <w:tcW w:w="1559"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Цвет</w:t>
            </w:r>
          </w:p>
        </w:tc>
        <w:tc>
          <w:tcPr>
            <w:tcW w:w="1701" w:type="dxa"/>
            <w:vMerge/>
            <w:vAlign w:val="center"/>
          </w:tcPr>
          <w:p w:rsidR="00BE6885" w:rsidRPr="00396049" w:rsidRDefault="00BE6885" w:rsidP="007A574F">
            <w:pPr>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1</w:t>
            </w:r>
          </w:p>
        </w:tc>
        <w:tc>
          <w:tcPr>
            <w:tcW w:w="8701" w:type="dxa"/>
            <w:gridSpan w:val="6"/>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Ограда, ворота, калитки</w:t>
            </w:r>
          </w:p>
          <w:p w:rsidR="00BE6885" w:rsidRPr="00396049" w:rsidRDefault="00BE6885" w:rsidP="007A574F">
            <w:pPr>
              <w:autoSpaceDE w:val="0"/>
              <w:autoSpaceDN w:val="0"/>
              <w:adjustRightInd w:val="0"/>
              <w:jc w:val="center"/>
              <w:rPr>
                <w:rFonts w:ascii="Times New Roman" w:hAnsi="Times New Roman" w:cs="Times New Roman"/>
              </w:rPr>
            </w:pPr>
            <w:proofErr w:type="gramStart"/>
            <w:r w:rsidRPr="00396049">
              <w:rPr>
                <w:rFonts w:ascii="Times New Roman" w:hAnsi="Times New Roman" w:cs="Times New Roman"/>
              </w:rPr>
              <w:t>1.Существующие ограды, ворота, калитки, имеющие признаки композиции – цветовое решение в соответствии с ниже</w:t>
            </w:r>
            <w:r>
              <w:rPr>
                <w:rFonts w:ascii="Times New Roman" w:hAnsi="Times New Roman" w:cs="Times New Roman"/>
              </w:rPr>
              <w:t xml:space="preserve"> </w:t>
            </w:r>
            <w:r w:rsidRPr="00396049">
              <w:rPr>
                <w:rFonts w:ascii="Times New Roman" w:hAnsi="Times New Roman" w:cs="Times New Roman"/>
              </w:rPr>
              <w:t>приведенными характеристиками, рядность членений, наличие архитектурные деталей, единство композиции и</w:t>
            </w:r>
            <w:r>
              <w:rPr>
                <w:rFonts w:ascii="Times New Roman" w:hAnsi="Times New Roman" w:cs="Times New Roman"/>
              </w:rPr>
              <w:t xml:space="preserve"> </w:t>
            </w:r>
            <w:r w:rsidRPr="00396049">
              <w:rPr>
                <w:rFonts w:ascii="Times New Roman" w:hAnsi="Times New Roman" w:cs="Times New Roman"/>
              </w:rPr>
              <w:t>архитектурного решения с основным объектом земельного участка, индивидуальные декоративные характеристики, в том</w:t>
            </w:r>
            <w:r>
              <w:rPr>
                <w:rFonts w:ascii="Times New Roman" w:hAnsi="Times New Roman" w:cs="Times New Roman"/>
              </w:rPr>
              <w:t xml:space="preserve"> </w:t>
            </w:r>
            <w:r w:rsidRPr="00396049">
              <w:rPr>
                <w:rFonts w:ascii="Times New Roman" w:hAnsi="Times New Roman" w:cs="Times New Roman"/>
              </w:rPr>
              <w:t>числе изготовленные из кованных металлических элементов или лицевого декоративного кирпича и входящие в состав</w:t>
            </w:r>
            <w:r>
              <w:rPr>
                <w:rFonts w:ascii="Times New Roman" w:hAnsi="Times New Roman" w:cs="Times New Roman"/>
              </w:rPr>
              <w:t xml:space="preserve"> </w:t>
            </w:r>
            <w:r w:rsidRPr="00396049">
              <w:rPr>
                <w:rFonts w:ascii="Times New Roman" w:hAnsi="Times New Roman" w:cs="Times New Roman"/>
              </w:rPr>
              <w:t>объектов, отнесенных к памятникам истории и архитектуры, - подлежат восстановлению, очистке</w:t>
            </w:r>
            <w:proofErr w:type="gramEnd"/>
            <w:r w:rsidRPr="00396049">
              <w:rPr>
                <w:rFonts w:ascii="Times New Roman" w:hAnsi="Times New Roman" w:cs="Times New Roman"/>
              </w:rPr>
              <w:t>, приведению в</w:t>
            </w:r>
            <w:r>
              <w:rPr>
                <w:rFonts w:ascii="Times New Roman" w:hAnsi="Times New Roman" w:cs="Times New Roman"/>
              </w:rPr>
              <w:t xml:space="preserve"> </w:t>
            </w:r>
            <w:r w:rsidRPr="00396049">
              <w:rPr>
                <w:rFonts w:ascii="Times New Roman" w:hAnsi="Times New Roman" w:cs="Times New Roman"/>
              </w:rPr>
              <w:t>первоначальный вид и реставрации. Не отвечающие данным требованиям ограды, ворота, калитки подлежат демонтажу и</w:t>
            </w:r>
            <w:r>
              <w:rPr>
                <w:rFonts w:ascii="Times New Roman" w:hAnsi="Times New Roman" w:cs="Times New Roman"/>
              </w:rPr>
              <w:t xml:space="preserve"> </w:t>
            </w:r>
            <w:r w:rsidRPr="00396049">
              <w:rPr>
                <w:rFonts w:ascii="Times New Roman" w:hAnsi="Times New Roman" w:cs="Times New Roman"/>
              </w:rPr>
              <w:t>замене на другие, соответствующие приведенным ниже характеристикам.</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2.Ограждение строительных площадок производить с использованием баннерной ткани с изображением строящегося</w:t>
            </w:r>
            <w:r>
              <w:rPr>
                <w:rFonts w:ascii="Times New Roman" w:hAnsi="Times New Roman" w:cs="Times New Roman"/>
              </w:rPr>
              <w:t xml:space="preserve"> </w:t>
            </w:r>
            <w:r w:rsidRPr="00396049">
              <w:rPr>
                <w:rFonts w:ascii="Times New Roman" w:hAnsi="Times New Roman" w:cs="Times New Roman"/>
              </w:rPr>
              <w:t>объекта</w:t>
            </w:r>
            <w:proofErr w:type="gramStart"/>
            <w:r w:rsidRPr="00396049">
              <w:rPr>
                <w:rFonts w:ascii="Times New Roman" w:hAnsi="Times New Roman" w:cs="Times New Roman"/>
              </w:rPr>
              <w:t xml:space="preserve"> ,</w:t>
            </w:r>
            <w:proofErr w:type="gramEnd"/>
            <w:r w:rsidRPr="00396049">
              <w:rPr>
                <w:rFonts w:ascii="Times New Roman" w:hAnsi="Times New Roman" w:cs="Times New Roman"/>
              </w:rPr>
              <w:t xml:space="preserve"> а так же паспорта объекта, описывающие характеристики строящегося объекта (эскиз подлежит согласованию).</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1.1</w:t>
            </w:r>
          </w:p>
        </w:tc>
        <w:tc>
          <w:tcPr>
            <w:tcW w:w="2464" w:type="dxa"/>
            <w:gridSpan w:val="2"/>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Рядовое звено</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Металлический рельефный лист</w:t>
            </w:r>
          </w:p>
        </w:tc>
        <w:tc>
          <w:tcPr>
            <w:tcW w:w="1418"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C37054">
              <w:rPr>
                <w:rFonts w:ascii="Times New Roman" w:hAnsi="Times New Roman" w:cs="Times New Roman"/>
              </w:rPr>
              <w:t>Под натуральный декоративный камень</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бежевый,</w:t>
            </w:r>
          </w:p>
          <w:p w:rsidR="00BE6885" w:rsidRPr="00396049" w:rsidRDefault="00BE6885" w:rsidP="007A574F">
            <w:pPr>
              <w:autoSpaceDE w:val="0"/>
              <w:autoSpaceDN w:val="0"/>
              <w:adjustRightInd w:val="0"/>
              <w:jc w:val="center"/>
              <w:rPr>
                <w:rFonts w:ascii="Times New Roman" w:hAnsi="Times New Roman" w:cs="Times New Roman"/>
              </w:rPr>
            </w:pPr>
            <w:proofErr w:type="gramStart"/>
            <w:r w:rsidRPr="00396049">
              <w:rPr>
                <w:rFonts w:ascii="Times New Roman" w:hAnsi="Times New Roman" w:cs="Times New Roman"/>
              </w:rPr>
              <w:t>(светло-серый -</w:t>
            </w:r>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по</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согласованию)</w:t>
            </w:r>
          </w:p>
        </w:tc>
        <w:tc>
          <w:tcPr>
            <w:tcW w:w="1701"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Высота –</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1,8 - 2,0 м</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1.2</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Угловое звено</w:t>
            </w:r>
          </w:p>
        </w:tc>
        <w:tc>
          <w:tcPr>
            <w:tcW w:w="1559" w:type="dxa"/>
            <w:vMerge/>
            <w:vAlign w:val="center"/>
          </w:tcPr>
          <w:p w:rsidR="00BE6885" w:rsidRPr="00396049" w:rsidRDefault="00BE6885" w:rsidP="007A574F">
            <w:pPr>
              <w:jc w:val="center"/>
              <w:rPr>
                <w:rFonts w:ascii="Times New Roman" w:hAnsi="Times New Roman" w:cs="Times New Roman"/>
              </w:rPr>
            </w:pPr>
          </w:p>
        </w:tc>
        <w:tc>
          <w:tcPr>
            <w:tcW w:w="1418" w:type="dxa"/>
            <w:vMerge/>
            <w:vAlign w:val="center"/>
          </w:tcPr>
          <w:p w:rsidR="00BE6885" w:rsidRPr="00396049" w:rsidRDefault="00BE6885" w:rsidP="007A574F">
            <w:pPr>
              <w:jc w:val="center"/>
              <w:rPr>
                <w:rFonts w:ascii="Times New Roman" w:hAnsi="Times New Roman" w:cs="Times New Roman"/>
              </w:rPr>
            </w:pPr>
          </w:p>
        </w:tc>
        <w:tc>
          <w:tcPr>
            <w:tcW w:w="1559" w:type="dxa"/>
            <w:vMerge/>
            <w:vAlign w:val="center"/>
          </w:tcPr>
          <w:p w:rsidR="00BE6885" w:rsidRPr="00396049" w:rsidRDefault="00BE6885" w:rsidP="007A574F">
            <w:pPr>
              <w:jc w:val="center"/>
              <w:rPr>
                <w:rFonts w:ascii="Times New Roman" w:hAnsi="Times New Roman" w:cs="Times New Roman"/>
              </w:rPr>
            </w:pPr>
          </w:p>
        </w:tc>
        <w:tc>
          <w:tcPr>
            <w:tcW w:w="1701" w:type="dxa"/>
            <w:vMerge/>
            <w:vAlign w:val="center"/>
          </w:tcPr>
          <w:p w:rsidR="00BE6885" w:rsidRPr="00396049" w:rsidRDefault="00BE6885" w:rsidP="007A574F">
            <w:pPr>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1.3</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Калитка</w:t>
            </w:r>
          </w:p>
        </w:tc>
        <w:tc>
          <w:tcPr>
            <w:tcW w:w="1559" w:type="dxa"/>
            <w:vMerge/>
            <w:vAlign w:val="center"/>
          </w:tcPr>
          <w:p w:rsidR="00BE6885" w:rsidRPr="00396049" w:rsidRDefault="00BE6885" w:rsidP="007A574F">
            <w:pPr>
              <w:jc w:val="center"/>
              <w:rPr>
                <w:rFonts w:ascii="Times New Roman" w:hAnsi="Times New Roman" w:cs="Times New Roman"/>
              </w:rPr>
            </w:pPr>
          </w:p>
        </w:tc>
        <w:tc>
          <w:tcPr>
            <w:tcW w:w="1418" w:type="dxa"/>
            <w:vMerge/>
            <w:vAlign w:val="center"/>
          </w:tcPr>
          <w:p w:rsidR="00BE6885" w:rsidRPr="00396049" w:rsidRDefault="00BE6885" w:rsidP="007A574F">
            <w:pPr>
              <w:jc w:val="center"/>
              <w:rPr>
                <w:rFonts w:ascii="Times New Roman" w:hAnsi="Times New Roman" w:cs="Times New Roman"/>
              </w:rPr>
            </w:pPr>
          </w:p>
        </w:tc>
        <w:tc>
          <w:tcPr>
            <w:tcW w:w="1559" w:type="dxa"/>
            <w:vMerge/>
            <w:vAlign w:val="center"/>
          </w:tcPr>
          <w:p w:rsidR="00BE6885" w:rsidRPr="00396049" w:rsidRDefault="00BE6885" w:rsidP="007A574F">
            <w:pPr>
              <w:jc w:val="center"/>
              <w:rPr>
                <w:rFonts w:ascii="Times New Roman" w:hAnsi="Times New Roman" w:cs="Times New Roman"/>
              </w:rPr>
            </w:pPr>
          </w:p>
        </w:tc>
        <w:tc>
          <w:tcPr>
            <w:tcW w:w="1701" w:type="dxa"/>
            <w:vMerge/>
            <w:vAlign w:val="center"/>
          </w:tcPr>
          <w:p w:rsidR="00BE6885" w:rsidRPr="00396049" w:rsidRDefault="00BE6885" w:rsidP="007A574F">
            <w:pPr>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1.4</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Ворота</w:t>
            </w:r>
          </w:p>
        </w:tc>
        <w:tc>
          <w:tcPr>
            <w:tcW w:w="1559" w:type="dxa"/>
            <w:vMerge/>
            <w:vAlign w:val="center"/>
          </w:tcPr>
          <w:p w:rsidR="00BE6885" w:rsidRPr="00396049" w:rsidRDefault="00BE6885" w:rsidP="007A574F">
            <w:pPr>
              <w:jc w:val="center"/>
              <w:rPr>
                <w:rFonts w:ascii="Times New Roman" w:hAnsi="Times New Roman" w:cs="Times New Roman"/>
              </w:rPr>
            </w:pPr>
          </w:p>
        </w:tc>
        <w:tc>
          <w:tcPr>
            <w:tcW w:w="1418" w:type="dxa"/>
            <w:vMerge/>
            <w:vAlign w:val="center"/>
          </w:tcPr>
          <w:p w:rsidR="00BE6885" w:rsidRPr="00396049" w:rsidRDefault="00BE6885" w:rsidP="007A574F">
            <w:pPr>
              <w:jc w:val="center"/>
              <w:rPr>
                <w:rFonts w:ascii="Times New Roman" w:hAnsi="Times New Roman" w:cs="Times New Roman"/>
              </w:rPr>
            </w:pPr>
          </w:p>
        </w:tc>
        <w:tc>
          <w:tcPr>
            <w:tcW w:w="1559" w:type="dxa"/>
            <w:vMerge/>
            <w:vAlign w:val="center"/>
          </w:tcPr>
          <w:p w:rsidR="00BE6885" w:rsidRPr="00396049" w:rsidRDefault="00BE6885" w:rsidP="007A574F">
            <w:pPr>
              <w:jc w:val="center"/>
              <w:rPr>
                <w:rFonts w:ascii="Times New Roman" w:hAnsi="Times New Roman" w:cs="Times New Roman"/>
              </w:rPr>
            </w:pPr>
          </w:p>
        </w:tc>
        <w:tc>
          <w:tcPr>
            <w:tcW w:w="1701" w:type="dxa"/>
            <w:vMerge/>
            <w:vAlign w:val="center"/>
          </w:tcPr>
          <w:p w:rsidR="00BE6885" w:rsidRPr="00396049" w:rsidRDefault="00BE6885" w:rsidP="007A574F">
            <w:pPr>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1.5</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Стойка</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Металлическая труба квадратного сечения</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Плоская</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proofErr w:type="gramStart"/>
            <w:r w:rsidRPr="00396049">
              <w:rPr>
                <w:rFonts w:ascii="Times New Roman" w:hAnsi="Times New Roman" w:cs="Times New Roman"/>
              </w:rPr>
              <w:t>Светло-бежевый</w:t>
            </w:r>
            <w:proofErr w:type="gramEnd"/>
            <w:r w:rsidRPr="00396049">
              <w:rPr>
                <w:rFonts w:ascii="Times New Roman" w:hAnsi="Times New Roman" w:cs="Times New Roman"/>
              </w:rPr>
              <w:t>, (светло-серый по согласованию)</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Высота -2,2 м</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2</w:t>
            </w:r>
          </w:p>
        </w:tc>
        <w:tc>
          <w:tcPr>
            <w:tcW w:w="8701" w:type="dxa"/>
            <w:gridSpan w:val="6"/>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Ограда контейнеров </w:t>
            </w:r>
            <w:proofErr w:type="spellStart"/>
            <w:r w:rsidRPr="00396049">
              <w:rPr>
                <w:rFonts w:ascii="Times New Roman" w:hAnsi="Times New Roman" w:cs="Times New Roman"/>
              </w:rPr>
              <w:t>мусоросборочной</w:t>
            </w:r>
            <w:proofErr w:type="spellEnd"/>
            <w:r w:rsidRPr="00396049">
              <w:rPr>
                <w:rFonts w:ascii="Times New Roman" w:hAnsi="Times New Roman" w:cs="Times New Roman"/>
              </w:rPr>
              <w:t xml:space="preserve"> площадки</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2.1</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Рядовое звено</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proofErr w:type="spellStart"/>
            <w:proofErr w:type="gramStart"/>
            <w:r w:rsidRPr="00396049">
              <w:rPr>
                <w:rFonts w:ascii="Times New Roman" w:hAnsi="Times New Roman" w:cs="Times New Roman"/>
              </w:rPr>
              <w:t>Металли</w:t>
            </w:r>
            <w:r>
              <w:rPr>
                <w:rFonts w:ascii="Times New Roman" w:hAnsi="Times New Roman" w:cs="Times New Roman"/>
              </w:rPr>
              <w:t>-</w:t>
            </w:r>
            <w:r w:rsidRPr="00396049">
              <w:rPr>
                <w:rFonts w:ascii="Times New Roman" w:hAnsi="Times New Roman" w:cs="Times New Roman"/>
              </w:rPr>
              <w:t>ческий</w:t>
            </w:r>
            <w:proofErr w:type="spellEnd"/>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рельефный лист</w:t>
            </w:r>
          </w:p>
        </w:tc>
        <w:tc>
          <w:tcPr>
            <w:tcW w:w="1418"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Светло-серый</w:t>
            </w:r>
          </w:p>
        </w:tc>
        <w:tc>
          <w:tcPr>
            <w:tcW w:w="1701"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2.2</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Угловое звено</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3</w:t>
            </w:r>
          </w:p>
        </w:tc>
        <w:tc>
          <w:tcPr>
            <w:tcW w:w="8701" w:type="dxa"/>
            <w:gridSpan w:val="6"/>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Фасады (главный, боковые, тыльный)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Существующие объекты, фасады которых имеют цветовое решение в соответствии с ниже приведенными характеристиками,</w:t>
            </w:r>
            <w:r>
              <w:rPr>
                <w:rFonts w:ascii="Times New Roman" w:hAnsi="Times New Roman" w:cs="Times New Roman"/>
              </w:rPr>
              <w:t xml:space="preserve"> </w:t>
            </w:r>
            <w:r w:rsidRPr="00396049">
              <w:rPr>
                <w:rFonts w:ascii="Times New Roman" w:hAnsi="Times New Roman" w:cs="Times New Roman"/>
              </w:rPr>
              <w:t>а так же отнесенные к памятникам истории и архитектуры, - подлежат восстановлению, очистке, приведению в</w:t>
            </w:r>
            <w:r>
              <w:rPr>
                <w:rFonts w:ascii="Times New Roman" w:hAnsi="Times New Roman" w:cs="Times New Roman"/>
              </w:rPr>
              <w:t xml:space="preserve"> </w:t>
            </w:r>
            <w:r w:rsidRPr="00396049">
              <w:rPr>
                <w:rFonts w:ascii="Times New Roman" w:hAnsi="Times New Roman" w:cs="Times New Roman"/>
              </w:rPr>
              <w:t xml:space="preserve">первоначальный вид и реставрации. Не отвечающие данным требованиям объекты подлежат приведению в соответствии </w:t>
            </w:r>
            <w:proofErr w:type="gramStart"/>
            <w:r w:rsidRPr="00396049">
              <w:rPr>
                <w:rFonts w:ascii="Times New Roman" w:hAnsi="Times New Roman" w:cs="Times New Roman"/>
              </w:rPr>
              <w:t>с</w:t>
            </w:r>
            <w:proofErr w:type="gramEnd"/>
          </w:p>
          <w:p w:rsidR="00BE6885" w:rsidRPr="00396049" w:rsidRDefault="00BE6885" w:rsidP="007A574F">
            <w:pPr>
              <w:autoSpaceDE w:val="0"/>
              <w:autoSpaceDN w:val="0"/>
              <w:adjustRightInd w:val="0"/>
              <w:jc w:val="center"/>
              <w:rPr>
                <w:rFonts w:ascii="Times New Roman" w:hAnsi="Times New Roman" w:cs="Times New Roman"/>
              </w:rPr>
            </w:pPr>
            <w:proofErr w:type="gramStart"/>
            <w:r w:rsidRPr="00396049">
              <w:rPr>
                <w:rFonts w:ascii="Times New Roman" w:hAnsi="Times New Roman" w:cs="Times New Roman"/>
              </w:rPr>
              <w:t>приведенными</w:t>
            </w:r>
            <w:proofErr w:type="gramEnd"/>
            <w:r w:rsidRPr="00396049">
              <w:rPr>
                <w:rFonts w:ascii="Times New Roman" w:hAnsi="Times New Roman" w:cs="Times New Roman"/>
              </w:rPr>
              <w:t xml:space="preserve"> ниже характеристикам.</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3.1</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Основная плоскость</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Штукатурка</w:t>
            </w:r>
          </w:p>
          <w:p w:rsidR="00BE6885" w:rsidRPr="00396049" w:rsidRDefault="00BE6885" w:rsidP="007A574F">
            <w:pPr>
              <w:autoSpaceDE w:val="0"/>
              <w:autoSpaceDN w:val="0"/>
              <w:adjustRightInd w:val="0"/>
              <w:jc w:val="center"/>
              <w:rPr>
                <w:rFonts w:ascii="Times New Roman" w:hAnsi="Times New Roman" w:cs="Times New Roman"/>
              </w:rPr>
            </w:pPr>
            <w:proofErr w:type="gramStart"/>
            <w:r w:rsidRPr="00396049">
              <w:rPr>
                <w:rFonts w:ascii="Times New Roman" w:hAnsi="Times New Roman" w:cs="Times New Roman"/>
              </w:rPr>
              <w:t>(кирпичная кладка из</w:t>
            </w:r>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лицевого кирпича</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lastRenderedPageBreak/>
              <w:t>реставрируется)</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бежевый*,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светло-желтый*</w:t>
            </w:r>
          </w:p>
        </w:tc>
        <w:tc>
          <w:tcPr>
            <w:tcW w:w="1701"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*Другой цвет - </w:t>
            </w:r>
            <w:proofErr w:type="gramStart"/>
            <w:r w:rsidRPr="00396049">
              <w:rPr>
                <w:rFonts w:ascii="Times New Roman" w:hAnsi="Times New Roman" w:cs="Times New Roman"/>
              </w:rPr>
              <w:t>в</w:t>
            </w:r>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зависимости </w:t>
            </w:r>
            <w:proofErr w:type="gramStart"/>
            <w:r w:rsidRPr="00396049">
              <w:rPr>
                <w:rFonts w:ascii="Times New Roman" w:hAnsi="Times New Roman" w:cs="Times New Roman"/>
              </w:rPr>
              <w:t>от</w:t>
            </w:r>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колористического</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lastRenderedPageBreak/>
              <w:t>решения</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развертки</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фасадов улицы</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3.2</w:t>
            </w:r>
          </w:p>
        </w:tc>
        <w:tc>
          <w:tcPr>
            <w:tcW w:w="2464" w:type="dxa"/>
            <w:gridSpan w:val="2"/>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Выступающие </w:t>
            </w:r>
            <w:r w:rsidRPr="00396049">
              <w:rPr>
                <w:rFonts w:ascii="Times New Roman" w:hAnsi="Times New Roman" w:cs="Times New Roman"/>
              </w:rPr>
              <w:lastRenderedPageBreak/>
              <w:t>плоскости,</w:t>
            </w:r>
          </w:p>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колонны, пилястры</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Белый*</w:t>
            </w: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lastRenderedPageBreak/>
              <w:t>3.3</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Карниз</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3.4</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Архитектурные детали</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3.5</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Цоколь</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Светло-серый,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светло-бежевый</w:t>
            </w: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3.6</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Оконные переплеты</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Дерево, пластик,</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алюминий</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4</w:t>
            </w:r>
          </w:p>
        </w:tc>
        <w:tc>
          <w:tcPr>
            <w:tcW w:w="8701" w:type="dxa"/>
            <w:gridSpan w:val="6"/>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Кровля, наружная водосточная система</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Существующие кровли и наружные водосточные системы объектов, которые имеют цветовое решение в соответствии с ниже</w:t>
            </w:r>
            <w:r>
              <w:rPr>
                <w:rFonts w:ascii="Times New Roman" w:hAnsi="Times New Roman" w:cs="Times New Roman"/>
              </w:rPr>
              <w:t xml:space="preserve"> </w:t>
            </w:r>
            <w:r w:rsidRPr="00396049">
              <w:rPr>
                <w:rFonts w:ascii="Times New Roman" w:hAnsi="Times New Roman" w:cs="Times New Roman"/>
              </w:rPr>
              <w:t>приведенными характеристиками, а так же отнесенные к памятникам истории и архитектуры, - подлежат восстановлению,</w:t>
            </w:r>
            <w:r>
              <w:rPr>
                <w:rFonts w:ascii="Times New Roman" w:hAnsi="Times New Roman" w:cs="Times New Roman"/>
              </w:rPr>
              <w:t xml:space="preserve"> </w:t>
            </w:r>
            <w:r w:rsidRPr="00396049">
              <w:rPr>
                <w:rFonts w:ascii="Times New Roman" w:hAnsi="Times New Roman" w:cs="Times New Roman"/>
              </w:rPr>
              <w:t>очистке, приведению в первоначальный вид и реставрации. Не отвечающие данным требованиям объекты подлежат</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приведению в соответствии с </w:t>
            </w:r>
            <w:proofErr w:type="gramStart"/>
            <w:r w:rsidRPr="00396049">
              <w:rPr>
                <w:rFonts w:ascii="Times New Roman" w:hAnsi="Times New Roman" w:cs="Times New Roman"/>
              </w:rPr>
              <w:t>приведенными</w:t>
            </w:r>
            <w:proofErr w:type="gramEnd"/>
            <w:r w:rsidRPr="00396049">
              <w:rPr>
                <w:rFonts w:ascii="Times New Roman" w:hAnsi="Times New Roman" w:cs="Times New Roman"/>
              </w:rPr>
              <w:t xml:space="preserve"> ниже характеристикам.</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4.1</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Кровля</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proofErr w:type="spellStart"/>
            <w:r w:rsidRPr="00396049">
              <w:rPr>
                <w:rFonts w:ascii="Times New Roman" w:hAnsi="Times New Roman" w:cs="Times New Roman"/>
              </w:rPr>
              <w:t>Металлочерепица</w:t>
            </w:r>
            <w:proofErr w:type="spellEnd"/>
            <w:r w:rsidRPr="00396049">
              <w:rPr>
                <w:rFonts w:ascii="Times New Roman" w:hAnsi="Times New Roman" w:cs="Times New Roman"/>
              </w:rPr>
              <w:t xml:space="preserve"> Профиль</w:t>
            </w:r>
          </w:p>
        </w:tc>
        <w:tc>
          <w:tcPr>
            <w:tcW w:w="1418"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w:t>
            </w:r>
            <w:proofErr w:type="spellStart"/>
            <w:r w:rsidRPr="00396049">
              <w:rPr>
                <w:rFonts w:ascii="Times New Roman" w:hAnsi="Times New Roman" w:cs="Times New Roman"/>
              </w:rPr>
              <w:t>Монтеррей</w:t>
            </w:r>
            <w:proofErr w:type="spellEnd"/>
            <w:r w:rsidRPr="00396049">
              <w:rPr>
                <w:rFonts w:ascii="Times New Roman" w:hAnsi="Times New Roman" w:cs="Times New Roman"/>
              </w:rPr>
              <w:t>»</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Коричневый,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бордовый,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терракотовый,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шоколадный,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серый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4.2</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Водосточные желоба</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Металл</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Белый, коричневый,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бордовый,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терракотовый,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шоколадный,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серый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4.3</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Водосточные трубы</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4.4</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Подоконные фартуки</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5</w:t>
            </w:r>
          </w:p>
        </w:tc>
        <w:tc>
          <w:tcPr>
            <w:tcW w:w="8701" w:type="dxa"/>
            <w:gridSpan w:val="6"/>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Покрытие пешеходных простран</w:t>
            </w:r>
            <w:proofErr w:type="gramStart"/>
            <w:r w:rsidRPr="00396049">
              <w:rPr>
                <w:rFonts w:ascii="Times New Roman" w:hAnsi="Times New Roman" w:cs="Times New Roman"/>
              </w:rPr>
              <w:t>ств пр</w:t>
            </w:r>
            <w:proofErr w:type="gramEnd"/>
            <w:r w:rsidRPr="00396049">
              <w:rPr>
                <w:rFonts w:ascii="Times New Roman" w:hAnsi="Times New Roman" w:cs="Times New Roman"/>
              </w:rPr>
              <w:t>илегающей территории</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5.1</w:t>
            </w:r>
          </w:p>
        </w:tc>
        <w:tc>
          <w:tcPr>
            <w:tcW w:w="2464" w:type="dxa"/>
            <w:gridSpan w:val="2"/>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Тротуар</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Бетон с лицевым </w:t>
            </w:r>
            <w:r w:rsidRPr="00C37054">
              <w:rPr>
                <w:rFonts w:ascii="Times New Roman" w:hAnsi="Times New Roman" w:cs="Times New Roman"/>
              </w:rPr>
              <w:t>кварцевым слоем, асфальт, тротуарная плитка</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Сочетание цветов:</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доминирующий -</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светло-серый,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дополнительный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темно-серый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Рисунок</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раскладки - </w:t>
            </w:r>
            <w:proofErr w:type="gramStart"/>
            <w:r w:rsidRPr="00396049">
              <w:rPr>
                <w:rFonts w:ascii="Times New Roman" w:hAnsi="Times New Roman" w:cs="Times New Roman"/>
              </w:rPr>
              <w:t>по</w:t>
            </w:r>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диагонали </w:t>
            </w:r>
            <w:proofErr w:type="gramStart"/>
            <w:r w:rsidRPr="00396049">
              <w:rPr>
                <w:rFonts w:ascii="Times New Roman" w:hAnsi="Times New Roman" w:cs="Times New Roman"/>
              </w:rPr>
              <w:t>к</w:t>
            </w:r>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бордюрному</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камню</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5.2</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Бордюрный камень</w:t>
            </w:r>
          </w:p>
        </w:tc>
        <w:tc>
          <w:tcPr>
            <w:tcW w:w="1559"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Бетон</w:t>
            </w:r>
          </w:p>
        </w:tc>
        <w:tc>
          <w:tcPr>
            <w:tcW w:w="1418" w:type="dxa"/>
            <w:vAlign w:val="center"/>
          </w:tcPr>
          <w:p w:rsidR="00BE6885" w:rsidRPr="00396049" w:rsidRDefault="00BE6885" w:rsidP="007A574F">
            <w:pPr>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Светло-серый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5.3</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Приствольный круг дерева</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Гранитный декоративный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щебень в границах</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бордюрного камня</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Светло-серый,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белый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6</w:t>
            </w:r>
          </w:p>
        </w:tc>
        <w:tc>
          <w:tcPr>
            <w:tcW w:w="8701" w:type="dxa"/>
            <w:gridSpan w:val="6"/>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Малые архитектурные формы</w:t>
            </w:r>
          </w:p>
        </w:tc>
      </w:tr>
      <w:tr w:rsidR="00BE6885" w:rsidRPr="00396049" w:rsidTr="00BE6885">
        <w:tc>
          <w:tcPr>
            <w:tcW w:w="513"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6.1</w:t>
            </w:r>
          </w:p>
        </w:tc>
        <w:tc>
          <w:tcPr>
            <w:tcW w:w="1406"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Скамьи,</w:t>
            </w:r>
          </w:p>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лавочки</w:t>
            </w: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ножки </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Бетон, металл, дерево</w:t>
            </w:r>
          </w:p>
        </w:tc>
        <w:tc>
          <w:tcPr>
            <w:tcW w:w="1418" w:type="dxa"/>
            <w:vAlign w:val="center"/>
          </w:tcPr>
          <w:p w:rsidR="00BE6885" w:rsidRPr="00396049" w:rsidRDefault="00BE6885" w:rsidP="007A574F">
            <w:pPr>
              <w:jc w:val="center"/>
              <w:rPr>
                <w:rFonts w:ascii="Times New Roman" w:hAnsi="Times New Roman" w:cs="Times New Roman"/>
              </w:rPr>
            </w:pPr>
          </w:p>
        </w:tc>
        <w:tc>
          <w:tcPr>
            <w:tcW w:w="1559" w:type="dxa"/>
            <w:vAlign w:val="center"/>
          </w:tcPr>
          <w:p w:rsidR="00BE6885" w:rsidRPr="00C37054" w:rsidRDefault="00BE6885" w:rsidP="007A574F">
            <w:pPr>
              <w:jc w:val="center"/>
              <w:rPr>
                <w:rFonts w:ascii="Times New Roman" w:hAnsi="Times New Roman" w:cs="Times New Roman"/>
              </w:rPr>
            </w:pPr>
            <w:r w:rsidRPr="00C37054">
              <w:rPr>
                <w:rFonts w:ascii="Times New Roman" w:hAnsi="Times New Roman" w:cs="Times New Roman"/>
              </w:rPr>
              <w:t>Светло-серый, черный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Merge/>
            <w:vAlign w:val="center"/>
          </w:tcPr>
          <w:p w:rsidR="00BE6885" w:rsidRPr="00396049" w:rsidRDefault="00BE6885" w:rsidP="007A574F">
            <w:pPr>
              <w:jc w:val="center"/>
              <w:rPr>
                <w:rFonts w:ascii="Times New Roman" w:hAnsi="Times New Roman" w:cs="Times New Roman"/>
              </w:rPr>
            </w:pPr>
          </w:p>
        </w:tc>
        <w:tc>
          <w:tcPr>
            <w:tcW w:w="1406" w:type="dxa"/>
            <w:vMerge/>
            <w:vAlign w:val="center"/>
          </w:tcPr>
          <w:p w:rsidR="00BE6885" w:rsidRPr="00396049" w:rsidRDefault="00BE6885" w:rsidP="007A574F">
            <w:pPr>
              <w:jc w:val="center"/>
              <w:rPr>
                <w:rFonts w:ascii="Times New Roman" w:hAnsi="Times New Roman" w:cs="Times New Roman"/>
              </w:rPr>
            </w:pP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сиденье</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Дерево</w:t>
            </w:r>
          </w:p>
        </w:tc>
        <w:tc>
          <w:tcPr>
            <w:tcW w:w="1418" w:type="dxa"/>
            <w:vAlign w:val="center"/>
          </w:tcPr>
          <w:p w:rsidR="00BE6885" w:rsidRPr="00396049" w:rsidRDefault="00BE6885" w:rsidP="007A574F">
            <w:pPr>
              <w:jc w:val="center"/>
              <w:rPr>
                <w:rFonts w:ascii="Times New Roman" w:hAnsi="Times New Roman" w:cs="Times New Roman"/>
              </w:rPr>
            </w:pPr>
          </w:p>
        </w:tc>
        <w:tc>
          <w:tcPr>
            <w:tcW w:w="1559" w:type="dxa"/>
            <w:vMerge w:val="restart"/>
            <w:vAlign w:val="center"/>
          </w:tcPr>
          <w:p w:rsidR="00BE6885" w:rsidRPr="00C37054" w:rsidRDefault="00BE6885" w:rsidP="007A574F">
            <w:pPr>
              <w:jc w:val="center"/>
              <w:rPr>
                <w:rFonts w:ascii="Times New Roman" w:hAnsi="Times New Roman" w:cs="Times New Roman"/>
              </w:rPr>
            </w:pPr>
            <w:r w:rsidRPr="00C37054">
              <w:rPr>
                <w:rFonts w:ascii="Times New Roman" w:hAnsi="Times New Roman" w:cs="Times New Roman"/>
              </w:rPr>
              <w:t>Светло-серый, темно-коричневый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Merge/>
            <w:vAlign w:val="center"/>
          </w:tcPr>
          <w:p w:rsidR="00BE6885" w:rsidRPr="00396049" w:rsidRDefault="00BE6885" w:rsidP="007A574F">
            <w:pPr>
              <w:jc w:val="center"/>
              <w:rPr>
                <w:rFonts w:ascii="Times New Roman" w:hAnsi="Times New Roman" w:cs="Times New Roman"/>
              </w:rPr>
            </w:pPr>
          </w:p>
        </w:tc>
        <w:tc>
          <w:tcPr>
            <w:tcW w:w="1406" w:type="dxa"/>
            <w:vMerge/>
            <w:vAlign w:val="center"/>
          </w:tcPr>
          <w:p w:rsidR="00BE6885" w:rsidRPr="00396049" w:rsidRDefault="00BE6885" w:rsidP="007A574F">
            <w:pPr>
              <w:jc w:val="center"/>
              <w:rPr>
                <w:rFonts w:ascii="Times New Roman" w:hAnsi="Times New Roman" w:cs="Times New Roman"/>
              </w:rPr>
            </w:pP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Спинка</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Дерево</w:t>
            </w:r>
          </w:p>
        </w:tc>
        <w:tc>
          <w:tcPr>
            <w:tcW w:w="1418" w:type="dxa"/>
            <w:vAlign w:val="center"/>
          </w:tcPr>
          <w:p w:rsidR="00BE6885" w:rsidRPr="00396049" w:rsidRDefault="00BE6885" w:rsidP="007A574F">
            <w:pPr>
              <w:jc w:val="center"/>
              <w:rPr>
                <w:rFonts w:ascii="Times New Roman" w:hAnsi="Times New Roman" w:cs="Times New Roman"/>
              </w:rPr>
            </w:pPr>
          </w:p>
        </w:tc>
        <w:tc>
          <w:tcPr>
            <w:tcW w:w="1559" w:type="dxa"/>
            <w:vMerge/>
            <w:vAlign w:val="center"/>
          </w:tcPr>
          <w:p w:rsidR="00BE6885" w:rsidRPr="00C37054" w:rsidRDefault="00BE6885" w:rsidP="007A574F">
            <w:pPr>
              <w:jc w:val="center"/>
              <w:rPr>
                <w:rFonts w:ascii="Times New Roman" w:hAnsi="Times New Roman" w:cs="Times New Roman"/>
              </w:rPr>
            </w:pP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rPr>
          <w:trHeight w:val="459"/>
        </w:trPr>
        <w:tc>
          <w:tcPr>
            <w:tcW w:w="513"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6.2</w:t>
            </w:r>
          </w:p>
        </w:tc>
        <w:tc>
          <w:tcPr>
            <w:tcW w:w="2464" w:type="dxa"/>
            <w:gridSpan w:val="2"/>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Урны</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Бетон, металл</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C37054" w:rsidRDefault="00BE6885" w:rsidP="007A574F">
            <w:pPr>
              <w:jc w:val="center"/>
              <w:rPr>
                <w:rFonts w:ascii="Times New Roman" w:hAnsi="Times New Roman" w:cs="Times New Roman"/>
              </w:rPr>
            </w:pPr>
            <w:r w:rsidRPr="00C37054">
              <w:rPr>
                <w:rFonts w:ascii="Times New Roman" w:hAnsi="Times New Roman" w:cs="Times New Roman"/>
              </w:rPr>
              <w:t xml:space="preserve">Светло-серый, </w:t>
            </w:r>
            <w:r w:rsidRPr="00C37054">
              <w:rPr>
                <w:rFonts w:ascii="Times New Roman" w:hAnsi="Times New Roman" w:cs="Times New Roman"/>
              </w:rPr>
              <w:lastRenderedPageBreak/>
              <w:t>черный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rPr>
          <w:trHeight w:val="420"/>
        </w:trPr>
        <w:tc>
          <w:tcPr>
            <w:tcW w:w="513" w:type="dxa"/>
            <w:vMerge/>
            <w:vAlign w:val="center"/>
          </w:tcPr>
          <w:p w:rsidR="00BE6885" w:rsidRPr="00396049" w:rsidRDefault="00BE6885" w:rsidP="007A574F">
            <w:pPr>
              <w:jc w:val="center"/>
              <w:rPr>
                <w:rFonts w:ascii="Times New Roman" w:hAnsi="Times New Roman" w:cs="Times New Roman"/>
              </w:rPr>
            </w:pPr>
          </w:p>
        </w:tc>
        <w:tc>
          <w:tcPr>
            <w:tcW w:w="2464" w:type="dxa"/>
            <w:gridSpan w:val="2"/>
            <w:vMerge/>
            <w:vAlign w:val="center"/>
          </w:tcPr>
          <w:p w:rsidR="00BE6885" w:rsidRPr="00396049" w:rsidRDefault="00BE6885" w:rsidP="007A574F">
            <w:pPr>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Дерево</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C37054" w:rsidRDefault="00BE6885" w:rsidP="007A574F">
            <w:pPr>
              <w:autoSpaceDE w:val="0"/>
              <w:autoSpaceDN w:val="0"/>
              <w:adjustRightInd w:val="0"/>
              <w:jc w:val="center"/>
              <w:rPr>
                <w:rFonts w:ascii="Times New Roman" w:hAnsi="Times New Roman" w:cs="Times New Roman"/>
              </w:rPr>
            </w:pPr>
            <w:r w:rsidRPr="00C37054">
              <w:rPr>
                <w:rFonts w:ascii="Times New Roman" w:hAnsi="Times New Roman" w:cs="Times New Roman"/>
              </w:rPr>
              <w:t>«Светлый дуб»</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7</w:t>
            </w:r>
          </w:p>
        </w:tc>
        <w:tc>
          <w:tcPr>
            <w:tcW w:w="8701" w:type="dxa"/>
            <w:gridSpan w:val="6"/>
            <w:vAlign w:val="center"/>
          </w:tcPr>
          <w:p w:rsidR="00BE6885" w:rsidRPr="00C37054" w:rsidRDefault="00BE6885" w:rsidP="007A574F">
            <w:pPr>
              <w:autoSpaceDE w:val="0"/>
              <w:autoSpaceDN w:val="0"/>
              <w:adjustRightInd w:val="0"/>
              <w:jc w:val="center"/>
              <w:rPr>
                <w:rFonts w:ascii="Times New Roman" w:hAnsi="Times New Roman" w:cs="Times New Roman"/>
              </w:rPr>
            </w:pPr>
            <w:r w:rsidRPr="00C37054">
              <w:rPr>
                <w:rFonts w:ascii="Times New Roman" w:hAnsi="Times New Roman" w:cs="Times New Roman"/>
              </w:rPr>
              <w:t>Конструкции светильников наружного электроосвещения</w:t>
            </w:r>
          </w:p>
        </w:tc>
      </w:tr>
      <w:tr w:rsidR="00BE6885" w:rsidRPr="00396049" w:rsidTr="00BE6885">
        <w:tc>
          <w:tcPr>
            <w:tcW w:w="513"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7.1</w:t>
            </w:r>
          </w:p>
        </w:tc>
        <w:tc>
          <w:tcPr>
            <w:tcW w:w="1406"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Опоры</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верхнего освещения</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автодорог</w:t>
            </w: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Ствол</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Металл</w:t>
            </w:r>
          </w:p>
        </w:tc>
        <w:tc>
          <w:tcPr>
            <w:tcW w:w="1418"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restart"/>
            <w:vAlign w:val="center"/>
          </w:tcPr>
          <w:p w:rsidR="00BE6885" w:rsidRPr="00C37054" w:rsidRDefault="00BE6885" w:rsidP="007A574F">
            <w:pPr>
              <w:autoSpaceDE w:val="0"/>
              <w:autoSpaceDN w:val="0"/>
              <w:adjustRightInd w:val="0"/>
              <w:jc w:val="center"/>
              <w:rPr>
                <w:rFonts w:ascii="Times New Roman" w:hAnsi="Times New Roman" w:cs="Times New Roman"/>
              </w:rPr>
            </w:pPr>
            <w:r w:rsidRPr="00C37054">
              <w:rPr>
                <w:rFonts w:ascii="Times New Roman" w:hAnsi="Times New Roman" w:cs="Times New Roman"/>
              </w:rPr>
              <w:t>«Светлый дуб»</w:t>
            </w:r>
          </w:p>
        </w:tc>
        <w:tc>
          <w:tcPr>
            <w:tcW w:w="1701"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Merge/>
            <w:vAlign w:val="center"/>
          </w:tcPr>
          <w:p w:rsidR="00BE6885" w:rsidRPr="00396049" w:rsidRDefault="00BE6885" w:rsidP="007A574F">
            <w:pPr>
              <w:jc w:val="center"/>
              <w:rPr>
                <w:rFonts w:ascii="Times New Roman" w:hAnsi="Times New Roman" w:cs="Times New Roman"/>
              </w:rPr>
            </w:pPr>
          </w:p>
        </w:tc>
        <w:tc>
          <w:tcPr>
            <w:tcW w:w="1406" w:type="dxa"/>
            <w:vMerge/>
            <w:vAlign w:val="center"/>
          </w:tcPr>
          <w:p w:rsidR="00BE6885" w:rsidRPr="00396049" w:rsidRDefault="00BE6885" w:rsidP="007A574F">
            <w:pPr>
              <w:jc w:val="center"/>
              <w:rPr>
                <w:rFonts w:ascii="Times New Roman" w:hAnsi="Times New Roman" w:cs="Times New Roman"/>
              </w:rPr>
            </w:pP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Основание</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C37054"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Merge/>
            <w:vAlign w:val="center"/>
          </w:tcPr>
          <w:p w:rsidR="00BE6885" w:rsidRPr="00396049" w:rsidRDefault="00BE6885" w:rsidP="007A574F">
            <w:pPr>
              <w:jc w:val="center"/>
              <w:rPr>
                <w:rFonts w:ascii="Times New Roman" w:hAnsi="Times New Roman" w:cs="Times New Roman"/>
              </w:rPr>
            </w:pPr>
          </w:p>
        </w:tc>
        <w:tc>
          <w:tcPr>
            <w:tcW w:w="1406" w:type="dxa"/>
            <w:vMerge/>
            <w:vAlign w:val="center"/>
          </w:tcPr>
          <w:p w:rsidR="00BE6885" w:rsidRPr="00396049" w:rsidRDefault="00BE6885" w:rsidP="007A574F">
            <w:pPr>
              <w:jc w:val="center"/>
              <w:rPr>
                <w:rFonts w:ascii="Times New Roman" w:hAnsi="Times New Roman" w:cs="Times New Roman"/>
              </w:rPr>
            </w:pP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Консоль</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C37054"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7.2</w:t>
            </w:r>
          </w:p>
        </w:tc>
        <w:tc>
          <w:tcPr>
            <w:tcW w:w="1406"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Торшерные</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светильники</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пешеходных</w:t>
            </w:r>
          </w:p>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пространств</w:t>
            </w: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Ствол</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Металл</w:t>
            </w:r>
          </w:p>
        </w:tc>
        <w:tc>
          <w:tcPr>
            <w:tcW w:w="1418"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restart"/>
            <w:vAlign w:val="center"/>
          </w:tcPr>
          <w:p w:rsidR="00BE6885" w:rsidRPr="00C37054" w:rsidRDefault="00BE6885" w:rsidP="007A574F">
            <w:pPr>
              <w:autoSpaceDE w:val="0"/>
              <w:autoSpaceDN w:val="0"/>
              <w:adjustRightInd w:val="0"/>
              <w:jc w:val="center"/>
              <w:rPr>
                <w:rFonts w:ascii="Times New Roman" w:hAnsi="Times New Roman" w:cs="Times New Roman"/>
              </w:rPr>
            </w:pPr>
            <w:r w:rsidRPr="00C37054">
              <w:rPr>
                <w:rFonts w:ascii="Times New Roman" w:hAnsi="Times New Roman" w:cs="Times New Roman"/>
              </w:rPr>
              <w:t>«Светлый дуб»</w:t>
            </w:r>
          </w:p>
        </w:tc>
        <w:tc>
          <w:tcPr>
            <w:tcW w:w="1701"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Или в цвет заводского материала</w:t>
            </w:r>
          </w:p>
        </w:tc>
      </w:tr>
      <w:tr w:rsidR="00BE6885" w:rsidRPr="00396049" w:rsidTr="00BE6885">
        <w:tc>
          <w:tcPr>
            <w:tcW w:w="513" w:type="dxa"/>
            <w:vMerge/>
            <w:vAlign w:val="center"/>
          </w:tcPr>
          <w:p w:rsidR="00BE6885" w:rsidRPr="00396049" w:rsidRDefault="00BE6885" w:rsidP="007A574F">
            <w:pPr>
              <w:jc w:val="center"/>
              <w:rPr>
                <w:rFonts w:ascii="Times New Roman" w:hAnsi="Times New Roman" w:cs="Times New Roman"/>
              </w:rPr>
            </w:pPr>
          </w:p>
        </w:tc>
        <w:tc>
          <w:tcPr>
            <w:tcW w:w="1406" w:type="dxa"/>
            <w:vMerge/>
            <w:vAlign w:val="center"/>
          </w:tcPr>
          <w:p w:rsidR="00BE6885" w:rsidRPr="00396049" w:rsidRDefault="00BE6885" w:rsidP="007A574F">
            <w:pPr>
              <w:jc w:val="center"/>
              <w:rPr>
                <w:rFonts w:ascii="Times New Roman" w:hAnsi="Times New Roman" w:cs="Times New Roman"/>
              </w:rPr>
            </w:pP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Основание</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Merge/>
            <w:vAlign w:val="center"/>
          </w:tcPr>
          <w:p w:rsidR="00BE6885" w:rsidRPr="00396049" w:rsidRDefault="00BE6885" w:rsidP="007A574F">
            <w:pPr>
              <w:jc w:val="center"/>
              <w:rPr>
                <w:rFonts w:ascii="Times New Roman" w:hAnsi="Times New Roman" w:cs="Times New Roman"/>
              </w:rPr>
            </w:pPr>
          </w:p>
        </w:tc>
        <w:tc>
          <w:tcPr>
            <w:tcW w:w="1406" w:type="dxa"/>
            <w:vMerge/>
            <w:vAlign w:val="center"/>
          </w:tcPr>
          <w:p w:rsidR="00BE6885" w:rsidRPr="00396049" w:rsidRDefault="00BE6885" w:rsidP="007A574F">
            <w:pPr>
              <w:jc w:val="center"/>
              <w:rPr>
                <w:rFonts w:ascii="Times New Roman" w:hAnsi="Times New Roman" w:cs="Times New Roman"/>
              </w:rPr>
            </w:pP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Консоль</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8</w:t>
            </w:r>
          </w:p>
        </w:tc>
        <w:tc>
          <w:tcPr>
            <w:tcW w:w="8701" w:type="dxa"/>
            <w:gridSpan w:val="6"/>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Остановки общественного транспорта</w:t>
            </w: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8.1</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Стойки</w:t>
            </w: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Металл</w:t>
            </w:r>
          </w:p>
        </w:tc>
        <w:tc>
          <w:tcPr>
            <w:tcW w:w="1418"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Светло-серый, серебристый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8.2</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Балки</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8.3</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Каркас кровли</w:t>
            </w: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8.4</w:t>
            </w:r>
          </w:p>
        </w:tc>
        <w:tc>
          <w:tcPr>
            <w:tcW w:w="1406" w:type="dxa"/>
            <w:vMerge w:val="restart"/>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Кровля</w:t>
            </w:r>
          </w:p>
        </w:tc>
        <w:tc>
          <w:tcPr>
            <w:tcW w:w="1058"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Прозрачная</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Монолитный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поликарбонат,</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закаленное</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стекло</w:t>
            </w:r>
          </w:p>
        </w:tc>
        <w:tc>
          <w:tcPr>
            <w:tcW w:w="1418" w:type="dxa"/>
            <w:vMerge w:val="restart"/>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Плоская</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Прозрачная бронза</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*Другая</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 xml:space="preserve">конфигурация </w:t>
            </w:r>
            <w:r>
              <w:rPr>
                <w:rFonts w:ascii="Times New Roman" w:hAnsi="Times New Roman" w:cs="Times New Roman"/>
              </w:rPr>
              <w:t>–</w:t>
            </w:r>
            <w:r w:rsidRPr="00396049">
              <w:rPr>
                <w:rFonts w:ascii="Times New Roman" w:hAnsi="Times New Roman" w:cs="Times New Roman"/>
              </w:rPr>
              <w:t xml:space="preserve"> в</w:t>
            </w:r>
            <w:r>
              <w:rPr>
                <w:rFonts w:ascii="Times New Roman" w:hAnsi="Times New Roman" w:cs="Times New Roman"/>
              </w:rPr>
              <w:t xml:space="preserve"> </w:t>
            </w:r>
            <w:r w:rsidRPr="00396049">
              <w:rPr>
                <w:rFonts w:ascii="Times New Roman" w:hAnsi="Times New Roman" w:cs="Times New Roman"/>
              </w:rPr>
              <w:t xml:space="preserve">соответствии </w:t>
            </w:r>
            <w:proofErr w:type="gramStart"/>
            <w:r w:rsidRPr="00396049">
              <w:rPr>
                <w:rFonts w:ascii="Times New Roman" w:hAnsi="Times New Roman" w:cs="Times New Roman"/>
              </w:rPr>
              <w:t>с</w:t>
            </w:r>
            <w:proofErr w:type="gramEnd"/>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проектом</w:t>
            </w:r>
          </w:p>
        </w:tc>
      </w:tr>
      <w:tr w:rsidR="00BE6885" w:rsidRPr="00396049" w:rsidTr="00BE6885">
        <w:trPr>
          <w:trHeight w:val="309"/>
        </w:trPr>
        <w:tc>
          <w:tcPr>
            <w:tcW w:w="513" w:type="dxa"/>
            <w:vMerge/>
            <w:vAlign w:val="center"/>
          </w:tcPr>
          <w:p w:rsidR="00BE6885" w:rsidRPr="00396049" w:rsidRDefault="00BE6885" w:rsidP="007A574F">
            <w:pPr>
              <w:jc w:val="center"/>
              <w:rPr>
                <w:rFonts w:ascii="Times New Roman" w:hAnsi="Times New Roman" w:cs="Times New Roman"/>
              </w:rPr>
            </w:pPr>
          </w:p>
        </w:tc>
        <w:tc>
          <w:tcPr>
            <w:tcW w:w="1406" w:type="dxa"/>
            <w:vMerge/>
            <w:vAlign w:val="center"/>
          </w:tcPr>
          <w:p w:rsidR="00BE6885" w:rsidRPr="00396049" w:rsidRDefault="00BE6885" w:rsidP="007A574F">
            <w:pPr>
              <w:jc w:val="center"/>
              <w:rPr>
                <w:rFonts w:ascii="Times New Roman" w:hAnsi="Times New Roman" w:cs="Times New Roman"/>
              </w:rPr>
            </w:pPr>
          </w:p>
        </w:tc>
        <w:tc>
          <w:tcPr>
            <w:tcW w:w="1058"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Непрозрачная</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Металл</w:t>
            </w: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Светло-серый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8.5</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Стенки</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Монолитный</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поликарбонат,</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закаленное</w:t>
            </w:r>
          </w:p>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стекло</w:t>
            </w:r>
          </w:p>
        </w:tc>
        <w:tc>
          <w:tcPr>
            <w:tcW w:w="1418" w:type="dxa"/>
            <w:vMerge/>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Прозрачный</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r w:rsidR="00BE6885" w:rsidRPr="00396049" w:rsidTr="00BE6885">
        <w:tc>
          <w:tcPr>
            <w:tcW w:w="513" w:type="dxa"/>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8.6</w:t>
            </w:r>
          </w:p>
        </w:tc>
        <w:tc>
          <w:tcPr>
            <w:tcW w:w="2464" w:type="dxa"/>
            <w:gridSpan w:val="2"/>
            <w:vAlign w:val="center"/>
          </w:tcPr>
          <w:p w:rsidR="00BE6885" w:rsidRPr="00396049" w:rsidRDefault="00BE6885" w:rsidP="007A574F">
            <w:pPr>
              <w:jc w:val="center"/>
              <w:rPr>
                <w:rFonts w:ascii="Times New Roman" w:hAnsi="Times New Roman" w:cs="Times New Roman"/>
              </w:rPr>
            </w:pPr>
            <w:r w:rsidRPr="00396049">
              <w:rPr>
                <w:rFonts w:ascii="Times New Roman" w:hAnsi="Times New Roman" w:cs="Times New Roman"/>
              </w:rPr>
              <w:t>Скамейка</w:t>
            </w:r>
          </w:p>
        </w:tc>
        <w:tc>
          <w:tcPr>
            <w:tcW w:w="1559" w:type="dxa"/>
            <w:vAlign w:val="center"/>
          </w:tcPr>
          <w:p w:rsidR="00BE6885" w:rsidRPr="00396049"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Дерево</w:t>
            </w:r>
          </w:p>
        </w:tc>
        <w:tc>
          <w:tcPr>
            <w:tcW w:w="1418"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c>
          <w:tcPr>
            <w:tcW w:w="1559" w:type="dxa"/>
            <w:vAlign w:val="center"/>
          </w:tcPr>
          <w:p w:rsidR="00BE6885" w:rsidRDefault="00BE6885" w:rsidP="007A574F">
            <w:pPr>
              <w:autoSpaceDE w:val="0"/>
              <w:autoSpaceDN w:val="0"/>
              <w:adjustRightInd w:val="0"/>
              <w:jc w:val="center"/>
              <w:rPr>
                <w:rFonts w:ascii="Times New Roman" w:hAnsi="Times New Roman" w:cs="Times New Roman"/>
              </w:rPr>
            </w:pPr>
            <w:r w:rsidRPr="00396049">
              <w:rPr>
                <w:rFonts w:ascii="Times New Roman" w:hAnsi="Times New Roman" w:cs="Times New Roman"/>
              </w:rPr>
              <w:t>«Светлый дуб»</w:t>
            </w:r>
          </w:p>
          <w:p w:rsidR="00BE6885" w:rsidRPr="00396049" w:rsidRDefault="00BE6885" w:rsidP="007A574F">
            <w:pPr>
              <w:autoSpaceDE w:val="0"/>
              <w:autoSpaceDN w:val="0"/>
              <w:adjustRightInd w:val="0"/>
              <w:jc w:val="center"/>
              <w:rPr>
                <w:rFonts w:ascii="Times New Roman" w:hAnsi="Times New Roman" w:cs="Times New Roman"/>
              </w:rPr>
            </w:pPr>
            <w:r w:rsidRPr="00C37054">
              <w:rPr>
                <w:rFonts w:ascii="Times New Roman" w:hAnsi="Times New Roman" w:cs="Times New Roman"/>
              </w:rPr>
              <w:t>«Темный дуб»</w:t>
            </w:r>
          </w:p>
        </w:tc>
        <w:tc>
          <w:tcPr>
            <w:tcW w:w="1701" w:type="dxa"/>
            <w:vAlign w:val="center"/>
          </w:tcPr>
          <w:p w:rsidR="00BE6885" w:rsidRPr="00396049" w:rsidRDefault="00BE6885" w:rsidP="007A574F">
            <w:pPr>
              <w:autoSpaceDE w:val="0"/>
              <w:autoSpaceDN w:val="0"/>
              <w:adjustRightInd w:val="0"/>
              <w:jc w:val="center"/>
              <w:rPr>
                <w:rFonts w:ascii="Times New Roman" w:hAnsi="Times New Roman" w:cs="Times New Roman"/>
              </w:rPr>
            </w:pPr>
          </w:p>
        </w:tc>
      </w:tr>
    </w:tbl>
    <w:p w:rsidR="00BE6885" w:rsidRDefault="00BE6885" w:rsidP="00BE6885">
      <w:pPr>
        <w:spacing w:line="240" w:lineRule="auto"/>
        <w:rPr>
          <w:rFonts w:ascii="Times New Roman" w:hAnsi="Times New Roman" w:cs="Times New Roman"/>
          <w:sz w:val="28"/>
          <w:szCs w:val="28"/>
        </w:rPr>
      </w:pPr>
    </w:p>
    <w:p w:rsidR="00BE6885" w:rsidRPr="00E35071" w:rsidRDefault="00BE6885" w:rsidP="00BE6885">
      <w:pPr>
        <w:spacing w:line="240" w:lineRule="auto"/>
        <w:rPr>
          <w:rFonts w:ascii="Times New Roman" w:hAnsi="Times New Roman" w:cs="Times New Roman"/>
          <w:sz w:val="28"/>
          <w:szCs w:val="28"/>
        </w:rPr>
      </w:pPr>
    </w:p>
    <w:p w:rsidR="00C965E8" w:rsidRDefault="00C965E8"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BE6885" w:rsidRDefault="00BE6885" w:rsidP="00C965E8">
      <w:pPr>
        <w:autoSpaceDE w:val="0"/>
        <w:autoSpaceDN w:val="0"/>
        <w:adjustRightInd w:val="0"/>
        <w:spacing w:line="240" w:lineRule="auto"/>
        <w:jc w:val="both"/>
        <w:rPr>
          <w:sz w:val="18"/>
          <w:szCs w:val="20"/>
        </w:rPr>
      </w:pPr>
    </w:p>
    <w:p w:rsidR="001A6277" w:rsidRDefault="001A6277"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813203" w:rsidRDefault="00813203"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813203" w:rsidRDefault="00813203"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813203" w:rsidRDefault="00813203"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813203" w:rsidRDefault="00813203"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813203" w:rsidRDefault="00813203"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813203">
      <w:pPr>
        <w:autoSpaceDE w:val="0"/>
        <w:autoSpaceDN w:val="0"/>
        <w:adjustRightInd w:val="0"/>
        <w:spacing w:line="240" w:lineRule="auto"/>
        <w:outlineLvl w:val="0"/>
        <w:rPr>
          <w:rFonts w:ascii="Times New Roman" w:hAnsi="Times New Roman" w:cs="Times New Roman"/>
          <w:sz w:val="28"/>
          <w:szCs w:val="28"/>
        </w:rPr>
      </w:pPr>
    </w:p>
    <w:p w:rsidR="00BE6885" w:rsidRDefault="00BE6885" w:rsidP="001A6277">
      <w:pPr>
        <w:autoSpaceDE w:val="0"/>
        <w:autoSpaceDN w:val="0"/>
        <w:adjustRightInd w:val="0"/>
        <w:spacing w:line="240" w:lineRule="auto"/>
        <w:ind w:left="5387"/>
        <w:jc w:val="both"/>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7</w:t>
      </w:r>
    </w:p>
    <w:p w:rsidR="001D501C" w:rsidRDefault="001D501C" w:rsidP="001A6277">
      <w:pPr>
        <w:autoSpaceDE w:val="0"/>
        <w:autoSpaceDN w:val="0"/>
        <w:adjustRightInd w:val="0"/>
        <w:spacing w:line="240" w:lineRule="auto"/>
        <w:ind w:left="5387"/>
        <w:jc w:val="both"/>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A6277" w:rsidRDefault="001D501C" w:rsidP="001A6277">
      <w:pPr>
        <w:autoSpaceDE w:val="0"/>
        <w:autoSpaceDN w:val="0"/>
        <w:adjustRightInd w:val="0"/>
        <w:spacing w:line="240" w:lineRule="auto"/>
        <w:ind w:left="5387"/>
        <w:jc w:val="both"/>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1A6277" w:rsidRDefault="001A6277" w:rsidP="001D501C">
      <w:pPr>
        <w:autoSpaceDE w:val="0"/>
        <w:autoSpaceDN w:val="0"/>
        <w:adjustRightInd w:val="0"/>
        <w:spacing w:line="240" w:lineRule="auto"/>
        <w:ind w:left="5387"/>
        <w:jc w:val="center"/>
        <w:outlineLvl w:val="0"/>
        <w:rPr>
          <w:rFonts w:ascii="Times New Roman" w:hAnsi="Times New Roman" w:cs="Times New Roman"/>
          <w:sz w:val="28"/>
          <w:szCs w:val="28"/>
        </w:rPr>
      </w:pPr>
    </w:p>
    <w:p w:rsidR="001A6277" w:rsidRDefault="001A6277" w:rsidP="001D501C">
      <w:pPr>
        <w:autoSpaceDE w:val="0"/>
        <w:autoSpaceDN w:val="0"/>
        <w:adjustRightInd w:val="0"/>
        <w:spacing w:line="240" w:lineRule="auto"/>
        <w:ind w:left="5387"/>
        <w:jc w:val="center"/>
        <w:outlineLvl w:val="0"/>
        <w:rPr>
          <w:rFonts w:ascii="Times New Roman" w:hAnsi="Times New Roman" w:cs="Times New Roman"/>
          <w:sz w:val="28"/>
          <w:szCs w:val="28"/>
        </w:rPr>
      </w:pPr>
    </w:p>
    <w:p w:rsidR="001A6277" w:rsidRDefault="001A6277" w:rsidP="001D501C">
      <w:pPr>
        <w:autoSpaceDE w:val="0"/>
        <w:autoSpaceDN w:val="0"/>
        <w:adjustRightInd w:val="0"/>
        <w:spacing w:line="240" w:lineRule="auto"/>
        <w:ind w:left="5387"/>
        <w:jc w:val="center"/>
        <w:outlineLvl w:val="0"/>
        <w:rPr>
          <w:rFonts w:ascii="Times New Roman" w:hAnsi="Times New Roman" w:cs="Times New Roman"/>
          <w:sz w:val="28"/>
          <w:szCs w:val="28"/>
        </w:rPr>
      </w:pPr>
    </w:p>
    <w:p w:rsidR="00BE6885" w:rsidRDefault="00BE6885" w:rsidP="00BE6885">
      <w:pPr>
        <w:spacing w:line="240" w:lineRule="auto"/>
        <w:jc w:val="center"/>
        <w:rPr>
          <w:rFonts w:ascii="Times New Roman" w:hAnsi="Times New Roman" w:cs="Times New Roman"/>
          <w:sz w:val="28"/>
          <w:szCs w:val="28"/>
        </w:rPr>
      </w:pPr>
    </w:p>
    <w:p w:rsidR="00BE6885" w:rsidRPr="00A152AC" w:rsidRDefault="00BE6885" w:rsidP="00BE6885">
      <w:pPr>
        <w:spacing w:line="240" w:lineRule="auto"/>
        <w:jc w:val="center"/>
        <w:rPr>
          <w:rFonts w:ascii="Times New Roman" w:hAnsi="Times New Roman" w:cs="Times New Roman"/>
          <w:sz w:val="28"/>
          <w:szCs w:val="28"/>
        </w:rPr>
      </w:pPr>
      <w:r w:rsidRPr="00A152AC">
        <w:rPr>
          <w:rFonts w:ascii="Times New Roman" w:hAnsi="Times New Roman" w:cs="Times New Roman"/>
          <w:sz w:val="28"/>
          <w:szCs w:val="28"/>
        </w:rPr>
        <w:t>Рекомендации по цветовому решению зданий</w:t>
      </w:r>
    </w:p>
    <w:tbl>
      <w:tblPr>
        <w:tblW w:w="10056" w:type="dxa"/>
        <w:tblInd w:w="-101" w:type="dxa"/>
        <w:tblLayout w:type="fixed"/>
        <w:tblCellMar>
          <w:left w:w="0" w:type="dxa"/>
          <w:right w:w="0" w:type="dxa"/>
        </w:tblCellMar>
        <w:tblLook w:val="04A0"/>
      </w:tblPr>
      <w:tblGrid>
        <w:gridCol w:w="3667"/>
        <w:gridCol w:w="11"/>
        <w:gridCol w:w="851"/>
        <w:gridCol w:w="708"/>
        <w:gridCol w:w="85"/>
        <w:gridCol w:w="57"/>
        <w:gridCol w:w="987"/>
        <w:gridCol w:w="3690"/>
      </w:tblGrid>
      <w:tr w:rsidR="00BE6885" w:rsidRPr="00947310" w:rsidTr="00BE6885">
        <w:trPr>
          <w:trHeight w:val="861"/>
        </w:trPr>
        <w:tc>
          <w:tcPr>
            <w:tcW w:w="3667" w:type="dxa"/>
            <w:tcBorders>
              <w:top w:val="nil"/>
              <w:left w:val="nil"/>
              <w:bottom w:val="nil"/>
              <w:right w:val="nil"/>
            </w:tcBorders>
            <w:shd w:val="clear" w:color="auto" w:fill="083857"/>
            <w:tcMar>
              <w:top w:w="285" w:type="dxa"/>
              <w:left w:w="316" w:type="dxa"/>
              <w:bottom w:w="285" w:type="dxa"/>
              <w:right w:w="316" w:type="dxa"/>
            </w:tcMar>
            <w:vAlign w:val="center"/>
            <w:hideMark/>
          </w:tcPr>
          <w:p w:rsidR="00BE6885" w:rsidRPr="00947310" w:rsidRDefault="00BE6885" w:rsidP="007A574F">
            <w:pPr>
              <w:spacing w:line="269" w:lineRule="atLeast"/>
              <w:jc w:val="center"/>
              <w:rPr>
                <w:rFonts w:ascii="Times New Roman" w:eastAsia="Times New Roman" w:hAnsi="Times New Roman" w:cs="Times New Roman"/>
                <w:b/>
                <w:bCs/>
                <w:color w:val="FFFFFF"/>
                <w:sz w:val="24"/>
                <w:szCs w:val="24"/>
              </w:rPr>
            </w:pPr>
            <w:r w:rsidRPr="00947310">
              <w:rPr>
                <w:rFonts w:ascii="Times New Roman" w:eastAsia="Times New Roman" w:hAnsi="Times New Roman" w:cs="Times New Roman"/>
                <w:b/>
                <w:bCs/>
                <w:color w:val="FFFFFF"/>
                <w:sz w:val="24"/>
                <w:szCs w:val="24"/>
              </w:rPr>
              <w:t>Изображение </w:t>
            </w:r>
          </w:p>
        </w:tc>
        <w:tc>
          <w:tcPr>
            <w:tcW w:w="1570" w:type="dxa"/>
            <w:gridSpan w:val="3"/>
            <w:tcBorders>
              <w:top w:val="nil"/>
              <w:left w:val="nil"/>
              <w:bottom w:val="nil"/>
              <w:right w:val="nil"/>
            </w:tcBorders>
            <w:shd w:val="clear" w:color="auto" w:fill="083857"/>
            <w:tcMar>
              <w:top w:w="285" w:type="dxa"/>
              <w:left w:w="316" w:type="dxa"/>
              <w:bottom w:w="285" w:type="dxa"/>
              <w:right w:w="316" w:type="dxa"/>
            </w:tcMar>
            <w:vAlign w:val="center"/>
            <w:hideMark/>
          </w:tcPr>
          <w:p w:rsidR="00BE6885" w:rsidRPr="00947310" w:rsidRDefault="00BE6885" w:rsidP="007A574F">
            <w:pPr>
              <w:spacing w:line="269" w:lineRule="atLeast"/>
              <w:jc w:val="center"/>
              <w:rPr>
                <w:rFonts w:ascii="Times New Roman" w:eastAsia="Times New Roman" w:hAnsi="Times New Roman" w:cs="Times New Roman"/>
                <w:b/>
                <w:bCs/>
                <w:color w:val="FFFFFF"/>
                <w:sz w:val="24"/>
                <w:szCs w:val="24"/>
              </w:rPr>
            </w:pPr>
            <w:r w:rsidRPr="00947310">
              <w:rPr>
                <w:rFonts w:ascii="Times New Roman" w:eastAsia="Times New Roman" w:hAnsi="Times New Roman" w:cs="Times New Roman"/>
                <w:b/>
                <w:bCs/>
                <w:color w:val="FFFFFF"/>
                <w:sz w:val="24"/>
                <w:szCs w:val="24"/>
              </w:rPr>
              <w:t>Номер колера RAL</w:t>
            </w:r>
          </w:p>
        </w:tc>
        <w:tc>
          <w:tcPr>
            <w:tcW w:w="4819" w:type="dxa"/>
            <w:gridSpan w:val="4"/>
            <w:tcBorders>
              <w:top w:val="nil"/>
              <w:left w:val="nil"/>
              <w:bottom w:val="nil"/>
              <w:right w:val="nil"/>
            </w:tcBorders>
            <w:shd w:val="clear" w:color="auto" w:fill="083857"/>
            <w:tcMar>
              <w:top w:w="285" w:type="dxa"/>
              <w:left w:w="316" w:type="dxa"/>
              <w:bottom w:w="285" w:type="dxa"/>
              <w:right w:w="316" w:type="dxa"/>
            </w:tcMar>
            <w:vAlign w:val="center"/>
            <w:hideMark/>
          </w:tcPr>
          <w:p w:rsidR="00BE6885" w:rsidRPr="00947310" w:rsidRDefault="00BE6885" w:rsidP="007A574F">
            <w:pPr>
              <w:spacing w:line="269" w:lineRule="atLeast"/>
              <w:jc w:val="center"/>
              <w:rPr>
                <w:rFonts w:ascii="Times New Roman" w:eastAsia="Times New Roman" w:hAnsi="Times New Roman" w:cs="Times New Roman"/>
                <w:b/>
                <w:bCs/>
                <w:color w:val="FFFFFF"/>
                <w:sz w:val="24"/>
                <w:szCs w:val="24"/>
              </w:rPr>
            </w:pPr>
            <w:r w:rsidRPr="00947310">
              <w:rPr>
                <w:rFonts w:ascii="Times New Roman" w:eastAsia="Times New Roman" w:hAnsi="Times New Roman" w:cs="Times New Roman"/>
                <w:b/>
                <w:bCs/>
                <w:color w:val="FFFFFF"/>
                <w:sz w:val="24"/>
                <w:szCs w:val="24"/>
              </w:rPr>
              <w:t>Название цвета</w:t>
            </w:r>
          </w:p>
        </w:tc>
      </w:tr>
      <w:tr w:rsidR="00BE6885" w:rsidRPr="00947310" w:rsidTr="007A574F">
        <w:tc>
          <w:tcPr>
            <w:tcW w:w="10056" w:type="dxa"/>
            <w:gridSpan w:val="8"/>
            <w:tcBorders>
              <w:top w:val="nil"/>
              <w:left w:val="nil"/>
              <w:bottom w:val="nil"/>
              <w:right w:val="nil"/>
            </w:tcBorders>
            <w:shd w:val="clear" w:color="auto" w:fill="09689F"/>
            <w:tcMar>
              <w:top w:w="158" w:type="dxa"/>
              <w:left w:w="316" w:type="dxa"/>
              <w:bottom w:w="158" w:type="dxa"/>
              <w:right w:w="316" w:type="dxa"/>
            </w:tcMar>
            <w:vAlign w:val="center"/>
            <w:hideMark/>
          </w:tcPr>
          <w:p w:rsidR="00BE6885" w:rsidRPr="00947310" w:rsidRDefault="00BE6885" w:rsidP="007A574F">
            <w:pPr>
              <w:spacing w:line="269" w:lineRule="atLeast"/>
              <w:jc w:val="center"/>
              <w:rPr>
                <w:rFonts w:ascii="Times New Roman" w:eastAsia="Times New Roman" w:hAnsi="Times New Roman" w:cs="Times New Roman"/>
                <w:b/>
                <w:bCs/>
                <w:color w:val="FFFFFF"/>
                <w:sz w:val="24"/>
                <w:szCs w:val="24"/>
              </w:rPr>
            </w:pPr>
            <w:r w:rsidRPr="00947310">
              <w:rPr>
                <w:rFonts w:ascii="Times New Roman" w:eastAsia="Times New Roman" w:hAnsi="Times New Roman" w:cs="Times New Roman"/>
                <w:b/>
                <w:bCs/>
                <w:color w:val="FFFFFF"/>
                <w:sz w:val="24"/>
                <w:szCs w:val="24"/>
              </w:rPr>
              <w:t>Фасады (стены)</w:t>
            </w:r>
          </w:p>
        </w:tc>
      </w:tr>
      <w:tr w:rsidR="00BE6885" w:rsidRPr="00947310"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947310" w:rsidRDefault="00BE6885" w:rsidP="007A574F">
            <w:pPr>
              <w:spacing w:line="269"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896502" cy="503434"/>
                  <wp:effectExtent l="19050" t="0" r="8498" b="0"/>
                  <wp:docPr id="361" name="Рисунок 361" descr="http://gorod.krd.ru/files/foto/RAL/1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http://gorod.krd.ru/files/foto/RAL/1013.jpg"/>
                          <pic:cNvPicPr>
                            <a:picLocks noChangeAspect="1" noChangeArrowheads="1"/>
                          </pic:cNvPicPr>
                        </pic:nvPicPr>
                        <pic:blipFill>
                          <a:blip r:embed="rId38" cstate="email"/>
                          <a:srcRect/>
                          <a:stretch>
                            <a:fillRect/>
                          </a:stretch>
                        </pic:blipFill>
                        <pic:spPr bwMode="auto">
                          <a:xfrm>
                            <a:off x="0" y="0"/>
                            <a:ext cx="1899285" cy="504173"/>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947310" w:rsidRDefault="00BE6885" w:rsidP="007A574F">
            <w:pPr>
              <w:spacing w:line="269" w:lineRule="atLeast"/>
              <w:rPr>
                <w:rFonts w:ascii="Times New Roman" w:eastAsia="Times New Roman" w:hAnsi="Times New Roman" w:cs="Times New Roman"/>
                <w:sz w:val="24"/>
                <w:szCs w:val="24"/>
              </w:rPr>
            </w:pPr>
            <w:r w:rsidRPr="00947310">
              <w:rPr>
                <w:rFonts w:ascii="Times New Roman" w:eastAsia="Times New Roman" w:hAnsi="Times New Roman" w:cs="Times New Roman"/>
                <w:sz w:val="24"/>
                <w:szCs w:val="24"/>
              </w:rPr>
              <w:t>1013</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947310" w:rsidRDefault="00BE6885" w:rsidP="007A574F">
            <w:pPr>
              <w:spacing w:line="269" w:lineRule="atLeast"/>
              <w:rPr>
                <w:rFonts w:ascii="Times New Roman" w:eastAsia="Times New Roman" w:hAnsi="Times New Roman" w:cs="Times New Roman"/>
                <w:sz w:val="24"/>
                <w:szCs w:val="24"/>
              </w:rPr>
            </w:pPr>
            <w:r w:rsidRPr="00947310">
              <w:rPr>
                <w:rFonts w:ascii="Times New Roman" w:eastAsia="Times New Roman" w:hAnsi="Times New Roman" w:cs="Times New Roman"/>
                <w:sz w:val="24"/>
                <w:szCs w:val="24"/>
              </w:rPr>
              <w:t>Белая устрица</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60" cy="493160"/>
                  <wp:effectExtent l="19050" t="0" r="0" b="0"/>
                  <wp:docPr id="363" name="Рисунок 363" descr="http://gorod.krd.ru/files/foto/RAL/1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http://gorod.krd.ru/files/foto/RAL/1014.jpg"/>
                          <pic:cNvPicPr>
                            <a:picLocks noChangeAspect="1" noChangeArrowheads="1"/>
                          </pic:cNvPicPr>
                        </pic:nvPicPr>
                        <pic:blipFill>
                          <a:blip r:embed="rId39"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1014</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Слоновая кость</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8" cy="462337"/>
                  <wp:effectExtent l="19050" t="0" r="0" b="0"/>
                  <wp:docPr id="364" name="Рисунок 364" descr="http://gorod.krd.ru/files/foto/RAL/1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http://gorod.krd.ru/files/foto/RAL/1015.jpg"/>
                          <pic:cNvPicPr>
                            <a:picLocks noChangeAspect="1" noChangeArrowheads="1"/>
                          </pic:cNvPicPr>
                        </pic:nvPicPr>
                        <pic:blipFill>
                          <a:blip r:embed="rId40" cstate="email"/>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1015</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Светлая слоновая кость</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8" cy="431515"/>
                  <wp:effectExtent l="19050" t="0" r="0" b="0"/>
                  <wp:docPr id="365" name="Рисунок 365" descr="http://gorod.krd.ru/files/foto/RAL/7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http://gorod.krd.ru/files/foto/RAL/7047.jpg"/>
                          <pic:cNvPicPr>
                            <a:picLocks noChangeAspect="1" noChangeArrowheads="1"/>
                          </pic:cNvPicPr>
                        </pic:nvPicPr>
                        <pic:blipFill>
                          <a:blip r:embed="rId41" cstate="email"/>
                          <a:srcRect/>
                          <a:stretch>
                            <a:fillRect/>
                          </a:stretch>
                        </pic:blipFill>
                        <pic:spPr bwMode="auto">
                          <a:xfrm>
                            <a:off x="0" y="0"/>
                            <a:ext cx="1908175" cy="431022"/>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7047</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proofErr w:type="spellStart"/>
            <w:r w:rsidRPr="00B4705B">
              <w:rPr>
                <w:rFonts w:ascii="Times New Roman" w:eastAsia="Times New Roman" w:hAnsi="Times New Roman" w:cs="Times New Roman"/>
                <w:sz w:val="24"/>
                <w:szCs w:val="24"/>
              </w:rPr>
              <w:t>Телегрей</w:t>
            </w:r>
            <w:proofErr w:type="spellEnd"/>
            <w:r w:rsidRPr="00B4705B">
              <w:rPr>
                <w:rFonts w:ascii="Times New Roman" w:eastAsia="Times New Roman" w:hAnsi="Times New Roman" w:cs="Times New Roman"/>
                <w:sz w:val="24"/>
                <w:szCs w:val="24"/>
              </w:rPr>
              <w:t xml:space="preserve"> 4</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6" cy="472611"/>
                  <wp:effectExtent l="19050" t="0" r="0" b="0"/>
                  <wp:docPr id="375" name="Рисунок 375" descr="http://gorod.krd.ru/files/foto/RAL/8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http://gorod.krd.ru/files/foto/RAL/8000.jpg"/>
                          <pic:cNvPicPr>
                            <a:picLocks noChangeAspect="1" noChangeArrowheads="1"/>
                          </pic:cNvPicPr>
                        </pic:nvPicPr>
                        <pic:blipFill>
                          <a:blip r:embed="rId42" cstate="email"/>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8000</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зелено-коричневый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6" cy="513707"/>
                  <wp:effectExtent l="19050" t="0" r="0" b="0"/>
                  <wp:docPr id="376" name="Рисунок 376" descr="http://gorod.krd.ru/files/foto/RAL/8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http://gorod.krd.ru/files/foto/RAL/8001.jpg"/>
                          <pic:cNvPicPr>
                            <a:picLocks noChangeAspect="1" noChangeArrowheads="1"/>
                          </pic:cNvPicPr>
                        </pic:nvPicPr>
                        <pic:blipFill>
                          <a:blip r:embed="rId43" cstate="email"/>
                          <a:srcRect/>
                          <a:stretch>
                            <a:fillRect/>
                          </a:stretch>
                        </pic:blipFill>
                        <pic:spPr bwMode="auto">
                          <a:xfrm>
                            <a:off x="0" y="0"/>
                            <a:ext cx="1908175" cy="513120"/>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8001</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 xml:space="preserve">охра </w:t>
            </w:r>
            <w:proofErr w:type="gramStart"/>
            <w:r w:rsidRPr="00B4705B">
              <w:rPr>
                <w:rFonts w:ascii="Times New Roman" w:eastAsia="Times New Roman" w:hAnsi="Times New Roman" w:cs="Times New Roman"/>
                <w:sz w:val="24"/>
                <w:szCs w:val="24"/>
              </w:rPr>
              <w:t>коричневый</w:t>
            </w:r>
            <w:proofErr w:type="gramEnd"/>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6" cy="482885"/>
                  <wp:effectExtent l="19050" t="0" r="0" b="0"/>
                  <wp:docPr id="377" name="Рисунок 377" descr="http://gorod.krd.ru/files/foto/RAL/8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http://gorod.krd.ru/files/foto/RAL/8002.jpg"/>
                          <pic:cNvPicPr>
                            <a:picLocks noChangeAspect="1" noChangeArrowheads="1"/>
                          </pic:cNvPicPr>
                        </pic:nvPicPr>
                        <pic:blipFill>
                          <a:blip r:embed="rId44"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8002</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proofErr w:type="spellStart"/>
            <w:r w:rsidRPr="00B4705B">
              <w:rPr>
                <w:rFonts w:ascii="Times New Roman" w:eastAsia="Times New Roman" w:hAnsi="Times New Roman" w:cs="Times New Roman"/>
                <w:sz w:val="24"/>
                <w:szCs w:val="24"/>
              </w:rPr>
              <w:t>сигналный</w:t>
            </w:r>
            <w:proofErr w:type="spellEnd"/>
            <w:r w:rsidRPr="00B4705B">
              <w:rPr>
                <w:rFonts w:ascii="Times New Roman" w:eastAsia="Times New Roman" w:hAnsi="Times New Roman" w:cs="Times New Roman"/>
                <w:sz w:val="24"/>
                <w:szCs w:val="24"/>
              </w:rPr>
              <w:t xml:space="preserve"> коричневый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6" cy="472611"/>
                  <wp:effectExtent l="19050" t="0" r="0" b="0"/>
                  <wp:docPr id="378" name="Рисунок 378" descr="http://gorod.krd.ru/files/foto/RAL/8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http://gorod.krd.ru/files/foto/RAL/8003.jpg"/>
                          <pic:cNvPicPr>
                            <a:picLocks noChangeAspect="1" noChangeArrowheads="1"/>
                          </pic:cNvPicPr>
                        </pic:nvPicPr>
                        <pic:blipFill>
                          <a:blip r:embed="rId45" cstate="email"/>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8003</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глиняный коричневый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lastRenderedPageBreak/>
              <w:drawing>
                <wp:inline distT="0" distB="0" distL="0" distR="0">
                  <wp:extent cx="1910358" cy="462337"/>
                  <wp:effectExtent l="19050" t="0" r="0" b="0"/>
                  <wp:docPr id="379" name="Рисунок 379" descr="http://gorod.krd.ru/files/foto/RAL/9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http://gorod.krd.ru/files/foto/RAL/9003.jpg"/>
                          <pic:cNvPicPr>
                            <a:picLocks noChangeAspect="1" noChangeArrowheads="1"/>
                          </pic:cNvPicPr>
                        </pic:nvPicPr>
                        <pic:blipFill>
                          <a:blip r:embed="rId46" cstate="email"/>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9003</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сигнальный белый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8" cy="472611"/>
                  <wp:effectExtent l="19050" t="0" r="0" b="0"/>
                  <wp:docPr id="380" name="Рисунок 380" descr="http://gorod.krd.ru/files/foto/RAL/9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http://gorod.krd.ru/files/foto/RAL/9002.jpg"/>
                          <pic:cNvPicPr>
                            <a:picLocks noChangeAspect="1" noChangeArrowheads="1"/>
                          </pic:cNvPicPr>
                        </pic:nvPicPr>
                        <pic:blipFill>
                          <a:blip r:embed="rId47" cstate="email"/>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9002</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светло-серый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8" cy="462337"/>
                  <wp:effectExtent l="19050" t="0" r="0" b="0"/>
                  <wp:docPr id="381" name="Рисунок 381" descr="http://gorod.krd.ru/files/foto/RAL/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http://gorod.krd.ru/files/foto/RAL/9001.jpg"/>
                          <pic:cNvPicPr>
                            <a:picLocks noChangeAspect="1" noChangeArrowheads="1"/>
                          </pic:cNvPicPr>
                        </pic:nvPicPr>
                        <pic:blipFill>
                          <a:blip r:embed="rId48" cstate="email"/>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9001</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кремово-белый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8" cy="472611"/>
                  <wp:effectExtent l="19050" t="0" r="0" b="0"/>
                  <wp:docPr id="382" name="Рисунок 382" descr="http://gorod.krd.ru/files/foto/RAL/7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http://gorod.krd.ru/files/foto/RAL/7034.jpg"/>
                          <pic:cNvPicPr>
                            <a:picLocks noChangeAspect="1" noChangeArrowheads="1"/>
                          </pic:cNvPicPr>
                        </pic:nvPicPr>
                        <pic:blipFill>
                          <a:blip r:embed="rId49" cstate="email"/>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7034</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желто-серый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6" cy="482885"/>
                  <wp:effectExtent l="19050" t="0" r="0" b="0"/>
                  <wp:docPr id="383" name="Рисунок 383" descr="http://gorod.krd.ru/files/foto/RAL/7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http://gorod.krd.ru/files/foto/RAL/7033.jpg"/>
                          <pic:cNvPicPr>
                            <a:picLocks noChangeAspect="1" noChangeArrowheads="1"/>
                          </pic:cNvPicPr>
                        </pic:nvPicPr>
                        <pic:blipFill>
                          <a:blip r:embed="rId50"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7033</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цементно-серый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60" cy="441789"/>
                  <wp:effectExtent l="19050" t="0" r="0" b="0"/>
                  <wp:docPr id="384" name="Рисунок 384" descr="http://gorod.krd.ru/files/foto/RAL/7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http://gorod.krd.ru/files/foto/RAL/7032.jpg"/>
                          <pic:cNvPicPr>
                            <a:picLocks noChangeAspect="1" noChangeArrowheads="1"/>
                          </pic:cNvPicPr>
                        </pic:nvPicPr>
                        <pic:blipFill>
                          <a:blip r:embed="rId51" cstate="email"/>
                          <a:srcRect/>
                          <a:stretch>
                            <a:fillRect/>
                          </a:stretch>
                        </pic:blipFill>
                        <pic:spPr bwMode="auto">
                          <a:xfrm>
                            <a:off x="0" y="0"/>
                            <a:ext cx="1908175" cy="441284"/>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7032</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галечный серый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6" cy="482885"/>
                  <wp:effectExtent l="19050" t="0" r="0" b="0"/>
                  <wp:docPr id="385" name="Рисунок 385" descr="http://gorod.krd.ru/files/foto/RAL/7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http://gorod.krd.ru/files/foto/RAL/7001.jpg"/>
                          <pic:cNvPicPr>
                            <a:picLocks noChangeAspect="1" noChangeArrowheads="1"/>
                          </pic:cNvPicPr>
                        </pic:nvPicPr>
                        <pic:blipFill>
                          <a:blip r:embed="rId52"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7001</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серебристо-серый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6" cy="493159"/>
                  <wp:effectExtent l="19050" t="0" r="0" b="0"/>
                  <wp:docPr id="386" name="Рисунок 386" descr="http://gorod.krd.ru/files/foto/RAL/7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http://gorod.krd.ru/files/foto/RAL/7002.jpg"/>
                          <pic:cNvPicPr>
                            <a:picLocks noChangeAspect="1" noChangeArrowheads="1"/>
                          </pic:cNvPicPr>
                        </pic:nvPicPr>
                        <pic:blipFill>
                          <a:blip r:embed="rId53"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7002</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оливково-серый</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387" name="Рисунок 387" descr="http://gorod.krd.ru/files/foto/RAL/7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http://gorod.krd.ru/files/foto/RAL/7003.jpg"/>
                          <pic:cNvPicPr>
                            <a:picLocks noChangeAspect="1" noChangeArrowheads="1"/>
                          </pic:cNvPicPr>
                        </pic:nvPicPr>
                        <pic:blipFill>
                          <a:blip r:embed="rId54"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7003</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серый мох</w:t>
            </w:r>
          </w:p>
        </w:tc>
      </w:tr>
      <w:tr w:rsidR="00BE6885" w:rsidRPr="00FC4176" w:rsidTr="007A574F">
        <w:tc>
          <w:tcPr>
            <w:tcW w:w="3678"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noProof/>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388" name="Рисунок 388" descr="http://gorod.krd.ru/files/foto/RAL/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http://gorod.krd.ru/files/foto/RAL/7004.jpg"/>
                          <pic:cNvPicPr>
                            <a:picLocks noChangeAspect="1" noChangeArrowheads="1"/>
                          </pic:cNvPicPr>
                        </pic:nvPicPr>
                        <pic:blipFill>
                          <a:blip r:embed="rId55"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7004</w:t>
            </w:r>
          </w:p>
        </w:tc>
        <w:tc>
          <w:tcPr>
            <w:tcW w:w="4734"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B4705B" w:rsidRDefault="00BE6885" w:rsidP="007A574F">
            <w:pPr>
              <w:spacing w:line="269"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сигнальный серый</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r w:rsidRPr="00B4705B">
              <w:rPr>
                <w:rFonts w:ascii="Times New Roman" w:eastAsia="Times New Roman" w:hAnsi="Times New Roman" w:cs="Times New Roman"/>
                <w:b/>
                <w:bCs/>
                <w:color w:val="FFFFFF"/>
                <w:sz w:val="24"/>
                <w:szCs w:val="24"/>
              </w:rPr>
              <w:t>Фасады (цоколь)</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389" name="Рисунок 389" descr="http://gorod.krd.ru/files/foto/RAL/7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http://gorod.krd.ru/files/foto/RAL/7036.jpg"/>
                          <pic:cNvPicPr>
                            <a:picLocks noChangeAspect="1" noChangeArrowheads="1"/>
                          </pic:cNvPicPr>
                        </pic:nvPicPr>
                        <pic:blipFill>
                          <a:blip r:embed="rId56"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7036</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платиново-серый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62337"/>
                  <wp:effectExtent l="19050" t="0" r="0" b="0"/>
                  <wp:docPr id="390" name="Рисунок 390" descr="http://gorod.krd.ru/files/foto/RAL/7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http://gorod.krd.ru/files/foto/RAL/7037.jpg"/>
                          <pic:cNvPicPr>
                            <a:picLocks noChangeAspect="1" noChangeArrowheads="1"/>
                          </pic:cNvPicPr>
                        </pic:nvPicPr>
                        <pic:blipFill>
                          <a:blip r:embed="rId57" cstate="email"/>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7037</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пыльно-серый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lastRenderedPageBreak/>
              <w:drawing>
                <wp:inline distT="0" distB="0" distL="0" distR="0">
                  <wp:extent cx="1910356" cy="534256"/>
                  <wp:effectExtent l="19050" t="0" r="0" b="0"/>
                  <wp:docPr id="391" name="Рисунок 391" descr="http://gorod.krd.ru/files/foto/RAL/7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http://gorod.krd.ru/files/foto/RAL/7038.jpg"/>
                          <pic:cNvPicPr>
                            <a:picLocks noChangeAspect="1" noChangeArrowheads="1"/>
                          </pic:cNvPicPr>
                        </pic:nvPicPr>
                        <pic:blipFill>
                          <a:blip r:embed="rId58" cstate="email"/>
                          <a:srcRect/>
                          <a:stretch>
                            <a:fillRect/>
                          </a:stretch>
                        </pic:blipFill>
                        <pic:spPr bwMode="auto">
                          <a:xfrm>
                            <a:off x="0" y="0"/>
                            <a:ext cx="1908175" cy="53364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7038</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агатовый 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392" name="Рисунок 392" descr="http://gorod.krd.ru/files/foto/RAL/7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http://gorod.krd.ru/files/foto/RAL/7039.jpg"/>
                          <pic:cNvPicPr>
                            <a:picLocks noChangeAspect="1" noChangeArrowheads="1"/>
                          </pic:cNvPicPr>
                        </pic:nvPicPr>
                        <pic:blipFill>
                          <a:blip r:embed="rId59"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7039</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кварцевый 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5"/>
                  <wp:effectExtent l="19050" t="0" r="0" b="0"/>
                  <wp:docPr id="393" name="Рисунок 393" descr="http://gorod.krd.ru/files/foto/RAL/7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http://gorod.krd.ru/files/foto/RAL/7040.jpg"/>
                          <pic:cNvPicPr>
                            <a:picLocks noChangeAspect="1" noChangeArrowheads="1"/>
                          </pic:cNvPicPr>
                        </pic:nvPicPr>
                        <pic:blipFill>
                          <a:blip r:embed="rId60" cstate="email"/>
                          <a:srcRect/>
                          <a:stretch>
                            <a:fillRect/>
                          </a:stretch>
                        </pic:blipFill>
                        <pic:spPr bwMode="auto">
                          <a:xfrm>
                            <a:off x="0" y="0"/>
                            <a:ext cx="1908175" cy="482333"/>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7040</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серое окно</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394" name="Рисунок 394" descr="http://gorod.krd.ru/files/foto/RAL/7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http://gorod.krd.ru/files/foto/RAL/7001.jpg"/>
                          <pic:cNvPicPr>
                            <a:picLocks noChangeAspect="1" noChangeArrowheads="1"/>
                          </pic:cNvPicPr>
                        </pic:nvPicPr>
                        <pic:blipFill>
                          <a:blip r:embed="rId52"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7001</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серебристо-серый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82885"/>
                  <wp:effectExtent l="19050" t="0" r="0" b="0"/>
                  <wp:docPr id="395" name="Рисунок 395" descr="http://gorod.krd.ru/files/foto/RAL/7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http://gorod.krd.ru/files/foto/RAL/7002.jpg"/>
                          <pic:cNvPicPr>
                            <a:picLocks noChangeAspect="1" noChangeArrowheads="1"/>
                          </pic:cNvPicPr>
                        </pic:nvPicPr>
                        <pic:blipFill>
                          <a:blip r:embed="rId53"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7002</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оливково-серый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93159"/>
                  <wp:effectExtent l="19050" t="0" r="0" b="0"/>
                  <wp:docPr id="396" name="Рисунок 396" descr="http://gorod.krd.ru/files/foto/RAL/7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http://gorod.krd.ru/files/foto/RAL/7003.jpg"/>
                          <pic:cNvPicPr>
                            <a:picLocks noChangeAspect="1" noChangeArrowheads="1"/>
                          </pic:cNvPicPr>
                        </pic:nvPicPr>
                        <pic:blipFill>
                          <a:blip r:embed="rId54"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7003</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серый мох</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2" cy="472611"/>
                  <wp:effectExtent l="19050" t="0" r="0" b="0"/>
                  <wp:docPr id="397" name="Рисунок 397" descr="http://gorod.krd.ru/files/foto/RAL/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http://gorod.krd.ru/files/foto/RAL/7004.jpg"/>
                          <pic:cNvPicPr>
                            <a:picLocks noChangeAspect="1" noChangeArrowheads="1"/>
                          </pic:cNvPicPr>
                        </pic:nvPicPr>
                        <pic:blipFill>
                          <a:blip r:embed="rId55" cstate="email"/>
                          <a:srcRect/>
                          <a:stretch>
                            <a:fillRect/>
                          </a:stretch>
                        </pic:blipFill>
                        <pic:spPr bwMode="auto">
                          <a:xfrm>
                            <a:off x="0" y="0"/>
                            <a:ext cx="1908175" cy="472072"/>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7004</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сигнальный 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398" name="Рисунок 398" descr="http://gorod.krd.ru/files/foto/RAL/7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http://gorod.krd.ru/files/foto/RAL/7031.jpg"/>
                          <pic:cNvPicPr>
                            <a:picLocks noChangeAspect="1" noChangeArrowheads="1"/>
                          </pic:cNvPicPr>
                        </pic:nvPicPr>
                        <pic:blipFill>
                          <a:blip r:embed="rId61"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7031</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сине-серый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9" cy="441789"/>
                  <wp:effectExtent l="19050" t="0" r="0" b="0"/>
                  <wp:docPr id="399" name="Рисунок 399" descr="http://gorod.krd.ru/files/foto/RAL/7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http://gorod.krd.ru/files/foto/RAL/7032.jpg"/>
                          <pic:cNvPicPr>
                            <a:picLocks noChangeAspect="1" noChangeArrowheads="1"/>
                          </pic:cNvPicPr>
                        </pic:nvPicPr>
                        <pic:blipFill>
                          <a:blip r:embed="rId51" cstate="email"/>
                          <a:srcRect/>
                          <a:stretch>
                            <a:fillRect/>
                          </a:stretch>
                        </pic:blipFill>
                        <pic:spPr bwMode="auto">
                          <a:xfrm>
                            <a:off x="0" y="0"/>
                            <a:ext cx="1908175" cy="44128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7032</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галечный 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72611"/>
                  <wp:effectExtent l="19050" t="0" r="0" b="0"/>
                  <wp:docPr id="400" name="Рисунок 400" descr="http://gorod.krd.ru/files/foto/RAL/7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http://gorod.krd.ru/files/foto/RAL/7033.jpg"/>
                          <pic:cNvPicPr>
                            <a:picLocks noChangeAspect="1" noChangeArrowheads="1"/>
                          </pic:cNvPicPr>
                        </pic:nvPicPr>
                        <pic:blipFill>
                          <a:blip r:embed="rId50" cstate="email"/>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7033</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цементно-серый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503434"/>
                  <wp:effectExtent l="19050" t="0" r="0" b="0"/>
                  <wp:docPr id="401" name="Рисунок 401" descr="http://gorod.krd.ru/files/foto/RAL/7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http://gorod.krd.ru/files/foto/RAL/7034.jpg"/>
                          <pic:cNvPicPr>
                            <a:picLocks noChangeAspect="1" noChangeArrowheads="1"/>
                          </pic:cNvPicPr>
                        </pic:nvPicPr>
                        <pic:blipFill>
                          <a:blip r:embed="rId49" cstate="email"/>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7034</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желто-серый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72611"/>
                  <wp:effectExtent l="19050" t="0" r="0" b="0"/>
                  <wp:docPr id="402" name="Рисунок 402" descr="http://gorod.krd.ru/files/foto/RAL/7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http://gorod.krd.ru/files/foto/RAL/7035.jpg"/>
                          <pic:cNvPicPr>
                            <a:picLocks noChangeAspect="1" noChangeArrowheads="1"/>
                          </pic:cNvPicPr>
                        </pic:nvPicPr>
                        <pic:blipFill>
                          <a:blip r:embed="rId62" cstate="email"/>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7035</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светло-серый</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r w:rsidRPr="00B4705B">
              <w:rPr>
                <w:rFonts w:ascii="Times New Roman" w:eastAsia="Times New Roman" w:hAnsi="Times New Roman" w:cs="Times New Roman"/>
                <w:b/>
                <w:bCs/>
                <w:color w:val="FFFFFF"/>
                <w:sz w:val="24"/>
                <w:szCs w:val="24"/>
              </w:rPr>
              <w:lastRenderedPageBreak/>
              <w:t>Фасады (кровля)</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03" name="Рисунок 403" descr="http://gorod.krd.ru/files/foto/RAL/3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http://gorod.krd.ru/files/foto/RAL/3005.jpg"/>
                          <pic:cNvPicPr>
                            <a:picLocks noChangeAspect="1" noChangeArrowheads="1"/>
                          </pic:cNvPicPr>
                        </pic:nvPicPr>
                        <pic:blipFill>
                          <a:blip r:embed="rId63"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3005</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винно-красный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404" name="Рисунок 404" descr="http://gorod.krd.ru/files/foto/RAL/3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http://gorod.krd.ru/files/foto/RAL/3007.jpg"/>
                          <pic:cNvPicPr>
                            <a:picLocks noChangeAspect="1" noChangeArrowheads="1"/>
                          </pic:cNvPicPr>
                        </pic:nvPicPr>
                        <pic:blipFill>
                          <a:blip r:embed="rId64"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3007</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темно-красный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62337"/>
                  <wp:effectExtent l="19050" t="0" r="0" b="0"/>
                  <wp:docPr id="405" name="Рисунок 405" descr="http://gorod.krd.ru/files/foto/RAL/3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http://gorod.krd.ru/files/foto/RAL/3009.jpg"/>
                          <pic:cNvPicPr>
                            <a:picLocks noChangeAspect="1" noChangeArrowheads="1"/>
                          </pic:cNvPicPr>
                        </pic:nvPicPr>
                        <pic:blipFill>
                          <a:blip r:embed="rId65" cstate="email"/>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3009</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оксид красный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62337"/>
                  <wp:effectExtent l="19050" t="0" r="0" b="0"/>
                  <wp:docPr id="406" name="Рисунок 406" descr="http://gorod.krd.ru/files/foto/RAL/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http://gorod.krd.ru/files/foto/RAL/7004.jpg"/>
                          <pic:cNvPicPr>
                            <a:picLocks noChangeAspect="1" noChangeArrowheads="1"/>
                          </pic:cNvPicPr>
                        </pic:nvPicPr>
                        <pic:blipFill>
                          <a:blip r:embed="rId55" cstate="email"/>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7004</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сигнальный серый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5"/>
                  <wp:effectExtent l="19050" t="0" r="0" b="0"/>
                  <wp:docPr id="407" name="Рисунок 407" descr="http://gorod.krd.ru/files/foto/RAL/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http://gorod.krd.ru/files/foto/RAL/8004.jpg"/>
                          <pic:cNvPicPr>
                            <a:picLocks noChangeAspect="1" noChangeArrowheads="1"/>
                          </pic:cNvPicPr>
                        </pic:nvPicPr>
                        <pic:blipFill>
                          <a:blip r:embed="rId66" cstate="email"/>
                          <a:srcRect/>
                          <a:stretch>
                            <a:fillRect/>
                          </a:stretch>
                        </pic:blipFill>
                        <pic:spPr bwMode="auto">
                          <a:xfrm>
                            <a:off x="0" y="0"/>
                            <a:ext cx="1908175" cy="482333"/>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8004</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медно-коричневый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503434"/>
                  <wp:effectExtent l="19050" t="0" r="0" b="0"/>
                  <wp:docPr id="408" name="Рисунок 408" descr="http://gorod.krd.ru/files/foto/RAL/8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http://gorod.krd.ru/files/foto/RAL/8007.jpg"/>
                          <pic:cNvPicPr>
                            <a:picLocks noChangeAspect="1" noChangeArrowheads="1"/>
                          </pic:cNvPicPr>
                        </pic:nvPicPr>
                        <pic:blipFill>
                          <a:blip r:embed="rId67" cstate="email"/>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8007</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палево-коричневый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503434"/>
                  <wp:effectExtent l="19050" t="0" r="0" b="0"/>
                  <wp:docPr id="409" name="Рисунок 409" descr="http://gorod.krd.ru/files/foto/RAL/8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http://gorod.krd.ru/files/foto/RAL/8000.jpg"/>
                          <pic:cNvPicPr>
                            <a:picLocks noChangeAspect="1" noChangeArrowheads="1"/>
                          </pic:cNvPicPr>
                        </pic:nvPicPr>
                        <pic:blipFill>
                          <a:blip r:embed="rId42" cstate="email"/>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8000</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зелено-коричневый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93159"/>
                  <wp:effectExtent l="19050" t="0" r="0" b="0"/>
                  <wp:docPr id="410" name="Рисунок 410" descr="http://gorod.krd.ru/files/foto/RAL/8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http://gorod.krd.ru/files/foto/RAL/8011.jpg"/>
                          <pic:cNvPicPr>
                            <a:picLocks noChangeAspect="1" noChangeArrowheads="1"/>
                          </pic:cNvPicPr>
                        </pic:nvPicPr>
                        <pic:blipFill>
                          <a:blip r:embed="rId68"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8011</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орехово-коричневый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93159"/>
                  <wp:effectExtent l="19050" t="0" r="0" b="0"/>
                  <wp:docPr id="411" name="Рисунок 411" descr="http://gorod.krd.ru/files/foto/RAL/8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http://gorod.krd.ru/files/foto/RAL/8014.jpg"/>
                          <pic:cNvPicPr>
                            <a:picLocks noChangeAspect="1" noChangeArrowheads="1"/>
                          </pic:cNvPicPr>
                        </pic:nvPicPr>
                        <pic:blipFill>
                          <a:blip r:embed="rId69"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8014</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 xml:space="preserve">сепия </w:t>
            </w:r>
            <w:proofErr w:type="gramStart"/>
            <w:r w:rsidRPr="00B4705B">
              <w:rPr>
                <w:rFonts w:ascii="Times New Roman" w:eastAsia="Times New Roman" w:hAnsi="Times New Roman" w:cs="Times New Roman"/>
                <w:sz w:val="24"/>
                <w:szCs w:val="24"/>
              </w:rPr>
              <w:t>коричневый</w:t>
            </w:r>
            <w:proofErr w:type="gramEnd"/>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62338"/>
                  <wp:effectExtent l="19050" t="0" r="0" b="0"/>
                  <wp:docPr id="412" name="Рисунок 412" descr="http://gorod.krd.ru/files/foto/RAL/8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http://gorod.krd.ru/files/foto/RAL/8028.jpg"/>
                          <pic:cNvPicPr>
                            <a:picLocks noChangeAspect="1" noChangeArrowheads="1"/>
                          </pic:cNvPicPr>
                        </pic:nvPicPr>
                        <pic:blipFill>
                          <a:blip r:embed="rId70" cstate="email"/>
                          <a:srcRect/>
                          <a:stretch>
                            <a:fillRect/>
                          </a:stretch>
                        </pic:blipFill>
                        <pic:spPr bwMode="auto">
                          <a:xfrm>
                            <a:off x="0" y="0"/>
                            <a:ext cx="1908175" cy="461810"/>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8028</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терракотовый</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r w:rsidRPr="00B4705B">
              <w:rPr>
                <w:rFonts w:ascii="Times New Roman" w:eastAsia="Times New Roman" w:hAnsi="Times New Roman" w:cs="Times New Roman"/>
                <w:b/>
                <w:bCs/>
                <w:color w:val="FFFFFF"/>
                <w:sz w:val="24"/>
                <w:szCs w:val="24"/>
              </w:rPr>
              <w:t>Урны, рамы объявления</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lastRenderedPageBreak/>
              <w:drawing>
                <wp:inline distT="0" distB="0" distL="0" distR="0">
                  <wp:extent cx="1910353" cy="421240"/>
                  <wp:effectExtent l="19050" t="0" r="0" b="0"/>
                  <wp:docPr id="413" name="Рисунок 413" descr="http://gorod.krd.ru/files/foto/RAL/6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http://gorod.krd.ru/files/foto/RAL/6004.jpg"/>
                          <pic:cNvPicPr>
                            <a:picLocks noChangeAspect="1" noChangeArrowheads="1"/>
                          </pic:cNvPicPr>
                        </pic:nvPicPr>
                        <pic:blipFill>
                          <a:blip r:embed="rId71" cstate="email"/>
                          <a:srcRect/>
                          <a:stretch>
                            <a:fillRect/>
                          </a:stretch>
                        </pic:blipFill>
                        <pic:spPr bwMode="auto">
                          <a:xfrm>
                            <a:off x="0" y="0"/>
                            <a:ext cx="1908175" cy="420760"/>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6004</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proofErr w:type="gramStart"/>
            <w:r w:rsidRPr="00B4705B">
              <w:rPr>
                <w:rFonts w:ascii="Times New Roman" w:eastAsia="Times New Roman" w:hAnsi="Times New Roman" w:cs="Times New Roman"/>
                <w:sz w:val="24"/>
                <w:szCs w:val="24"/>
              </w:rPr>
              <w:t>сине-зеленый</w:t>
            </w:r>
            <w:proofErr w:type="gramEnd"/>
            <w:r w:rsidRPr="00B4705B">
              <w:rPr>
                <w:rFonts w:ascii="Times New Roman" w:eastAsia="Times New Roman" w:hAnsi="Times New Roman" w:cs="Times New Roman"/>
                <w:sz w:val="24"/>
                <w:szCs w:val="24"/>
              </w:rPr>
              <w:t xml:space="preserve"> (тело урны)</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14" name="Рисунок 414" descr="http://gorod.krd.ru/files/foto/RAL/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http://gorod.krd.ru/files/foto/RAL/1036.jpg"/>
                          <pic:cNvPicPr>
                            <a:picLocks noChangeAspect="1" noChangeArrowheads="1"/>
                          </pic:cNvPicPr>
                        </pic:nvPicPr>
                        <pic:blipFill>
                          <a:blip r:embed="rId72"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1036</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перламутрово-золотой (детали, вензель)</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r w:rsidRPr="00B4705B">
              <w:rPr>
                <w:rFonts w:ascii="Times New Roman" w:eastAsia="Times New Roman" w:hAnsi="Times New Roman" w:cs="Times New Roman"/>
                <w:b/>
                <w:bCs/>
                <w:color w:val="FFFFFF"/>
                <w:sz w:val="24"/>
                <w:szCs w:val="24"/>
              </w:rPr>
              <w:t>Водосточные трубы и желоба (под цвет кровли)</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72611"/>
                  <wp:effectExtent l="19050" t="0" r="0" b="0"/>
                  <wp:docPr id="415" name="Рисунок 415" descr="http://gorod.krd.ru/files/foto/RAL/9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http://gorod.krd.ru/files/foto/RAL/9010.jpg"/>
                          <pic:cNvPicPr>
                            <a:picLocks noChangeAspect="1" noChangeArrowheads="1"/>
                          </pic:cNvPicPr>
                        </pic:nvPicPr>
                        <pic:blipFill>
                          <a:blip r:embed="rId73" cstate="email"/>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9010</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белый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16" name="Рисунок 416" descr="http://gorod.krd.ru/files/foto/RAL/3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http://gorod.krd.ru/files/foto/RAL/3005.jpg"/>
                          <pic:cNvPicPr>
                            <a:picLocks noChangeAspect="1" noChangeArrowheads="1"/>
                          </pic:cNvPicPr>
                        </pic:nvPicPr>
                        <pic:blipFill>
                          <a:blip r:embed="rId63"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3005</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винно-красный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17" name="Рисунок 417" descr="http://gorod.krd.ru/files/foto/RAL/3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http://gorod.krd.ru/files/foto/RAL/3007.jpg"/>
                          <pic:cNvPicPr>
                            <a:picLocks noChangeAspect="1" noChangeArrowheads="1"/>
                          </pic:cNvPicPr>
                        </pic:nvPicPr>
                        <pic:blipFill>
                          <a:blip r:embed="rId64"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3007</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темно-красный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18" name="Рисунок 418" descr="http://gorod.krd.ru/files/foto/RAL/3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http://gorod.krd.ru/files/foto/RAL/3009.jpg"/>
                          <pic:cNvPicPr>
                            <a:picLocks noChangeAspect="1" noChangeArrowheads="1"/>
                          </pic:cNvPicPr>
                        </pic:nvPicPr>
                        <pic:blipFill>
                          <a:blip r:embed="rId65"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3009</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оксид красный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62337"/>
                  <wp:effectExtent l="19050" t="0" r="0" b="0"/>
                  <wp:docPr id="419" name="Рисунок 419" descr="http://gorod.krd.ru/files/foto/RAL/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http://gorod.krd.ru/files/foto/RAL/8004.jpg"/>
                          <pic:cNvPicPr>
                            <a:picLocks noChangeAspect="1" noChangeArrowheads="1"/>
                          </pic:cNvPicPr>
                        </pic:nvPicPr>
                        <pic:blipFill>
                          <a:blip r:embed="rId66" cstate="email"/>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8004</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медно-коричневый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20" name="Рисунок 420" descr="http://gorod.krd.ru/files/foto/RAL/8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http://gorod.krd.ru/files/foto/RAL/8007.jpg"/>
                          <pic:cNvPicPr>
                            <a:picLocks noChangeAspect="1" noChangeArrowheads="1"/>
                          </pic:cNvPicPr>
                        </pic:nvPicPr>
                        <pic:blipFill>
                          <a:blip r:embed="rId67"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8007</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палево-коричневый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72611"/>
                  <wp:effectExtent l="19050" t="0" r="0" b="0"/>
                  <wp:docPr id="421" name="Рисунок 421" descr="http://gorod.krd.ru/files/foto/RAL/8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http://gorod.krd.ru/files/foto/RAL/8008.jpg"/>
                          <pic:cNvPicPr>
                            <a:picLocks noChangeAspect="1" noChangeArrowheads="1"/>
                          </pic:cNvPicPr>
                        </pic:nvPicPr>
                        <pic:blipFill>
                          <a:blip r:embed="rId74" cstate="email"/>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8008</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оливково-коричневый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5"/>
                  <wp:effectExtent l="19050" t="0" r="0" b="0"/>
                  <wp:docPr id="422" name="Рисунок 422" descr="http://gorod.krd.ru/files/foto/RAL/8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http://gorod.krd.ru/files/foto/RAL/8011.jpg"/>
                          <pic:cNvPicPr>
                            <a:picLocks noChangeAspect="1" noChangeArrowheads="1"/>
                          </pic:cNvPicPr>
                        </pic:nvPicPr>
                        <pic:blipFill>
                          <a:blip r:embed="rId68" cstate="email"/>
                          <a:srcRect/>
                          <a:stretch>
                            <a:fillRect/>
                          </a:stretch>
                        </pic:blipFill>
                        <pic:spPr bwMode="auto">
                          <a:xfrm>
                            <a:off x="0" y="0"/>
                            <a:ext cx="1908175" cy="482333"/>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8011</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орехово-коричневый</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r w:rsidRPr="00B4705B">
              <w:rPr>
                <w:rFonts w:ascii="Times New Roman" w:eastAsia="Times New Roman" w:hAnsi="Times New Roman" w:cs="Times New Roman"/>
                <w:b/>
                <w:bCs/>
                <w:color w:val="FFFFFF"/>
                <w:sz w:val="24"/>
                <w:szCs w:val="24"/>
              </w:rPr>
              <w:t>Вывески (фон, буквы, рамки)</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lastRenderedPageBreak/>
              <w:drawing>
                <wp:inline distT="0" distB="0" distL="0" distR="0">
                  <wp:extent cx="1910358" cy="493160"/>
                  <wp:effectExtent l="19050" t="0" r="0" b="0"/>
                  <wp:docPr id="423" name="Рисунок 423" descr="http://gorod.krd.ru/files/foto/RAL/1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http://gorod.krd.ru/files/foto/RAL/1035.jpg"/>
                          <pic:cNvPicPr>
                            <a:picLocks noChangeAspect="1" noChangeArrowheads="1"/>
                          </pic:cNvPicPr>
                        </pic:nvPicPr>
                        <pic:blipFill>
                          <a:blip r:embed="rId75"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1035</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перламутрово-бежевый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424" name="Рисунок 424" descr="http://gorod.krd.ru/files/foto/RAL/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http://gorod.krd.ru/files/foto/RAL/1036.jpg"/>
                          <pic:cNvPicPr>
                            <a:picLocks noChangeAspect="1" noChangeArrowheads="1"/>
                          </pic:cNvPicPr>
                        </pic:nvPicPr>
                        <pic:blipFill>
                          <a:blip r:embed="rId72"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1036</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перламутрово-золотой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425" name="Рисунок 425" descr="http://gorod.krd.ru/files/foto/RAL/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http://gorod.krd.ru/files/foto/RAL/2013.jpg"/>
                          <pic:cNvPicPr>
                            <a:picLocks noChangeAspect="1" noChangeArrowheads="1"/>
                          </pic:cNvPicPr>
                        </pic:nvPicPr>
                        <pic:blipFill>
                          <a:blip r:embed="rId76"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2013</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перламутрово-оранжевый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5"/>
                  <wp:effectExtent l="19050" t="0" r="0" b="0"/>
                  <wp:docPr id="426" name="Рисунок 426" descr="http://gorod.krd.ru/files/foto/RAL/3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http://gorod.krd.ru/files/foto/RAL/3032.jpg"/>
                          <pic:cNvPicPr>
                            <a:picLocks noChangeAspect="1" noChangeArrowheads="1"/>
                          </pic:cNvPicPr>
                        </pic:nvPicPr>
                        <pic:blipFill>
                          <a:blip r:embed="rId77" cstate="email"/>
                          <a:srcRect/>
                          <a:stretch>
                            <a:fillRect/>
                          </a:stretch>
                        </pic:blipFill>
                        <pic:spPr bwMode="auto">
                          <a:xfrm>
                            <a:off x="0" y="0"/>
                            <a:ext cx="1908175" cy="482333"/>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3032</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перламутрово-рубиновый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503434"/>
                  <wp:effectExtent l="19050" t="0" r="0" b="0"/>
                  <wp:docPr id="427" name="Рисунок 427" descr="http://gorod.krd.ru/files/foto/RAL/9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http://gorod.krd.ru/files/foto/RAL/9010.jpg"/>
                          <pic:cNvPicPr>
                            <a:picLocks noChangeAspect="1" noChangeArrowheads="1"/>
                          </pic:cNvPicPr>
                        </pic:nvPicPr>
                        <pic:blipFill>
                          <a:blip r:embed="rId73" cstate="email"/>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9010</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белый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503434"/>
                  <wp:effectExtent l="19050" t="0" r="0" b="0"/>
                  <wp:docPr id="428" name="Рисунок 428" descr="http://gorod.krd.ru/files/foto/RAL/8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http://gorod.krd.ru/files/foto/RAL/8029.jpg"/>
                          <pic:cNvPicPr>
                            <a:picLocks noChangeAspect="1" noChangeArrowheads="1"/>
                          </pic:cNvPicPr>
                        </pic:nvPicPr>
                        <pic:blipFill>
                          <a:blip r:embed="rId78" cstate="email"/>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8029</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бледно-коричневый</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r w:rsidRPr="00B4705B">
              <w:rPr>
                <w:rFonts w:ascii="Times New Roman" w:eastAsia="Times New Roman" w:hAnsi="Times New Roman" w:cs="Times New Roman"/>
                <w:b/>
                <w:bCs/>
                <w:color w:val="FFFFFF"/>
                <w:sz w:val="24"/>
                <w:szCs w:val="24"/>
              </w:rPr>
              <w:t>Оконные рамы</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72611"/>
                  <wp:effectExtent l="19050" t="0" r="0" b="0"/>
                  <wp:docPr id="429" name="Рисунок 429" descr="http://gorod.krd.ru/files/foto/RAL/9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http://gorod.krd.ru/files/foto/RAL/9010.jpg"/>
                          <pic:cNvPicPr>
                            <a:picLocks noChangeAspect="1" noChangeArrowheads="1"/>
                          </pic:cNvPicPr>
                        </pic:nvPicPr>
                        <pic:blipFill>
                          <a:blip r:embed="rId73" cstate="email"/>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9010</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белый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430" name="Рисунок 430" descr="http://gorod.krd.ru/files/foto/RAL/8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http://gorod.krd.ru/files/foto/RAL/8001.jpg"/>
                          <pic:cNvPicPr>
                            <a:picLocks noChangeAspect="1" noChangeArrowheads="1"/>
                          </pic:cNvPicPr>
                        </pic:nvPicPr>
                        <pic:blipFill>
                          <a:blip r:embed="rId43"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8001</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 xml:space="preserve">охра </w:t>
            </w:r>
            <w:proofErr w:type="gramStart"/>
            <w:r w:rsidRPr="00B4705B">
              <w:rPr>
                <w:rFonts w:ascii="Times New Roman" w:eastAsia="Times New Roman" w:hAnsi="Times New Roman" w:cs="Times New Roman"/>
                <w:sz w:val="24"/>
                <w:szCs w:val="24"/>
              </w:rPr>
              <w:t>коричневый</w:t>
            </w:r>
            <w:proofErr w:type="gramEnd"/>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31" name="Рисунок 431" descr="http://gorod.krd.ru/files/foto/RAL/8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http://gorod.krd.ru/files/foto/RAL/8002.jpg"/>
                          <pic:cNvPicPr>
                            <a:picLocks noChangeAspect="1" noChangeArrowheads="1"/>
                          </pic:cNvPicPr>
                        </pic:nvPicPr>
                        <pic:blipFill>
                          <a:blip r:embed="rId44"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8002</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сигнальный 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41789"/>
                  <wp:effectExtent l="19050" t="0" r="0" b="0"/>
                  <wp:docPr id="432" name="Рисунок 432" descr="http://gorod.krd.ru/files/foto/RAL/8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http://gorod.krd.ru/files/foto/RAL/8003.jpg"/>
                          <pic:cNvPicPr>
                            <a:picLocks noChangeAspect="1" noChangeArrowheads="1"/>
                          </pic:cNvPicPr>
                        </pic:nvPicPr>
                        <pic:blipFill>
                          <a:blip r:embed="rId45" cstate="email"/>
                          <a:srcRect/>
                          <a:stretch>
                            <a:fillRect/>
                          </a:stretch>
                        </pic:blipFill>
                        <pic:spPr bwMode="auto">
                          <a:xfrm>
                            <a:off x="0" y="0"/>
                            <a:ext cx="1908175" cy="44128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8003</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глиняный 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9" cy="482886"/>
                  <wp:effectExtent l="19050" t="0" r="0" b="0"/>
                  <wp:docPr id="433" name="Рисунок 433" descr="http://gorod.krd.ru/files/foto/RAL/7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http://gorod.krd.ru/files/foto/RAL/7047.jpg"/>
                          <pic:cNvPicPr>
                            <a:picLocks noChangeAspect="1" noChangeArrowheads="1"/>
                          </pic:cNvPicPr>
                        </pic:nvPicPr>
                        <pic:blipFill>
                          <a:blip r:embed="rId41" cstate="email"/>
                          <a:srcRect/>
                          <a:stretch>
                            <a:fillRect/>
                          </a:stretch>
                        </pic:blipFill>
                        <pic:spPr bwMode="auto">
                          <a:xfrm>
                            <a:off x="0" y="0"/>
                            <a:ext cx="1912439" cy="483412"/>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7047</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proofErr w:type="spellStart"/>
            <w:r w:rsidRPr="00B4705B">
              <w:rPr>
                <w:rFonts w:ascii="Times New Roman" w:eastAsia="Times New Roman" w:hAnsi="Times New Roman" w:cs="Times New Roman"/>
                <w:sz w:val="24"/>
                <w:szCs w:val="24"/>
              </w:rPr>
              <w:t>телегрей</w:t>
            </w:r>
            <w:proofErr w:type="spellEnd"/>
            <w:r w:rsidRPr="00B4705B">
              <w:rPr>
                <w:rFonts w:ascii="Times New Roman" w:eastAsia="Times New Roman" w:hAnsi="Times New Roman" w:cs="Times New Roman"/>
                <w:sz w:val="24"/>
                <w:szCs w:val="24"/>
              </w:rPr>
              <w:t xml:space="preserve"> 4</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lastRenderedPageBreak/>
              <w:drawing>
                <wp:inline distT="0" distB="0" distL="0" distR="0">
                  <wp:extent cx="1910356" cy="482885"/>
                  <wp:effectExtent l="19050" t="0" r="0" b="0"/>
                  <wp:docPr id="434" name="Рисунок 434" descr="http://gorod.krd.ru/files/foto/RAL/8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http://gorod.krd.ru/files/foto/RAL/8007.jpg"/>
                          <pic:cNvPicPr>
                            <a:picLocks noChangeAspect="1" noChangeArrowheads="1"/>
                          </pic:cNvPicPr>
                        </pic:nvPicPr>
                        <pic:blipFill>
                          <a:blip r:embed="rId67"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8007</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палево-коричневый</w:t>
            </w:r>
          </w:p>
        </w:tc>
      </w:tr>
      <w:tr w:rsidR="00BE6885" w:rsidRPr="00B4705B" w:rsidTr="007A574F">
        <w:tc>
          <w:tcPr>
            <w:tcW w:w="3678"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72611"/>
                  <wp:effectExtent l="19050" t="0" r="0" b="0"/>
                  <wp:docPr id="435" name="Рисунок 435" descr="http://gorod.krd.ru/files/foto/RAL/8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http://gorod.krd.ru/files/foto/RAL/8008.jpg"/>
                          <pic:cNvPicPr>
                            <a:picLocks noChangeAspect="1" noChangeArrowheads="1"/>
                          </pic:cNvPicPr>
                        </pic:nvPicPr>
                        <pic:blipFill>
                          <a:blip r:embed="rId74" cstate="email"/>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1"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8008</w:t>
            </w:r>
          </w:p>
        </w:tc>
        <w:tc>
          <w:tcPr>
            <w:tcW w:w="4677"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оливково-коричневый</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r w:rsidRPr="00B4705B">
              <w:rPr>
                <w:rFonts w:ascii="Times New Roman" w:eastAsia="Times New Roman" w:hAnsi="Times New Roman" w:cs="Times New Roman"/>
                <w:b/>
                <w:bCs/>
                <w:color w:val="FFFFFF"/>
                <w:sz w:val="24"/>
                <w:szCs w:val="24"/>
              </w:rPr>
              <w:t>Адресные аншлаги</w:t>
            </w:r>
          </w:p>
        </w:tc>
      </w:tr>
      <w:tr w:rsidR="00BE6885" w:rsidRPr="00B4705B" w:rsidTr="007A574F">
        <w:tc>
          <w:tcPr>
            <w:tcW w:w="4529" w:type="dxa"/>
            <w:gridSpan w:val="3"/>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82886"/>
                  <wp:effectExtent l="19050" t="0" r="0" b="0"/>
                  <wp:docPr id="436" name="Рисунок 436" descr="http://gorod.krd.ru/files/foto/RAL/6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http://gorod.krd.ru/files/foto/RAL/6004.jpg"/>
                          <pic:cNvPicPr>
                            <a:picLocks noChangeAspect="1" noChangeArrowheads="1"/>
                          </pic:cNvPicPr>
                        </pic:nvPicPr>
                        <pic:blipFill>
                          <a:blip r:embed="rId71"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837"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6004</w:t>
            </w:r>
          </w:p>
        </w:tc>
        <w:tc>
          <w:tcPr>
            <w:tcW w:w="3690" w:type="dxa"/>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сине-зеленый</w:t>
            </w:r>
          </w:p>
        </w:tc>
      </w:tr>
      <w:tr w:rsidR="00BE6885" w:rsidRPr="00B4705B" w:rsidTr="007A574F">
        <w:tc>
          <w:tcPr>
            <w:tcW w:w="4529" w:type="dxa"/>
            <w:gridSpan w:val="3"/>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503434"/>
                  <wp:effectExtent l="19050" t="0" r="0" b="0"/>
                  <wp:docPr id="437" name="Рисунок 437" descr="http://gorod.krd.ru/files/foto/RAL/5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http://gorod.krd.ru/files/foto/RAL/5020.jpg"/>
                          <pic:cNvPicPr>
                            <a:picLocks noChangeAspect="1" noChangeArrowheads="1"/>
                          </pic:cNvPicPr>
                        </pic:nvPicPr>
                        <pic:blipFill>
                          <a:blip r:embed="rId79" cstate="email"/>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837"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5020</w:t>
            </w:r>
          </w:p>
        </w:tc>
        <w:tc>
          <w:tcPr>
            <w:tcW w:w="3690" w:type="dxa"/>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океанская синь</w:t>
            </w:r>
          </w:p>
        </w:tc>
      </w:tr>
      <w:tr w:rsidR="00BE6885" w:rsidRPr="00B4705B" w:rsidTr="007A574F">
        <w:tc>
          <w:tcPr>
            <w:tcW w:w="4529" w:type="dxa"/>
            <w:gridSpan w:val="3"/>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52063"/>
                  <wp:effectExtent l="19050" t="0" r="0" b="0"/>
                  <wp:docPr id="438" name="Рисунок 438" descr="http://gorod.krd.ru/files/foto/RAL/9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http://gorod.krd.ru/files/foto/RAL/9010.jpg"/>
                          <pic:cNvPicPr>
                            <a:picLocks noChangeAspect="1" noChangeArrowheads="1"/>
                          </pic:cNvPicPr>
                        </pic:nvPicPr>
                        <pic:blipFill>
                          <a:blip r:embed="rId73" cstate="email"/>
                          <a:srcRect/>
                          <a:stretch>
                            <a:fillRect/>
                          </a:stretch>
                        </pic:blipFill>
                        <pic:spPr bwMode="auto">
                          <a:xfrm>
                            <a:off x="0" y="0"/>
                            <a:ext cx="1908175" cy="451546"/>
                          </a:xfrm>
                          <a:prstGeom prst="rect">
                            <a:avLst/>
                          </a:prstGeom>
                          <a:noFill/>
                          <a:ln w="9525">
                            <a:noFill/>
                            <a:miter lim="800000"/>
                            <a:headEnd/>
                            <a:tailEnd/>
                          </a:ln>
                        </pic:spPr>
                      </pic:pic>
                    </a:graphicData>
                  </a:graphic>
                </wp:inline>
              </w:drawing>
            </w:r>
          </w:p>
        </w:tc>
        <w:tc>
          <w:tcPr>
            <w:tcW w:w="1837"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9010</w:t>
            </w:r>
          </w:p>
        </w:tc>
        <w:tc>
          <w:tcPr>
            <w:tcW w:w="3690" w:type="dxa"/>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белый</w:t>
            </w:r>
          </w:p>
        </w:tc>
      </w:tr>
      <w:tr w:rsidR="00BE6885" w:rsidRPr="00B4705B" w:rsidTr="007A574F">
        <w:tc>
          <w:tcPr>
            <w:tcW w:w="1005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B4705B" w:rsidRDefault="00BE6885" w:rsidP="007A574F">
            <w:pPr>
              <w:spacing w:line="355" w:lineRule="atLeast"/>
              <w:jc w:val="center"/>
              <w:rPr>
                <w:rFonts w:ascii="Times New Roman" w:eastAsia="Times New Roman" w:hAnsi="Times New Roman" w:cs="Times New Roman"/>
                <w:b/>
                <w:bCs/>
                <w:color w:val="FFFFFF"/>
                <w:sz w:val="24"/>
                <w:szCs w:val="24"/>
              </w:rPr>
            </w:pPr>
            <w:proofErr w:type="spellStart"/>
            <w:r w:rsidRPr="00B4705B">
              <w:rPr>
                <w:rFonts w:ascii="Times New Roman" w:eastAsia="Times New Roman" w:hAnsi="Times New Roman" w:cs="Times New Roman"/>
                <w:b/>
                <w:bCs/>
                <w:color w:val="FFFFFF"/>
                <w:sz w:val="24"/>
                <w:szCs w:val="24"/>
              </w:rPr>
              <w:t>Тонирование</w:t>
            </w:r>
            <w:proofErr w:type="spellEnd"/>
            <w:r w:rsidRPr="00B4705B">
              <w:rPr>
                <w:rFonts w:ascii="Times New Roman" w:eastAsia="Times New Roman" w:hAnsi="Times New Roman" w:cs="Times New Roman"/>
                <w:b/>
                <w:bCs/>
                <w:color w:val="FFFFFF"/>
                <w:sz w:val="24"/>
                <w:szCs w:val="24"/>
              </w:rPr>
              <w:t xml:space="preserve"> стекла</w:t>
            </w:r>
          </w:p>
        </w:tc>
      </w:tr>
      <w:tr w:rsidR="00BE6885" w:rsidRPr="00B4705B" w:rsidTr="007A574F">
        <w:tc>
          <w:tcPr>
            <w:tcW w:w="4529" w:type="dxa"/>
            <w:gridSpan w:val="3"/>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6" cy="482885"/>
                  <wp:effectExtent l="19050" t="0" r="0" b="0"/>
                  <wp:docPr id="439" name="Рисунок 439" descr="http://gorod.krd.ru/files/foto/RAL/9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http://gorod.krd.ru/files/foto/RAL/9006.jpg"/>
                          <pic:cNvPicPr>
                            <a:picLocks noChangeAspect="1" noChangeArrowheads="1"/>
                          </pic:cNvPicPr>
                        </pic:nvPicPr>
                        <pic:blipFill>
                          <a:blip r:embed="rId80" cstate="email"/>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837"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9006</w:t>
            </w:r>
          </w:p>
        </w:tc>
        <w:tc>
          <w:tcPr>
            <w:tcW w:w="3690" w:type="dxa"/>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proofErr w:type="spellStart"/>
            <w:r w:rsidRPr="00B4705B">
              <w:rPr>
                <w:rFonts w:ascii="Times New Roman" w:eastAsia="Times New Roman" w:hAnsi="Times New Roman" w:cs="Times New Roman"/>
                <w:sz w:val="24"/>
                <w:szCs w:val="24"/>
              </w:rPr>
              <w:t>бело-алюминевый</w:t>
            </w:r>
            <w:proofErr w:type="spellEnd"/>
          </w:p>
        </w:tc>
      </w:tr>
      <w:tr w:rsidR="00BE6885" w:rsidRPr="00B4705B" w:rsidTr="007A574F">
        <w:tc>
          <w:tcPr>
            <w:tcW w:w="4529" w:type="dxa"/>
            <w:gridSpan w:val="3"/>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52063"/>
                  <wp:effectExtent l="19050" t="0" r="0" b="0"/>
                  <wp:docPr id="440" name="Рисунок 440" descr="http://gorod.krd.ru/files/foto/RAL/9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http://gorod.krd.ru/files/foto/RAL/9018.jpg"/>
                          <pic:cNvPicPr>
                            <a:picLocks noChangeAspect="1" noChangeArrowheads="1"/>
                          </pic:cNvPicPr>
                        </pic:nvPicPr>
                        <pic:blipFill>
                          <a:blip r:embed="rId81" cstate="email"/>
                          <a:srcRect/>
                          <a:stretch>
                            <a:fillRect/>
                          </a:stretch>
                        </pic:blipFill>
                        <pic:spPr bwMode="auto">
                          <a:xfrm>
                            <a:off x="0" y="0"/>
                            <a:ext cx="1908175" cy="451546"/>
                          </a:xfrm>
                          <a:prstGeom prst="rect">
                            <a:avLst/>
                          </a:prstGeom>
                          <a:noFill/>
                          <a:ln w="9525">
                            <a:noFill/>
                            <a:miter lim="800000"/>
                            <a:headEnd/>
                            <a:tailEnd/>
                          </a:ln>
                        </pic:spPr>
                      </pic:pic>
                    </a:graphicData>
                  </a:graphic>
                </wp:inline>
              </w:drawing>
            </w:r>
          </w:p>
        </w:tc>
        <w:tc>
          <w:tcPr>
            <w:tcW w:w="1837"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9018</w:t>
            </w:r>
          </w:p>
        </w:tc>
        <w:tc>
          <w:tcPr>
            <w:tcW w:w="3690" w:type="dxa"/>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proofErr w:type="spellStart"/>
            <w:r w:rsidRPr="00B4705B">
              <w:rPr>
                <w:rFonts w:ascii="Times New Roman" w:eastAsia="Times New Roman" w:hAnsi="Times New Roman" w:cs="Times New Roman"/>
                <w:sz w:val="24"/>
                <w:szCs w:val="24"/>
              </w:rPr>
              <w:t>папирусно-белый</w:t>
            </w:r>
            <w:proofErr w:type="spellEnd"/>
          </w:p>
        </w:tc>
      </w:tr>
      <w:tr w:rsidR="00BE6885" w:rsidRPr="00B4705B" w:rsidTr="007A574F">
        <w:tc>
          <w:tcPr>
            <w:tcW w:w="4529" w:type="dxa"/>
            <w:gridSpan w:val="3"/>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72612"/>
                  <wp:effectExtent l="19050" t="0" r="0" b="0"/>
                  <wp:docPr id="441" name="Рисунок 441" descr="http://gorod.krd.ru/files/foto/RAL/1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http://gorod.krd.ru/files/foto/RAL/1035.jpg"/>
                          <pic:cNvPicPr>
                            <a:picLocks noChangeAspect="1" noChangeArrowheads="1"/>
                          </pic:cNvPicPr>
                        </pic:nvPicPr>
                        <pic:blipFill>
                          <a:blip r:embed="rId75" cstate="email"/>
                          <a:srcRect/>
                          <a:stretch>
                            <a:fillRect/>
                          </a:stretch>
                        </pic:blipFill>
                        <pic:spPr bwMode="auto">
                          <a:xfrm>
                            <a:off x="0" y="0"/>
                            <a:ext cx="1908175" cy="472072"/>
                          </a:xfrm>
                          <a:prstGeom prst="rect">
                            <a:avLst/>
                          </a:prstGeom>
                          <a:noFill/>
                          <a:ln w="9525">
                            <a:noFill/>
                            <a:miter lim="800000"/>
                            <a:headEnd/>
                            <a:tailEnd/>
                          </a:ln>
                        </pic:spPr>
                      </pic:pic>
                    </a:graphicData>
                  </a:graphic>
                </wp:inline>
              </w:drawing>
            </w:r>
          </w:p>
        </w:tc>
        <w:tc>
          <w:tcPr>
            <w:tcW w:w="1837"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1035</w:t>
            </w:r>
          </w:p>
        </w:tc>
        <w:tc>
          <w:tcPr>
            <w:tcW w:w="3690" w:type="dxa"/>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перламутрово-бежевый</w:t>
            </w:r>
          </w:p>
        </w:tc>
      </w:tr>
      <w:tr w:rsidR="00BE6885" w:rsidRPr="00B4705B" w:rsidTr="007A574F">
        <w:tc>
          <w:tcPr>
            <w:tcW w:w="4529" w:type="dxa"/>
            <w:gridSpan w:val="3"/>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FC4176">
              <w:rPr>
                <w:rFonts w:ascii="Times New Roman" w:eastAsia="Times New Roman" w:hAnsi="Times New Roman" w:cs="Times New Roman"/>
                <w:noProof/>
                <w:sz w:val="24"/>
                <w:szCs w:val="24"/>
              </w:rPr>
              <w:drawing>
                <wp:inline distT="0" distB="0" distL="0" distR="0">
                  <wp:extent cx="1910358" cy="493160"/>
                  <wp:effectExtent l="19050" t="0" r="0" b="0"/>
                  <wp:docPr id="442" name="Рисунок 442" descr="http://gorod.krd.ru/files/foto/RAL/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http://gorod.krd.ru/files/foto/RAL/1036.jpg"/>
                          <pic:cNvPicPr>
                            <a:picLocks noChangeAspect="1" noChangeArrowheads="1"/>
                          </pic:cNvPicPr>
                        </pic:nvPicPr>
                        <pic:blipFill>
                          <a:blip r:embed="rId72" cstate="email"/>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837"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1036</w:t>
            </w:r>
          </w:p>
        </w:tc>
        <w:tc>
          <w:tcPr>
            <w:tcW w:w="3690" w:type="dxa"/>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B4705B" w:rsidRDefault="00BE6885" w:rsidP="007A574F">
            <w:pPr>
              <w:spacing w:line="355" w:lineRule="atLeast"/>
              <w:rPr>
                <w:rFonts w:ascii="Times New Roman" w:eastAsia="Times New Roman" w:hAnsi="Times New Roman" w:cs="Times New Roman"/>
                <w:sz w:val="24"/>
                <w:szCs w:val="24"/>
              </w:rPr>
            </w:pPr>
            <w:r w:rsidRPr="00B4705B">
              <w:rPr>
                <w:rFonts w:ascii="Times New Roman" w:eastAsia="Times New Roman" w:hAnsi="Times New Roman" w:cs="Times New Roman"/>
                <w:sz w:val="24"/>
                <w:szCs w:val="24"/>
              </w:rPr>
              <w:t>перламутрово-золотой</w:t>
            </w:r>
          </w:p>
        </w:tc>
      </w:tr>
    </w:tbl>
    <w:p w:rsidR="00BE6885" w:rsidRDefault="00BE6885" w:rsidP="00BE6885">
      <w:pPr>
        <w:autoSpaceDE w:val="0"/>
        <w:autoSpaceDN w:val="0"/>
        <w:adjustRightInd w:val="0"/>
        <w:spacing w:line="240" w:lineRule="auto"/>
        <w:outlineLvl w:val="0"/>
        <w:rPr>
          <w:rFonts w:ascii="Times New Roman" w:hAnsi="Times New Roman" w:cs="Times New Roman"/>
          <w:sz w:val="28"/>
          <w:szCs w:val="28"/>
        </w:rPr>
      </w:pPr>
    </w:p>
    <w:p w:rsidR="00BE6885" w:rsidRDefault="00BE6885" w:rsidP="00BE6885">
      <w:pPr>
        <w:autoSpaceDE w:val="0"/>
        <w:autoSpaceDN w:val="0"/>
        <w:adjustRightInd w:val="0"/>
        <w:spacing w:line="240" w:lineRule="auto"/>
        <w:outlineLvl w:val="0"/>
        <w:rPr>
          <w:rFonts w:ascii="Times New Roman" w:hAnsi="Times New Roman" w:cs="Times New Roman"/>
          <w:sz w:val="28"/>
          <w:szCs w:val="28"/>
        </w:rPr>
      </w:pPr>
    </w:p>
    <w:p w:rsidR="00BE6885" w:rsidRDefault="00BE6885" w:rsidP="00BE6885">
      <w:pPr>
        <w:autoSpaceDE w:val="0"/>
        <w:autoSpaceDN w:val="0"/>
        <w:adjustRightInd w:val="0"/>
        <w:spacing w:line="240" w:lineRule="auto"/>
        <w:jc w:val="both"/>
        <w:rPr>
          <w:sz w:val="18"/>
          <w:szCs w:val="20"/>
        </w:rPr>
      </w:pPr>
    </w:p>
    <w:p w:rsidR="00BE6885" w:rsidRDefault="00BE6885" w:rsidP="00BE6885">
      <w:pPr>
        <w:autoSpaceDE w:val="0"/>
        <w:autoSpaceDN w:val="0"/>
        <w:adjustRightInd w:val="0"/>
        <w:spacing w:line="240" w:lineRule="auto"/>
        <w:jc w:val="both"/>
        <w:rPr>
          <w:sz w:val="18"/>
          <w:szCs w:val="20"/>
        </w:rPr>
      </w:pPr>
    </w:p>
    <w:p w:rsidR="00BE6885" w:rsidRDefault="00BE6885" w:rsidP="00BE6885">
      <w:pPr>
        <w:autoSpaceDE w:val="0"/>
        <w:autoSpaceDN w:val="0"/>
        <w:adjustRightInd w:val="0"/>
        <w:spacing w:line="240" w:lineRule="auto"/>
        <w:jc w:val="both"/>
        <w:rPr>
          <w:sz w:val="18"/>
          <w:szCs w:val="20"/>
        </w:rPr>
      </w:pPr>
    </w:p>
    <w:p w:rsidR="00BE6885" w:rsidRDefault="00BE6885" w:rsidP="00BE6885">
      <w:pPr>
        <w:autoSpaceDE w:val="0"/>
        <w:autoSpaceDN w:val="0"/>
        <w:adjustRightInd w:val="0"/>
        <w:spacing w:line="240" w:lineRule="auto"/>
        <w:jc w:val="both"/>
        <w:rPr>
          <w:sz w:val="18"/>
          <w:szCs w:val="20"/>
        </w:rPr>
      </w:pPr>
    </w:p>
    <w:p w:rsidR="00BE6885" w:rsidRDefault="00BE6885" w:rsidP="00BE6885">
      <w:pPr>
        <w:autoSpaceDE w:val="0"/>
        <w:autoSpaceDN w:val="0"/>
        <w:adjustRightInd w:val="0"/>
        <w:spacing w:line="240" w:lineRule="auto"/>
        <w:jc w:val="both"/>
        <w:rPr>
          <w:sz w:val="18"/>
          <w:szCs w:val="20"/>
        </w:rPr>
      </w:pPr>
    </w:p>
    <w:p w:rsidR="001A6277" w:rsidRDefault="001A6277" w:rsidP="00BE6885">
      <w:pPr>
        <w:autoSpaceDE w:val="0"/>
        <w:autoSpaceDN w:val="0"/>
        <w:adjustRightInd w:val="0"/>
        <w:spacing w:line="240" w:lineRule="auto"/>
        <w:jc w:val="both"/>
        <w:rPr>
          <w:sz w:val="18"/>
          <w:szCs w:val="20"/>
        </w:rPr>
      </w:pPr>
    </w:p>
    <w:p w:rsidR="001A6277" w:rsidRDefault="001A6277" w:rsidP="00BE6885">
      <w:pPr>
        <w:autoSpaceDE w:val="0"/>
        <w:autoSpaceDN w:val="0"/>
        <w:adjustRightInd w:val="0"/>
        <w:spacing w:line="240" w:lineRule="auto"/>
        <w:jc w:val="both"/>
        <w:rPr>
          <w:sz w:val="18"/>
          <w:szCs w:val="20"/>
        </w:rPr>
      </w:pPr>
    </w:p>
    <w:p w:rsidR="006128CC" w:rsidRDefault="006128CC" w:rsidP="00BE6885">
      <w:pPr>
        <w:autoSpaceDE w:val="0"/>
        <w:autoSpaceDN w:val="0"/>
        <w:adjustRightInd w:val="0"/>
        <w:spacing w:line="240" w:lineRule="auto"/>
        <w:ind w:left="5387"/>
        <w:jc w:val="center"/>
        <w:outlineLvl w:val="0"/>
        <w:rPr>
          <w:sz w:val="18"/>
          <w:szCs w:val="20"/>
        </w:rPr>
      </w:pPr>
    </w:p>
    <w:p w:rsidR="00BE6885" w:rsidRDefault="00BE6885"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ПРИЛОЖЕНИЕ № 8</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BE6885" w:rsidRDefault="00BE6885" w:rsidP="00BE6885">
      <w:pPr>
        <w:autoSpaceDE w:val="0"/>
        <w:autoSpaceDN w:val="0"/>
        <w:adjustRightInd w:val="0"/>
        <w:spacing w:line="240" w:lineRule="auto"/>
        <w:jc w:val="both"/>
        <w:rPr>
          <w:sz w:val="18"/>
          <w:szCs w:val="20"/>
        </w:rPr>
      </w:pPr>
    </w:p>
    <w:p w:rsidR="00BE6885" w:rsidRDefault="00BE6885" w:rsidP="00BE6885">
      <w:pPr>
        <w:spacing w:line="396" w:lineRule="atLeast"/>
        <w:rPr>
          <w:rFonts w:ascii="Times New Roman" w:eastAsia="Times New Roman" w:hAnsi="Times New Roman" w:cs="Times New Roman"/>
          <w:sz w:val="28"/>
          <w:szCs w:val="28"/>
        </w:rPr>
      </w:pPr>
      <w:r w:rsidRPr="000C073B">
        <w:rPr>
          <w:rFonts w:ascii="Times New Roman" w:eastAsia="Times New Roman" w:hAnsi="Times New Roman" w:cs="Times New Roman"/>
          <w:sz w:val="28"/>
          <w:szCs w:val="28"/>
        </w:rPr>
        <w:t>Цветовое решение фасадов торговых павильонов</w:t>
      </w:r>
    </w:p>
    <w:p w:rsidR="00BE6885" w:rsidRPr="000C073B" w:rsidRDefault="00BE6885" w:rsidP="00BE6885">
      <w:pPr>
        <w:spacing w:line="396" w:lineRule="atLeast"/>
        <w:rPr>
          <w:rFonts w:ascii="Times New Roman" w:eastAsia="Times New Roman" w:hAnsi="Times New Roman" w:cs="Times New Roman"/>
          <w:sz w:val="28"/>
          <w:szCs w:val="28"/>
        </w:rPr>
      </w:pPr>
    </w:p>
    <w:p w:rsidR="00BE6885" w:rsidRPr="002426B3" w:rsidRDefault="00BE6885" w:rsidP="00BE6885">
      <w:pPr>
        <w:spacing w:line="253" w:lineRule="atLeast"/>
        <w:outlineLvl w:val="2"/>
        <w:rPr>
          <w:rFonts w:ascii="__PTSansBold" w:eastAsia="Times New Roman" w:hAnsi="__PTSansBold" w:cs="Times New Roman"/>
          <w:b/>
          <w:bCs/>
          <w:caps/>
          <w:color w:val="083857"/>
          <w:sz w:val="29"/>
          <w:szCs w:val="29"/>
        </w:rPr>
      </w:pPr>
      <w:r w:rsidRPr="002426B3">
        <w:rPr>
          <w:rFonts w:ascii="__PTSansBold" w:eastAsia="Times New Roman" w:hAnsi="__PTSansBold" w:cs="Times New Roman"/>
          <w:b/>
          <w:bCs/>
          <w:caps/>
          <w:color w:val="083857"/>
          <w:sz w:val="29"/>
          <w:szCs w:val="29"/>
        </w:rPr>
        <w:t>ДО:</w:t>
      </w:r>
    </w:p>
    <w:p w:rsidR="00BE6885" w:rsidRDefault="00BE6885" w:rsidP="00BE6885">
      <w:pPr>
        <w:jc w:val="center"/>
      </w:pPr>
      <w:r>
        <w:rPr>
          <w:noProof/>
        </w:rPr>
        <w:drawing>
          <wp:inline distT="0" distB="0" distL="0" distR="0">
            <wp:extent cx="5940425" cy="838826"/>
            <wp:effectExtent l="19050" t="0" r="3175" b="0"/>
            <wp:docPr id="1" name="Рисунок 1" descr="http://gorod.krd.ru/files/torg_pa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rod.krd.ru/files/torg_pav/1.jpg"/>
                    <pic:cNvPicPr>
                      <a:picLocks noChangeAspect="1" noChangeArrowheads="1"/>
                    </pic:cNvPicPr>
                  </pic:nvPicPr>
                  <pic:blipFill>
                    <a:blip r:embed="rId82" cstate="email"/>
                    <a:srcRect/>
                    <a:stretch>
                      <a:fillRect/>
                    </a:stretch>
                  </pic:blipFill>
                  <pic:spPr bwMode="auto">
                    <a:xfrm>
                      <a:off x="0" y="0"/>
                      <a:ext cx="5940425" cy="838826"/>
                    </a:xfrm>
                    <a:prstGeom prst="rect">
                      <a:avLst/>
                    </a:prstGeom>
                    <a:noFill/>
                    <a:ln w="9525">
                      <a:noFill/>
                      <a:miter lim="800000"/>
                      <a:headEnd/>
                      <a:tailEnd/>
                    </a:ln>
                  </pic:spPr>
                </pic:pic>
              </a:graphicData>
            </a:graphic>
          </wp:inline>
        </w:drawing>
      </w:r>
    </w:p>
    <w:p w:rsidR="00BE6885" w:rsidRDefault="00BD70DE" w:rsidP="00C27C1E">
      <w:pPr>
        <w:pStyle w:val="3"/>
        <w:numPr>
          <w:ilvl w:val="2"/>
          <w:numId w:val="40"/>
        </w:numPr>
        <w:spacing w:before="0" w:after="0" w:line="253" w:lineRule="atLeast"/>
        <w:rPr>
          <w:rFonts w:ascii="__PTSansBold" w:hAnsi="__PTSansBold"/>
          <w:caps/>
          <w:color w:val="083857"/>
          <w:sz w:val="29"/>
          <w:szCs w:val="29"/>
        </w:rPr>
      </w:pPr>
      <w:r>
        <w:rPr>
          <w:rFonts w:ascii="__PTSansBold" w:hAnsi="__PTSansBold"/>
          <w:caps/>
          <w:color w:val="083857"/>
          <w:sz w:val="29"/>
          <w:szCs w:val="29"/>
        </w:rPr>
        <w:t xml:space="preserve"> </w:t>
      </w:r>
      <w:r w:rsidR="00BE6885">
        <w:rPr>
          <w:rFonts w:ascii="__PTSansBold" w:hAnsi="__PTSansBold"/>
          <w:caps/>
          <w:color w:val="083857"/>
          <w:sz w:val="29"/>
          <w:szCs w:val="29"/>
        </w:rPr>
        <w:t>ПОСЛЕ:</w:t>
      </w:r>
    </w:p>
    <w:p w:rsidR="00BE6885" w:rsidRDefault="00BE6885" w:rsidP="00BE6885">
      <w:pPr>
        <w:jc w:val="center"/>
      </w:pPr>
      <w:r>
        <w:rPr>
          <w:noProof/>
        </w:rPr>
        <w:drawing>
          <wp:inline distT="0" distB="0" distL="0" distR="0">
            <wp:extent cx="5940425" cy="838826"/>
            <wp:effectExtent l="19050" t="0" r="3175" b="0"/>
            <wp:docPr id="4" name="Рисунок 4" descr="http://gorod.krd.ru/files/torg_pa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gorod.krd.ru/files/torg_pav/2.jpg"/>
                    <pic:cNvPicPr>
                      <a:picLocks noChangeAspect="1" noChangeArrowheads="1"/>
                    </pic:cNvPicPr>
                  </pic:nvPicPr>
                  <pic:blipFill>
                    <a:blip r:embed="rId83" cstate="email"/>
                    <a:srcRect/>
                    <a:stretch>
                      <a:fillRect/>
                    </a:stretch>
                  </pic:blipFill>
                  <pic:spPr bwMode="auto">
                    <a:xfrm>
                      <a:off x="0" y="0"/>
                      <a:ext cx="5940425" cy="838826"/>
                    </a:xfrm>
                    <a:prstGeom prst="rect">
                      <a:avLst/>
                    </a:prstGeom>
                    <a:noFill/>
                    <a:ln w="9525">
                      <a:noFill/>
                      <a:miter lim="800000"/>
                      <a:headEnd/>
                      <a:tailEnd/>
                    </a:ln>
                  </pic:spPr>
                </pic:pic>
              </a:graphicData>
            </a:graphic>
          </wp:inline>
        </w:drawing>
      </w:r>
    </w:p>
    <w:p w:rsidR="00BE6885" w:rsidRDefault="00BE6885" w:rsidP="00C27C1E">
      <w:pPr>
        <w:pStyle w:val="3"/>
        <w:numPr>
          <w:ilvl w:val="2"/>
          <w:numId w:val="40"/>
        </w:numPr>
        <w:spacing w:before="0" w:after="0" w:line="253" w:lineRule="atLeast"/>
        <w:jc w:val="center"/>
        <w:rPr>
          <w:rFonts w:asciiTheme="minorHAnsi" w:hAnsiTheme="minorHAnsi"/>
          <w:caps/>
          <w:color w:val="083857"/>
          <w:sz w:val="29"/>
          <w:szCs w:val="29"/>
        </w:rPr>
      </w:pPr>
    </w:p>
    <w:p w:rsidR="00BE6885" w:rsidRPr="000C073B" w:rsidRDefault="00BE6885" w:rsidP="00C27C1E">
      <w:pPr>
        <w:pStyle w:val="3"/>
        <w:numPr>
          <w:ilvl w:val="2"/>
          <w:numId w:val="40"/>
        </w:numPr>
        <w:spacing w:before="0" w:after="0" w:line="253" w:lineRule="atLeast"/>
        <w:jc w:val="center"/>
        <w:rPr>
          <w:rFonts w:ascii="__PTSansBold" w:hAnsi="__PTSansBold"/>
          <w:caps/>
          <w:sz w:val="29"/>
          <w:szCs w:val="29"/>
        </w:rPr>
      </w:pPr>
      <w:r w:rsidRPr="000C073B">
        <w:rPr>
          <w:rFonts w:ascii="__PTSansBold" w:hAnsi="__PTSansBold"/>
          <w:caps/>
          <w:sz w:val="29"/>
          <w:szCs w:val="29"/>
          <w:bdr w:val="none" w:sz="0" w:space="0" w:color="auto" w:frame="1"/>
        </w:rPr>
        <w:t>ТАБЛИЦА КОЛЕРОВ ЦВЕТОВОГО РЕШЕНИЯ ЭЛЕМЕНТОВ ФАСАДОВ</w:t>
      </w:r>
    </w:p>
    <w:p w:rsidR="00BE6885" w:rsidRDefault="00BE6885" w:rsidP="00BE6885">
      <w:pPr>
        <w:jc w:val="center"/>
      </w:pPr>
    </w:p>
    <w:p w:rsidR="00BE6885" w:rsidRDefault="00BE6885" w:rsidP="00BE6885">
      <w:pPr>
        <w:jc w:val="center"/>
      </w:pPr>
      <w:r>
        <w:rPr>
          <w:noProof/>
        </w:rPr>
        <w:drawing>
          <wp:inline distT="0" distB="0" distL="0" distR="0">
            <wp:extent cx="5940425" cy="2194582"/>
            <wp:effectExtent l="19050" t="0" r="3175" b="0"/>
            <wp:docPr id="7" name="Рисунок 7" descr="http://gorod.krd.ru/files/torg_pa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orod.krd.ru/files/torg_pav/3.jpg"/>
                    <pic:cNvPicPr>
                      <a:picLocks noChangeAspect="1" noChangeArrowheads="1"/>
                    </pic:cNvPicPr>
                  </pic:nvPicPr>
                  <pic:blipFill>
                    <a:blip r:embed="rId84" cstate="email"/>
                    <a:srcRect/>
                    <a:stretch>
                      <a:fillRect/>
                    </a:stretch>
                  </pic:blipFill>
                  <pic:spPr bwMode="auto">
                    <a:xfrm>
                      <a:off x="0" y="0"/>
                      <a:ext cx="5940425" cy="2194582"/>
                    </a:xfrm>
                    <a:prstGeom prst="rect">
                      <a:avLst/>
                    </a:prstGeom>
                    <a:noFill/>
                    <a:ln w="9525">
                      <a:noFill/>
                      <a:miter lim="800000"/>
                      <a:headEnd/>
                      <a:tailEnd/>
                    </a:ln>
                  </pic:spPr>
                </pic:pic>
              </a:graphicData>
            </a:graphic>
          </wp:inline>
        </w:drawing>
      </w:r>
    </w:p>
    <w:p w:rsidR="00BE6885" w:rsidRPr="00C6341D" w:rsidRDefault="00BE6885" w:rsidP="00BE6885">
      <w:pPr>
        <w:pStyle w:val="ad"/>
        <w:spacing w:before="0" w:beforeAutospacing="0" w:after="0" w:afterAutospacing="0" w:line="269" w:lineRule="atLeast"/>
        <w:rPr>
          <w:color w:val="000000"/>
          <w:sz w:val="28"/>
          <w:szCs w:val="28"/>
        </w:rPr>
      </w:pPr>
      <w:r w:rsidRPr="00C6341D">
        <w:rPr>
          <w:rStyle w:val="afb"/>
          <w:color w:val="000000"/>
          <w:sz w:val="28"/>
          <w:szCs w:val="28"/>
          <w:bdr w:val="none" w:sz="0" w:space="0" w:color="auto" w:frame="1"/>
        </w:rPr>
        <w:t>Примечание:</w:t>
      </w:r>
    </w:p>
    <w:p w:rsidR="00BE6885" w:rsidRPr="00C6341D" w:rsidRDefault="00BE6885" w:rsidP="00BE6885">
      <w:pPr>
        <w:pStyle w:val="ad"/>
        <w:spacing w:before="0" w:beforeAutospacing="0" w:after="0" w:afterAutospacing="0" w:line="269" w:lineRule="atLeast"/>
        <w:rPr>
          <w:color w:val="000000"/>
          <w:sz w:val="28"/>
          <w:szCs w:val="28"/>
        </w:rPr>
      </w:pPr>
      <w:r w:rsidRPr="00C6341D">
        <w:rPr>
          <w:color w:val="000000"/>
          <w:sz w:val="28"/>
          <w:szCs w:val="28"/>
        </w:rPr>
        <w:t xml:space="preserve">1. Номера колеров приняты по </w:t>
      </w:r>
      <w:proofErr w:type="spellStart"/>
      <w:r w:rsidRPr="00C6341D">
        <w:rPr>
          <w:color w:val="000000"/>
          <w:sz w:val="28"/>
          <w:szCs w:val="28"/>
        </w:rPr>
        <w:t>Caparol</w:t>
      </w:r>
      <w:proofErr w:type="spellEnd"/>
      <w:r w:rsidRPr="00C6341D">
        <w:rPr>
          <w:color w:val="000000"/>
          <w:sz w:val="28"/>
          <w:szCs w:val="28"/>
        </w:rPr>
        <w:t xml:space="preserve"> 3D </w:t>
      </w:r>
      <w:proofErr w:type="spellStart"/>
      <w:r w:rsidRPr="00C6341D">
        <w:rPr>
          <w:color w:val="000000"/>
          <w:sz w:val="28"/>
          <w:szCs w:val="28"/>
        </w:rPr>
        <w:t>System</w:t>
      </w:r>
      <w:proofErr w:type="spellEnd"/>
      <w:r w:rsidRPr="00C6341D">
        <w:rPr>
          <w:color w:val="000000"/>
          <w:sz w:val="28"/>
          <w:szCs w:val="28"/>
        </w:rPr>
        <w:t xml:space="preserve"> </w:t>
      </w:r>
      <w:proofErr w:type="spellStart"/>
      <w:r w:rsidRPr="00C6341D">
        <w:rPr>
          <w:color w:val="000000"/>
          <w:sz w:val="28"/>
          <w:szCs w:val="28"/>
        </w:rPr>
        <w:t>plus</w:t>
      </w:r>
      <w:proofErr w:type="spellEnd"/>
      <w:r w:rsidRPr="00C6341D">
        <w:rPr>
          <w:color w:val="000000"/>
          <w:sz w:val="28"/>
          <w:szCs w:val="28"/>
        </w:rPr>
        <w:t xml:space="preserve"> с использованием международной системы обозначения цвета RAL, NCS, PANTONE.</w:t>
      </w:r>
    </w:p>
    <w:p w:rsidR="00BE6885" w:rsidRDefault="00BE6885" w:rsidP="00BE6885">
      <w:pPr>
        <w:autoSpaceDE w:val="0"/>
        <w:autoSpaceDN w:val="0"/>
        <w:adjustRightInd w:val="0"/>
        <w:spacing w:line="240" w:lineRule="auto"/>
        <w:jc w:val="both"/>
        <w:rPr>
          <w:sz w:val="18"/>
          <w:szCs w:val="20"/>
        </w:rPr>
      </w:pPr>
    </w:p>
    <w:p w:rsidR="00BE6885" w:rsidRDefault="00BE6885" w:rsidP="00BE6885">
      <w:pPr>
        <w:autoSpaceDE w:val="0"/>
        <w:autoSpaceDN w:val="0"/>
        <w:adjustRightInd w:val="0"/>
        <w:spacing w:line="240" w:lineRule="auto"/>
        <w:outlineLvl w:val="0"/>
        <w:rPr>
          <w:rFonts w:ascii="Times New Roman" w:hAnsi="Times New Roman" w:cs="Times New Roman"/>
          <w:sz w:val="28"/>
          <w:szCs w:val="28"/>
        </w:rPr>
      </w:pPr>
    </w:p>
    <w:p w:rsidR="00BE6885" w:rsidRDefault="00BE6885" w:rsidP="00BE6885">
      <w:pPr>
        <w:autoSpaceDE w:val="0"/>
        <w:autoSpaceDN w:val="0"/>
        <w:adjustRightInd w:val="0"/>
        <w:spacing w:line="240" w:lineRule="auto"/>
        <w:outlineLvl w:val="0"/>
        <w:rPr>
          <w:rFonts w:ascii="Times New Roman" w:hAnsi="Times New Roman" w:cs="Times New Roman"/>
          <w:sz w:val="28"/>
          <w:szCs w:val="28"/>
        </w:rPr>
      </w:pPr>
    </w:p>
    <w:p w:rsidR="006128CC" w:rsidRDefault="006128CC"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BE6885">
      <w:pPr>
        <w:autoSpaceDE w:val="0"/>
        <w:autoSpaceDN w:val="0"/>
        <w:adjustRightInd w:val="0"/>
        <w:spacing w:line="240" w:lineRule="auto"/>
        <w:ind w:left="5387"/>
        <w:jc w:val="center"/>
        <w:outlineLvl w:val="0"/>
        <w:rPr>
          <w:rFonts w:ascii="Times New Roman" w:hAnsi="Times New Roman" w:cs="Times New Roman"/>
          <w:sz w:val="28"/>
          <w:szCs w:val="28"/>
        </w:rPr>
      </w:pPr>
    </w:p>
    <w:p w:rsidR="003B2C4E" w:rsidRDefault="003B2C4E" w:rsidP="00BE6885">
      <w:pPr>
        <w:autoSpaceDE w:val="0"/>
        <w:autoSpaceDN w:val="0"/>
        <w:adjustRightInd w:val="0"/>
        <w:spacing w:line="240" w:lineRule="auto"/>
        <w:ind w:left="5387"/>
        <w:jc w:val="center"/>
        <w:outlineLvl w:val="0"/>
        <w:rPr>
          <w:rFonts w:ascii="Times New Roman" w:hAnsi="Times New Roman" w:cs="Times New Roman"/>
          <w:sz w:val="28"/>
          <w:szCs w:val="28"/>
        </w:rPr>
      </w:pPr>
      <w:bookmarkStart w:id="134" w:name="_GoBack"/>
      <w:bookmarkEnd w:id="134"/>
    </w:p>
    <w:p w:rsidR="006128CC" w:rsidRDefault="006128CC" w:rsidP="00813203">
      <w:pPr>
        <w:autoSpaceDE w:val="0"/>
        <w:autoSpaceDN w:val="0"/>
        <w:adjustRightInd w:val="0"/>
        <w:spacing w:line="240" w:lineRule="auto"/>
        <w:outlineLvl w:val="0"/>
        <w:rPr>
          <w:rFonts w:ascii="Times New Roman" w:hAnsi="Times New Roman" w:cs="Times New Roman"/>
          <w:sz w:val="28"/>
          <w:szCs w:val="28"/>
        </w:rPr>
      </w:pPr>
    </w:p>
    <w:p w:rsidR="00BE6885" w:rsidRDefault="00BE6885"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ПРИЛОЖЕНИЕ № 9</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E547A3"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1D501C" w:rsidRDefault="001D501C" w:rsidP="001D501C">
      <w:pPr>
        <w:autoSpaceDE w:val="0"/>
        <w:autoSpaceDN w:val="0"/>
        <w:adjustRightInd w:val="0"/>
        <w:spacing w:line="240" w:lineRule="auto"/>
        <w:ind w:left="5387"/>
        <w:jc w:val="center"/>
        <w:outlineLvl w:val="0"/>
        <w:rPr>
          <w:rFonts w:ascii="Times New Roman" w:hAnsi="Times New Roman" w:cs="Times New Roman"/>
          <w:sz w:val="28"/>
          <w:szCs w:val="28"/>
        </w:rPr>
      </w:pPr>
    </w:p>
    <w:p w:rsidR="00BE6885" w:rsidRPr="00CC6324" w:rsidRDefault="00E547A3" w:rsidP="00CC6324">
      <w:pPr>
        <w:pStyle w:val="aa"/>
        <w:numPr>
          <w:ilvl w:val="0"/>
          <w:numId w:val="28"/>
        </w:numPr>
        <w:autoSpaceDE w:val="0"/>
        <w:autoSpaceDN w:val="0"/>
        <w:adjustRightInd w:val="0"/>
        <w:spacing w:line="240" w:lineRule="auto"/>
        <w:jc w:val="both"/>
        <w:rPr>
          <w:rFonts w:ascii="Times New Roman" w:hAnsi="Times New Roman" w:cs="Times New Roman"/>
          <w:sz w:val="28"/>
          <w:szCs w:val="28"/>
        </w:rPr>
      </w:pPr>
      <w:r w:rsidRPr="00CC6324">
        <w:rPr>
          <w:rFonts w:ascii="Times New Roman" w:hAnsi="Times New Roman" w:cs="Times New Roman"/>
          <w:sz w:val="28"/>
          <w:szCs w:val="28"/>
        </w:rPr>
        <w:t>Цветовые решения торговых павильонов</w:t>
      </w:r>
    </w:p>
    <w:p w:rsidR="00CC6324" w:rsidRDefault="00CC6324" w:rsidP="00BD70DE">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198444" cy="304535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акет оптима1.jpg"/>
                    <pic:cNvPicPr/>
                  </pic:nvPicPr>
                  <pic:blipFill rotWithShape="1">
                    <a:blip r:embed="rId85"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4205788" cy="305067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C6324" w:rsidRDefault="00CC6324" w:rsidP="00BE6885">
      <w:pPr>
        <w:autoSpaceDE w:val="0"/>
        <w:autoSpaceDN w:val="0"/>
        <w:adjustRightInd w:val="0"/>
        <w:spacing w:line="240" w:lineRule="auto"/>
        <w:jc w:val="both"/>
        <w:rPr>
          <w:rFonts w:ascii="Times New Roman" w:hAnsi="Times New Roman" w:cs="Times New Roman"/>
          <w:sz w:val="28"/>
          <w:szCs w:val="28"/>
        </w:rPr>
      </w:pPr>
    </w:p>
    <w:p w:rsidR="00CC6324" w:rsidRDefault="00CC6324" w:rsidP="00BE6885">
      <w:pPr>
        <w:autoSpaceDE w:val="0"/>
        <w:autoSpaceDN w:val="0"/>
        <w:adjustRightInd w:val="0"/>
        <w:spacing w:line="240" w:lineRule="auto"/>
        <w:jc w:val="both"/>
        <w:rPr>
          <w:rFonts w:ascii="Times New Roman" w:hAnsi="Times New Roman" w:cs="Times New Roman"/>
          <w:sz w:val="28"/>
          <w:szCs w:val="28"/>
        </w:rPr>
      </w:pPr>
    </w:p>
    <w:p w:rsidR="00CC6324" w:rsidRDefault="00CC6324" w:rsidP="00CC6324">
      <w:pPr>
        <w:pStyle w:val="aa"/>
        <w:numPr>
          <w:ilvl w:val="0"/>
          <w:numId w:val="28"/>
        </w:numPr>
        <w:autoSpaceDE w:val="0"/>
        <w:autoSpaceDN w:val="0"/>
        <w:adjustRightInd w:val="0"/>
        <w:spacing w:line="240" w:lineRule="auto"/>
        <w:ind w:left="0" w:firstLine="426"/>
        <w:jc w:val="both"/>
        <w:rPr>
          <w:rFonts w:ascii="Times New Roman" w:hAnsi="Times New Roman" w:cs="Times New Roman"/>
          <w:sz w:val="28"/>
          <w:szCs w:val="28"/>
        </w:rPr>
      </w:pPr>
      <w:r w:rsidRPr="00CC6324">
        <w:rPr>
          <w:rFonts w:ascii="Times New Roman" w:hAnsi="Times New Roman" w:cs="Times New Roman"/>
          <w:sz w:val="28"/>
          <w:szCs w:val="28"/>
        </w:rPr>
        <w:t>Цветовые решения остановочных павильонов с нестационарными торговыми объектами</w:t>
      </w:r>
    </w:p>
    <w:p w:rsidR="00CC6324" w:rsidRDefault="00CC6324" w:rsidP="00CC6324">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925592" cy="29241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rotWithShape="1">
                    <a:blip r:embed="rId86"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5924804" cy="292378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D70DE" w:rsidRDefault="00BD70DE" w:rsidP="00CC6324">
      <w:pPr>
        <w:autoSpaceDE w:val="0"/>
        <w:autoSpaceDN w:val="0"/>
        <w:adjustRightInd w:val="0"/>
        <w:spacing w:line="240" w:lineRule="auto"/>
        <w:jc w:val="both"/>
        <w:rPr>
          <w:rFonts w:ascii="Times New Roman" w:hAnsi="Times New Roman" w:cs="Times New Roman"/>
          <w:sz w:val="28"/>
          <w:szCs w:val="28"/>
        </w:rPr>
      </w:pPr>
    </w:p>
    <w:p w:rsidR="00BD70DE" w:rsidRDefault="00BD70DE" w:rsidP="00CC6324">
      <w:pPr>
        <w:autoSpaceDE w:val="0"/>
        <w:autoSpaceDN w:val="0"/>
        <w:adjustRightInd w:val="0"/>
        <w:spacing w:line="240" w:lineRule="auto"/>
        <w:jc w:val="both"/>
        <w:rPr>
          <w:rFonts w:ascii="Times New Roman" w:hAnsi="Times New Roman" w:cs="Times New Roman"/>
          <w:sz w:val="28"/>
          <w:szCs w:val="28"/>
        </w:rPr>
      </w:pPr>
    </w:p>
    <w:p w:rsidR="00440CBB" w:rsidRPr="00835F20" w:rsidRDefault="00CC6324" w:rsidP="00835F20">
      <w:pPr>
        <w:pStyle w:val="aa"/>
        <w:numPr>
          <w:ilvl w:val="0"/>
          <w:numId w:val="28"/>
        </w:numPr>
        <w:autoSpaceDE w:val="0"/>
        <w:autoSpaceDN w:val="0"/>
        <w:adjustRightInd w:val="0"/>
        <w:spacing w:line="240" w:lineRule="auto"/>
        <w:ind w:left="0" w:firstLine="426"/>
        <w:jc w:val="both"/>
        <w:rPr>
          <w:rFonts w:ascii="Times New Roman" w:hAnsi="Times New Roman" w:cs="Times New Roman"/>
          <w:sz w:val="28"/>
          <w:szCs w:val="28"/>
        </w:rPr>
      </w:pPr>
      <w:r w:rsidRPr="00CC6324">
        <w:rPr>
          <w:rFonts w:ascii="Times New Roman" w:hAnsi="Times New Roman" w:cs="Times New Roman"/>
          <w:sz w:val="28"/>
          <w:szCs w:val="28"/>
        </w:rPr>
        <w:lastRenderedPageBreak/>
        <w:t>Цветовые решения остановочных павильонов с нестационарными торговыми объектами</w:t>
      </w:r>
    </w:p>
    <w:p w:rsidR="003B2C4E" w:rsidRDefault="003B2C4E" w:rsidP="00864D17">
      <w:pPr>
        <w:autoSpaceDE w:val="0"/>
        <w:autoSpaceDN w:val="0"/>
        <w:adjustRightInd w:val="0"/>
        <w:spacing w:line="240" w:lineRule="auto"/>
        <w:ind w:left="5387"/>
        <w:outlineLvl w:val="0"/>
        <w:rPr>
          <w:rFonts w:ascii="Times New Roman" w:hAnsi="Times New Roman" w:cs="Times New Roman"/>
          <w:sz w:val="28"/>
          <w:szCs w:val="28"/>
        </w:rPr>
      </w:pPr>
    </w:p>
    <w:p w:rsidR="00CC6324" w:rsidRDefault="00F87C4D"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ПРИЛОЖЕНИЕ № 1</w:t>
      </w:r>
      <w:r w:rsidR="00C27C1E">
        <w:rPr>
          <w:rFonts w:ascii="Times New Roman" w:hAnsi="Times New Roman" w:cs="Times New Roman"/>
          <w:sz w:val="28"/>
          <w:szCs w:val="28"/>
        </w:rPr>
        <w:t>0</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CC6324" w:rsidRDefault="00CC6324" w:rsidP="00BE6885">
      <w:pPr>
        <w:autoSpaceDE w:val="0"/>
        <w:autoSpaceDN w:val="0"/>
        <w:adjustRightInd w:val="0"/>
        <w:spacing w:line="240" w:lineRule="auto"/>
        <w:jc w:val="both"/>
        <w:rPr>
          <w:rFonts w:ascii="Times New Roman" w:hAnsi="Times New Roman" w:cs="Times New Roman"/>
          <w:sz w:val="28"/>
          <w:szCs w:val="28"/>
        </w:rPr>
      </w:pPr>
    </w:p>
    <w:p w:rsidR="00F87C4D" w:rsidRPr="007E55C6" w:rsidRDefault="00F87C4D" w:rsidP="00F87C4D">
      <w:pPr>
        <w:spacing w:line="240" w:lineRule="auto"/>
        <w:jc w:val="center"/>
        <w:rPr>
          <w:rFonts w:ascii="Times New Roman" w:hAnsi="Times New Roman" w:cs="Times New Roman"/>
          <w:sz w:val="28"/>
          <w:szCs w:val="28"/>
        </w:rPr>
      </w:pPr>
      <w:r w:rsidRPr="007E55C6">
        <w:rPr>
          <w:rFonts w:ascii="Times New Roman" w:hAnsi="Times New Roman" w:cs="Times New Roman"/>
          <w:sz w:val="28"/>
          <w:szCs w:val="28"/>
        </w:rPr>
        <w:t xml:space="preserve">Концептуальные решения фасадных вывесок для исторических архитектурных застроек </w:t>
      </w:r>
    </w:p>
    <w:p w:rsidR="00F87C4D" w:rsidRPr="00157E08" w:rsidRDefault="00F87C4D" w:rsidP="00F87C4D">
      <w:pPr>
        <w:spacing w:line="240" w:lineRule="auto"/>
        <w:jc w:val="center"/>
        <w:rPr>
          <w:rFonts w:ascii="Times New Roman" w:hAnsi="Times New Roman" w:cs="Times New Roman"/>
          <w:sz w:val="28"/>
          <w:szCs w:val="28"/>
        </w:rPr>
      </w:pPr>
    </w:p>
    <w:p w:rsidR="00F87C4D" w:rsidRPr="00157E08" w:rsidRDefault="00F87C4D" w:rsidP="00F87C4D">
      <w:pPr>
        <w:jc w:val="center"/>
      </w:pPr>
      <w:r w:rsidRPr="00157E08">
        <w:rPr>
          <w:rFonts w:ascii="Times New Roman" w:hAnsi="Times New Roman" w:cs="Times New Roman"/>
          <w:noProof/>
          <w:sz w:val="28"/>
          <w:szCs w:val="28"/>
        </w:rPr>
        <w:drawing>
          <wp:inline distT="0" distB="0" distL="0" distR="0">
            <wp:extent cx="3808095" cy="1185545"/>
            <wp:effectExtent l="19050" t="0" r="1905" b="0"/>
            <wp:docPr id="10" name="Рисунок 10" descr="http://gorod.krd.ru/files/v1/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rod.krd.ru/files/v1/v1.jpg"/>
                    <pic:cNvPicPr>
                      <a:picLocks noChangeAspect="1" noChangeArrowheads="1"/>
                    </pic:cNvPicPr>
                  </pic:nvPicPr>
                  <pic:blipFill>
                    <a:blip r:embed="rId87" cstate="email"/>
                    <a:srcRect/>
                    <a:stretch>
                      <a:fillRect/>
                    </a:stretch>
                  </pic:blipFill>
                  <pic:spPr bwMode="auto">
                    <a:xfrm>
                      <a:off x="0" y="0"/>
                      <a:ext cx="3808095" cy="1185545"/>
                    </a:xfrm>
                    <a:prstGeom prst="rect">
                      <a:avLst/>
                    </a:prstGeom>
                    <a:noFill/>
                    <a:ln w="9525">
                      <a:noFill/>
                      <a:miter lim="800000"/>
                      <a:headEnd/>
                      <a:tailEnd/>
                    </a:ln>
                  </pic:spPr>
                </pic:pic>
              </a:graphicData>
            </a:graphic>
          </wp:inline>
        </w:drawing>
      </w:r>
      <w:r w:rsidRPr="00157E08">
        <w:rPr>
          <w:noProof/>
        </w:rPr>
        <w:drawing>
          <wp:inline distT="0" distB="0" distL="0" distR="0">
            <wp:extent cx="3808095" cy="1185545"/>
            <wp:effectExtent l="19050" t="0" r="1905" b="0"/>
            <wp:docPr id="11" name="Рисунок 11" descr="http://gorod.krd.ru/files/v1/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gorod.krd.ru/files/v1/v2.jpg"/>
                    <pic:cNvPicPr>
                      <a:picLocks noChangeAspect="1" noChangeArrowheads="1"/>
                    </pic:cNvPicPr>
                  </pic:nvPicPr>
                  <pic:blipFill>
                    <a:blip r:embed="rId88" cstate="email"/>
                    <a:srcRect/>
                    <a:stretch>
                      <a:fillRect/>
                    </a:stretch>
                  </pic:blipFill>
                  <pic:spPr bwMode="auto">
                    <a:xfrm>
                      <a:off x="0" y="0"/>
                      <a:ext cx="3808095" cy="1185545"/>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3808095" cy="824230"/>
            <wp:effectExtent l="19050" t="0" r="1905" b="0"/>
            <wp:docPr id="12" name="Рисунок 12" descr="http://gorod.krd.ru/files/v1/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orod.krd.ru/files/v1/v3.jpg"/>
                    <pic:cNvPicPr>
                      <a:picLocks noChangeAspect="1" noChangeArrowheads="1"/>
                    </pic:cNvPicPr>
                  </pic:nvPicPr>
                  <pic:blipFill>
                    <a:blip r:embed="rId89" cstate="email"/>
                    <a:srcRect/>
                    <a:stretch>
                      <a:fillRect/>
                    </a:stretch>
                  </pic:blipFill>
                  <pic:spPr bwMode="auto">
                    <a:xfrm>
                      <a:off x="0" y="0"/>
                      <a:ext cx="3808095" cy="824230"/>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3808095" cy="824230"/>
            <wp:effectExtent l="19050" t="0" r="1905" b="0"/>
            <wp:docPr id="13" name="Рисунок 13" descr="http://gorod.krd.ru/files/v1/v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gorod.krd.ru/files/v1/v4.jpg"/>
                    <pic:cNvPicPr>
                      <a:picLocks noChangeAspect="1" noChangeArrowheads="1"/>
                    </pic:cNvPicPr>
                  </pic:nvPicPr>
                  <pic:blipFill>
                    <a:blip r:embed="rId90" cstate="email"/>
                    <a:srcRect/>
                    <a:stretch>
                      <a:fillRect/>
                    </a:stretch>
                  </pic:blipFill>
                  <pic:spPr bwMode="auto">
                    <a:xfrm>
                      <a:off x="0" y="0"/>
                      <a:ext cx="3808095" cy="824230"/>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3808095" cy="1276350"/>
            <wp:effectExtent l="19050" t="0" r="1905" b="0"/>
            <wp:docPr id="14" name="Рисунок 14" descr="http://gorod.krd.ru/files/v1/v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gorod.krd.ru/files/v1/v5.jpg"/>
                    <pic:cNvPicPr>
                      <a:picLocks noChangeAspect="1" noChangeArrowheads="1"/>
                    </pic:cNvPicPr>
                  </pic:nvPicPr>
                  <pic:blipFill>
                    <a:blip r:embed="rId91" cstate="email"/>
                    <a:srcRect/>
                    <a:stretch>
                      <a:fillRect/>
                    </a:stretch>
                  </pic:blipFill>
                  <pic:spPr bwMode="auto">
                    <a:xfrm>
                      <a:off x="0" y="0"/>
                      <a:ext cx="3808095" cy="1276350"/>
                    </a:xfrm>
                    <a:prstGeom prst="rect">
                      <a:avLst/>
                    </a:prstGeom>
                    <a:noFill/>
                    <a:ln w="9525">
                      <a:noFill/>
                      <a:miter lim="800000"/>
                      <a:headEnd/>
                      <a:tailEnd/>
                    </a:ln>
                  </pic:spPr>
                </pic:pic>
              </a:graphicData>
            </a:graphic>
          </wp:inline>
        </w:drawing>
      </w:r>
    </w:p>
    <w:p w:rsidR="00F87C4D" w:rsidRDefault="00F87C4D" w:rsidP="00F87C4D">
      <w:pPr>
        <w:jc w:val="center"/>
      </w:pPr>
      <w:r>
        <w:rPr>
          <w:noProof/>
        </w:rPr>
        <w:lastRenderedPageBreak/>
        <w:drawing>
          <wp:inline distT="0" distB="0" distL="0" distR="0">
            <wp:extent cx="5798185" cy="2160270"/>
            <wp:effectExtent l="19050" t="0" r="0" b="0"/>
            <wp:docPr id="16" name="Рисунок 16" descr="http://gorod.krd.ru/files/v1/v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gorod.krd.ru/files/v1/v6.jpg"/>
                    <pic:cNvPicPr>
                      <a:picLocks noChangeAspect="1" noChangeArrowheads="1"/>
                    </pic:cNvPicPr>
                  </pic:nvPicPr>
                  <pic:blipFill>
                    <a:blip r:embed="rId92" cstate="email"/>
                    <a:srcRect/>
                    <a:stretch>
                      <a:fillRect/>
                    </a:stretch>
                  </pic:blipFill>
                  <pic:spPr bwMode="auto">
                    <a:xfrm>
                      <a:off x="0" y="0"/>
                      <a:ext cx="5798185" cy="2160270"/>
                    </a:xfrm>
                    <a:prstGeom prst="rect">
                      <a:avLst/>
                    </a:prstGeom>
                    <a:noFill/>
                    <a:ln w="9525">
                      <a:noFill/>
                      <a:miter lim="800000"/>
                      <a:headEnd/>
                      <a:tailEnd/>
                    </a:ln>
                  </pic:spPr>
                </pic:pic>
              </a:graphicData>
            </a:graphic>
          </wp:inline>
        </w:drawing>
      </w:r>
    </w:p>
    <w:p w:rsidR="00F87C4D" w:rsidRPr="00157E08" w:rsidRDefault="00F87C4D" w:rsidP="00F87C4D">
      <w:pPr>
        <w:jc w:val="center"/>
        <w:rPr>
          <w:rStyle w:val="afb"/>
          <w:rFonts w:ascii="Times New Roman" w:hAnsi="Times New Roman" w:cs="Times New Roman"/>
          <w:sz w:val="28"/>
          <w:szCs w:val="28"/>
          <w:bdr w:val="none" w:sz="0" w:space="0" w:color="auto" w:frame="1"/>
        </w:rPr>
      </w:pPr>
      <w:r w:rsidRPr="00157E08">
        <w:rPr>
          <w:rFonts w:ascii="Times New Roman" w:hAnsi="Times New Roman" w:cs="Times New Roman"/>
          <w:sz w:val="28"/>
          <w:szCs w:val="28"/>
        </w:rPr>
        <w:t>Для написания текста используется гарнитура</w:t>
      </w:r>
      <w:r w:rsidRPr="00157E08">
        <w:rPr>
          <w:rStyle w:val="apple-converted-space"/>
          <w:rFonts w:ascii="Times New Roman" w:hAnsi="Times New Roman" w:cs="Times New Roman"/>
          <w:sz w:val="28"/>
          <w:szCs w:val="28"/>
        </w:rPr>
        <w:t> </w:t>
      </w:r>
      <w:proofErr w:type="spellStart"/>
      <w:r w:rsidRPr="00157E08">
        <w:rPr>
          <w:rStyle w:val="afb"/>
          <w:rFonts w:ascii="Times New Roman" w:hAnsi="Times New Roman" w:cs="Times New Roman"/>
          <w:sz w:val="28"/>
          <w:szCs w:val="28"/>
          <w:bdr w:val="none" w:sz="0" w:space="0" w:color="auto" w:frame="1"/>
        </w:rPr>
        <w:t>Karina</w:t>
      </w:r>
      <w:proofErr w:type="spellEnd"/>
      <w:r w:rsidRPr="00157E08">
        <w:rPr>
          <w:rStyle w:val="afb"/>
          <w:rFonts w:ascii="Times New Roman" w:hAnsi="Times New Roman" w:cs="Times New Roman"/>
          <w:sz w:val="28"/>
          <w:szCs w:val="28"/>
          <w:bdr w:val="none" w:sz="0" w:space="0" w:color="auto" w:frame="1"/>
        </w:rPr>
        <w:t xml:space="preserve"> </w:t>
      </w:r>
      <w:proofErr w:type="spellStart"/>
      <w:r w:rsidRPr="00157E08">
        <w:rPr>
          <w:rStyle w:val="afb"/>
          <w:rFonts w:ascii="Times New Roman" w:hAnsi="Times New Roman" w:cs="Times New Roman"/>
          <w:sz w:val="28"/>
          <w:szCs w:val="28"/>
          <w:bdr w:val="none" w:sz="0" w:space="0" w:color="auto" w:frame="1"/>
        </w:rPr>
        <w:t>Black</w:t>
      </w:r>
      <w:proofErr w:type="spellEnd"/>
    </w:p>
    <w:p w:rsidR="00F87C4D" w:rsidRPr="007E55C6" w:rsidRDefault="00F87C4D" w:rsidP="00F87C4D">
      <w:pPr>
        <w:spacing w:after="190" w:line="253" w:lineRule="atLeast"/>
        <w:jc w:val="center"/>
        <w:outlineLvl w:val="2"/>
        <w:rPr>
          <w:rFonts w:ascii="Times New Roman" w:eastAsia="Times New Roman" w:hAnsi="Times New Roman" w:cs="Times New Roman"/>
          <w:bCs/>
          <w:sz w:val="28"/>
          <w:szCs w:val="28"/>
        </w:rPr>
      </w:pPr>
      <w:r w:rsidRPr="007E55C6">
        <w:rPr>
          <w:rFonts w:ascii="Times New Roman" w:eastAsia="Times New Roman" w:hAnsi="Times New Roman" w:cs="Times New Roman"/>
          <w:bCs/>
          <w:sz w:val="28"/>
          <w:szCs w:val="28"/>
        </w:rPr>
        <w:t>Алюминиевая композитная панель (накладные</w:t>
      </w:r>
      <w:r>
        <w:rPr>
          <w:rFonts w:ascii="Times New Roman" w:eastAsia="Times New Roman" w:hAnsi="Times New Roman" w:cs="Times New Roman"/>
          <w:bCs/>
          <w:sz w:val="28"/>
          <w:szCs w:val="28"/>
        </w:rPr>
        <w:t xml:space="preserve"> буквы, объемные буквы без подс</w:t>
      </w:r>
      <w:r w:rsidRPr="007E55C6">
        <w:rPr>
          <w:rFonts w:ascii="Times New Roman" w:eastAsia="Times New Roman" w:hAnsi="Times New Roman" w:cs="Times New Roman"/>
          <w:bCs/>
          <w:sz w:val="28"/>
          <w:szCs w:val="28"/>
        </w:rPr>
        <w:t>ветки, объемные световые буквы)</w:t>
      </w:r>
    </w:p>
    <w:p w:rsidR="00F87C4D" w:rsidRPr="00157E08" w:rsidRDefault="00F87C4D" w:rsidP="00F87C4D">
      <w:pPr>
        <w:jc w:val="center"/>
        <w:rPr>
          <w:rFonts w:ascii="Times New Roman" w:hAnsi="Times New Roman" w:cs="Times New Roman"/>
          <w:sz w:val="28"/>
          <w:szCs w:val="28"/>
        </w:rPr>
      </w:pPr>
      <w:r w:rsidRPr="00157E08">
        <w:rPr>
          <w:rFonts w:ascii="Times New Roman" w:hAnsi="Times New Roman" w:cs="Times New Roman"/>
          <w:noProof/>
          <w:sz w:val="28"/>
          <w:szCs w:val="28"/>
        </w:rPr>
        <w:drawing>
          <wp:inline distT="0" distB="0" distL="0" distR="0">
            <wp:extent cx="5687060" cy="1999615"/>
            <wp:effectExtent l="19050" t="0" r="8890" b="0"/>
            <wp:docPr id="19" name="Рисунок 19" descr="http://gorod.krd.ru/files/v1/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gorod.krd.ru/files/v1/v7.jpg"/>
                    <pic:cNvPicPr>
                      <a:picLocks noChangeAspect="1" noChangeArrowheads="1"/>
                    </pic:cNvPicPr>
                  </pic:nvPicPr>
                  <pic:blipFill>
                    <a:blip r:embed="rId93" cstate="email"/>
                    <a:srcRect/>
                    <a:stretch>
                      <a:fillRect/>
                    </a:stretch>
                  </pic:blipFill>
                  <pic:spPr bwMode="auto">
                    <a:xfrm>
                      <a:off x="0" y="0"/>
                      <a:ext cx="5687060" cy="1999615"/>
                    </a:xfrm>
                    <a:prstGeom prst="rect">
                      <a:avLst/>
                    </a:prstGeom>
                    <a:noFill/>
                    <a:ln w="9525">
                      <a:noFill/>
                      <a:miter lim="800000"/>
                      <a:headEnd/>
                      <a:tailEnd/>
                    </a:ln>
                  </pic:spPr>
                </pic:pic>
              </a:graphicData>
            </a:graphic>
          </wp:inline>
        </w:drawing>
      </w:r>
    </w:p>
    <w:p w:rsidR="00F87C4D" w:rsidRPr="00157E08" w:rsidRDefault="00F87C4D" w:rsidP="00C27C1E">
      <w:pPr>
        <w:pStyle w:val="3"/>
        <w:numPr>
          <w:ilvl w:val="2"/>
          <w:numId w:val="40"/>
        </w:numPr>
        <w:spacing w:before="0" w:after="190" w:line="253" w:lineRule="atLeast"/>
        <w:rPr>
          <w:caps/>
          <w:color w:val="083857"/>
        </w:rPr>
      </w:pPr>
      <w:r w:rsidRPr="00157E08">
        <w:rPr>
          <w:caps/>
          <w:color w:val="083857"/>
        </w:rPr>
        <w:t>ВАРИАНТЫ ЦВЕТОВОЙ ПАЛИТРЫ ПО КАТАЛОГУ ALTEC</w:t>
      </w:r>
    </w:p>
    <w:p w:rsidR="00F87C4D" w:rsidRDefault="00F87C4D" w:rsidP="00F87C4D">
      <w:pPr>
        <w:jc w:val="center"/>
      </w:pPr>
      <w:r>
        <w:rPr>
          <w:noProof/>
        </w:rPr>
        <w:drawing>
          <wp:inline distT="0" distB="0" distL="0" distR="0">
            <wp:extent cx="5727700" cy="1326515"/>
            <wp:effectExtent l="19050" t="0" r="6350" b="0"/>
            <wp:docPr id="22" name="Рисунок 22" descr="http://gorod.krd.ru/files/v1/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gorod.krd.ru/files/v1/color.jpg"/>
                    <pic:cNvPicPr>
                      <a:picLocks noChangeAspect="1" noChangeArrowheads="1"/>
                    </pic:cNvPicPr>
                  </pic:nvPicPr>
                  <pic:blipFill>
                    <a:blip r:embed="rId94" cstate="email"/>
                    <a:srcRect/>
                    <a:stretch>
                      <a:fillRect/>
                    </a:stretch>
                  </pic:blipFill>
                  <pic:spPr bwMode="auto">
                    <a:xfrm>
                      <a:off x="0" y="0"/>
                      <a:ext cx="5727700" cy="1326515"/>
                    </a:xfrm>
                    <a:prstGeom prst="rect">
                      <a:avLst/>
                    </a:prstGeom>
                    <a:noFill/>
                    <a:ln w="9525">
                      <a:noFill/>
                      <a:miter lim="800000"/>
                      <a:headEnd/>
                      <a:tailEnd/>
                    </a:ln>
                  </pic:spPr>
                </pic:pic>
              </a:graphicData>
            </a:graphic>
          </wp:inline>
        </w:drawing>
      </w:r>
    </w:p>
    <w:p w:rsidR="00F87C4D" w:rsidRDefault="00F87C4D" w:rsidP="00F87C4D">
      <w:pPr>
        <w:autoSpaceDE w:val="0"/>
        <w:autoSpaceDN w:val="0"/>
        <w:adjustRightInd w:val="0"/>
        <w:spacing w:line="240" w:lineRule="auto"/>
        <w:outlineLvl w:val="0"/>
        <w:rPr>
          <w:rFonts w:ascii="Times New Roman" w:hAnsi="Times New Roman" w:cs="Times New Roman"/>
          <w:sz w:val="28"/>
          <w:szCs w:val="28"/>
        </w:rPr>
      </w:pPr>
    </w:p>
    <w:p w:rsidR="001A6277" w:rsidRDefault="001A6277" w:rsidP="001A6277">
      <w:pPr>
        <w:tabs>
          <w:tab w:val="left" w:pos="818"/>
        </w:tabs>
        <w:spacing w:line="240" w:lineRule="auto"/>
        <w:jc w:val="both"/>
        <w:rPr>
          <w:rFonts w:ascii="Times New Roman" w:eastAsia="Calibri" w:hAnsi="Times New Roman" w:cs="Times New Roman"/>
          <w:color w:val="auto"/>
          <w:sz w:val="28"/>
          <w:szCs w:val="28"/>
          <w:lang w:eastAsia="en-US"/>
        </w:rPr>
      </w:pPr>
    </w:p>
    <w:p w:rsidR="001A6277" w:rsidRDefault="001A6277" w:rsidP="001A6277">
      <w:pPr>
        <w:tabs>
          <w:tab w:val="left" w:pos="818"/>
        </w:tabs>
        <w:spacing w:line="240" w:lineRule="auto"/>
        <w:jc w:val="both"/>
        <w:rPr>
          <w:rFonts w:ascii="Times New Roman" w:eastAsia="Calibri" w:hAnsi="Times New Roman" w:cs="Times New Roman"/>
          <w:color w:val="auto"/>
          <w:sz w:val="28"/>
          <w:szCs w:val="28"/>
          <w:lang w:eastAsia="en-US"/>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440CBB" w:rsidRDefault="00440CBB" w:rsidP="00F06773">
      <w:pPr>
        <w:autoSpaceDE w:val="0"/>
        <w:autoSpaceDN w:val="0"/>
        <w:adjustRightInd w:val="0"/>
        <w:spacing w:line="240" w:lineRule="auto"/>
        <w:outlineLvl w:val="0"/>
        <w:rPr>
          <w:rFonts w:ascii="Times New Roman" w:hAnsi="Times New Roman" w:cs="Times New Roman"/>
          <w:sz w:val="28"/>
          <w:szCs w:val="28"/>
        </w:rPr>
      </w:pPr>
    </w:p>
    <w:p w:rsidR="00F87C4D" w:rsidRDefault="00F87C4D"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1</w:t>
      </w:r>
      <w:r w:rsidR="00C27C1E">
        <w:rPr>
          <w:rFonts w:ascii="Times New Roman" w:hAnsi="Times New Roman" w:cs="Times New Roman"/>
          <w:sz w:val="28"/>
          <w:szCs w:val="28"/>
        </w:rPr>
        <w:t>1</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F87C4D" w:rsidRPr="00F87C4D" w:rsidRDefault="00F87C4D" w:rsidP="00F87C4D">
      <w:pPr>
        <w:jc w:val="center"/>
        <w:rPr>
          <w:rFonts w:ascii="Times New Roman" w:hAnsi="Times New Roman" w:cs="Times New Roman"/>
          <w:sz w:val="28"/>
          <w:szCs w:val="28"/>
        </w:rPr>
      </w:pPr>
    </w:p>
    <w:p w:rsidR="00F87C4D" w:rsidRDefault="00F87C4D" w:rsidP="00F87C4D">
      <w:pPr>
        <w:jc w:val="center"/>
        <w:rPr>
          <w:rFonts w:ascii="Times New Roman" w:hAnsi="Times New Roman" w:cs="Times New Roman"/>
          <w:sz w:val="28"/>
          <w:szCs w:val="28"/>
        </w:rPr>
      </w:pPr>
      <w:r w:rsidRPr="00F87C4D">
        <w:rPr>
          <w:rFonts w:ascii="Times New Roman" w:hAnsi="Times New Roman" w:cs="Times New Roman"/>
          <w:sz w:val="28"/>
          <w:szCs w:val="28"/>
        </w:rPr>
        <w:t>К</w:t>
      </w:r>
      <w:r>
        <w:rPr>
          <w:rFonts w:ascii="Times New Roman" w:hAnsi="Times New Roman" w:cs="Times New Roman"/>
          <w:sz w:val="28"/>
          <w:szCs w:val="28"/>
        </w:rPr>
        <w:t>онцептуальное решение исполнения фасадных вывесок для современных архитектурных застроек</w:t>
      </w:r>
    </w:p>
    <w:p w:rsidR="00F87C4D" w:rsidRPr="00F87C4D" w:rsidRDefault="00F87C4D" w:rsidP="00F87C4D">
      <w:pPr>
        <w:jc w:val="center"/>
        <w:rPr>
          <w:rFonts w:ascii="Times New Roman" w:hAnsi="Times New Roman" w:cs="Times New Roman"/>
          <w:sz w:val="28"/>
          <w:szCs w:val="28"/>
        </w:rPr>
      </w:pPr>
    </w:p>
    <w:p w:rsidR="00F87C4D" w:rsidRDefault="00F87C4D" w:rsidP="00F87C4D">
      <w:pPr>
        <w:jc w:val="center"/>
      </w:pPr>
      <w:r>
        <w:rPr>
          <w:noProof/>
        </w:rPr>
        <w:drawing>
          <wp:inline distT="0" distB="0" distL="0" distR="0">
            <wp:extent cx="3808095" cy="914400"/>
            <wp:effectExtent l="19050" t="0" r="1905" b="0"/>
            <wp:docPr id="15" name="Рисунок 15" descr="http://gorod.krd.ru/files/v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orod.krd.ru/files/v2/1.jpg"/>
                    <pic:cNvPicPr>
                      <a:picLocks noChangeAspect="1" noChangeArrowheads="1"/>
                    </pic:cNvPicPr>
                  </pic:nvPicPr>
                  <pic:blipFill>
                    <a:blip r:embed="rId95" cstate="email"/>
                    <a:srcRect/>
                    <a:stretch>
                      <a:fillRect/>
                    </a:stretch>
                  </pic:blipFill>
                  <pic:spPr bwMode="auto">
                    <a:xfrm>
                      <a:off x="0" y="0"/>
                      <a:ext cx="3808095" cy="914400"/>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3808095" cy="783590"/>
            <wp:effectExtent l="19050" t="0" r="1905" b="0"/>
            <wp:docPr id="17" name="Рисунок 17" descr="http://gorod.krd.ru/files/v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gorod.krd.ru/files/v2/3.jpg"/>
                    <pic:cNvPicPr>
                      <a:picLocks noChangeAspect="1" noChangeArrowheads="1"/>
                    </pic:cNvPicPr>
                  </pic:nvPicPr>
                  <pic:blipFill>
                    <a:blip r:embed="rId96" cstate="email"/>
                    <a:srcRect/>
                    <a:stretch>
                      <a:fillRect/>
                    </a:stretch>
                  </pic:blipFill>
                  <pic:spPr bwMode="auto">
                    <a:xfrm>
                      <a:off x="0" y="0"/>
                      <a:ext cx="3808095" cy="783590"/>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3808095" cy="783590"/>
            <wp:effectExtent l="19050" t="0" r="1905" b="0"/>
            <wp:docPr id="18" name="Рисунок 18" descr="http://gorod.krd.ru/files/v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gorod.krd.ru/files/v2/5.jpg"/>
                    <pic:cNvPicPr>
                      <a:picLocks noChangeAspect="1" noChangeArrowheads="1"/>
                    </pic:cNvPicPr>
                  </pic:nvPicPr>
                  <pic:blipFill>
                    <a:blip r:embed="rId97" cstate="email"/>
                    <a:srcRect/>
                    <a:stretch>
                      <a:fillRect/>
                    </a:stretch>
                  </pic:blipFill>
                  <pic:spPr bwMode="auto">
                    <a:xfrm>
                      <a:off x="0" y="0"/>
                      <a:ext cx="3808095" cy="783590"/>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3808095" cy="803910"/>
            <wp:effectExtent l="19050" t="0" r="1905" b="0"/>
            <wp:docPr id="20" name="Рисунок 20" descr="http://gorod.krd.ru/files/v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gorod.krd.ru/files/v2/2.jpg"/>
                    <pic:cNvPicPr>
                      <a:picLocks noChangeAspect="1" noChangeArrowheads="1"/>
                    </pic:cNvPicPr>
                  </pic:nvPicPr>
                  <pic:blipFill>
                    <a:blip r:embed="rId98" cstate="email"/>
                    <a:srcRect/>
                    <a:stretch>
                      <a:fillRect/>
                    </a:stretch>
                  </pic:blipFill>
                  <pic:spPr bwMode="auto">
                    <a:xfrm>
                      <a:off x="0" y="0"/>
                      <a:ext cx="3808095" cy="803910"/>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3808095" cy="924560"/>
            <wp:effectExtent l="19050" t="0" r="1905" b="0"/>
            <wp:docPr id="21" name="Рисунок 21" descr="http://gorod.krd.ru/files/v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gorod.krd.ru/files/v2/4.jpg"/>
                    <pic:cNvPicPr>
                      <a:picLocks noChangeAspect="1" noChangeArrowheads="1"/>
                    </pic:cNvPicPr>
                  </pic:nvPicPr>
                  <pic:blipFill>
                    <a:blip r:embed="rId99" cstate="email"/>
                    <a:srcRect/>
                    <a:stretch>
                      <a:fillRect/>
                    </a:stretch>
                  </pic:blipFill>
                  <pic:spPr bwMode="auto">
                    <a:xfrm>
                      <a:off x="0" y="0"/>
                      <a:ext cx="3808095" cy="924560"/>
                    </a:xfrm>
                    <a:prstGeom prst="rect">
                      <a:avLst/>
                    </a:prstGeom>
                    <a:noFill/>
                    <a:ln w="9525">
                      <a:noFill/>
                      <a:miter lim="800000"/>
                      <a:headEnd/>
                      <a:tailEnd/>
                    </a:ln>
                  </pic:spPr>
                </pic:pic>
              </a:graphicData>
            </a:graphic>
          </wp:inline>
        </w:drawing>
      </w:r>
    </w:p>
    <w:p w:rsidR="00F87C4D" w:rsidRDefault="00F87C4D" w:rsidP="00F87C4D">
      <w:pPr>
        <w:jc w:val="center"/>
      </w:pPr>
      <w:r>
        <w:rPr>
          <w:noProof/>
        </w:rPr>
        <w:drawing>
          <wp:inline distT="0" distB="0" distL="0" distR="0">
            <wp:extent cx="5639794" cy="1558456"/>
            <wp:effectExtent l="19050" t="0" r="0" b="0"/>
            <wp:docPr id="23" name="Рисунок 23" descr="http://gorod.krd.ru/files/v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gorod.krd.ru/files/v2/6.jpg"/>
                    <pic:cNvPicPr>
                      <a:picLocks noChangeAspect="1" noChangeArrowheads="1"/>
                    </pic:cNvPicPr>
                  </pic:nvPicPr>
                  <pic:blipFill>
                    <a:blip r:embed="rId100" cstate="email"/>
                    <a:srcRect/>
                    <a:stretch>
                      <a:fillRect/>
                    </a:stretch>
                  </pic:blipFill>
                  <pic:spPr bwMode="auto">
                    <a:xfrm>
                      <a:off x="0" y="0"/>
                      <a:ext cx="5636895" cy="1557655"/>
                    </a:xfrm>
                    <a:prstGeom prst="rect">
                      <a:avLst/>
                    </a:prstGeom>
                    <a:noFill/>
                    <a:ln w="9525">
                      <a:noFill/>
                      <a:miter lim="800000"/>
                      <a:headEnd/>
                      <a:tailEnd/>
                    </a:ln>
                  </pic:spPr>
                </pic:pic>
              </a:graphicData>
            </a:graphic>
          </wp:inline>
        </w:drawing>
      </w:r>
    </w:p>
    <w:p w:rsidR="00864D17" w:rsidRDefault="00864D17" w:rsidP="00F87C4D">
      <w:pPr>
        <w:jc w:val="center"/>
        <w:rPr>
          <w:rFonts w:ascii="Times New Roman" w:hAnsi="Times New Roman" w:cs="Times New Roman"/>
          <w:sz w:val="28"/>
          <w:szCs w:val="28"/>
        </w:rPr>
      </w:pPr>
    </w:p>
    <w:p w:rsidR="00864D17" w:rsidRDefault="00864D17" w:rsidP="00F87C4D">
      <w:pPr>
        <w:jc w:val="center"/>
        <w:rPr>
          <w:rFonts w:ascii="Times New Roman" w:hAnsi="Times New Roman" w:cs="Times New Roman"/>
          <w:sz w:val="28"/>
          <w:szCs w:val="28"/>
        </w:rPr>
      </w:pPr>
    </w:p>
    <w:p w:rsidR="00864D17" w:rsidRDefault="00864D17" w:rsidP="00F87C4D">
      <w:pPr>
        <w:jc w:val="center"/>
        <w:rPr>
          <w:rFonts w:ascii="Times New Roman" w:hAnsi="Times New Roman" w:cs="Times New Roman"/>
          <w:sz w:val="28"/>
          <w:szCs w:val="28"/>
        </w:rPr>
      </w:pPr>
    </w:p>
    <w:p w:rsidR="00864D17" w:rsidRDefault="00864D17" w:rsidP="00F87C4D">
      <w:pPr>
        <w:jc w:val="center"/>
        <w:rPr>
          <w:rFonts w:ascii="Times New Roman" w:hAnsi="Times New Roman" w:cs="Times New Roman"/>
          <w:sz w:val="28"/>
          <w:szCs w:val="28"/>
        </w:rPr>
      </w:pPr>
    </w:p>
    <w:p w:rsidR="00864D17" w:rsidRDefault="00864D17" w:rsidP="00F87C4D">
      <w:pPr>
        <w:jc w:val="center"/>
        <w:rPr>
          <w:rFonts w:ascii="Times New Roman" w:hAnsi="Times New Roman" w:cs="Times New Roman"/>
          <w:sz w:val="28"/>
          <w:szCs w:val="28"/>
        </w:rPr>
      </w:pPr>
    </w:p>
    <w:p w:rsidR="00F87C4D" w:rsidRPr="00F87C4D" w:rsidRDefault="00F87C4D" w:rsidP="00F87C4D">
      <w:pPr>
        <w:jc w:val="center"/>
        <w:rPr>
          <w:rStyle w:val="afb"/>
          <w:rFonts w:ascii="Times New Roman" w:hAnsi="Times New Roman" w:cs="Times New Roman"/>
          <w:sz w:val="28"/>
          <w:szCs w:val="28"/>
          <w:bdr w:val="none" w:sz="0" w:space="0" w:color="auto" w:frame="1"/>
        </w:rPr>
      </w:pPr>
      <w:r w:rsidRPr="00F87C4D">
        <w:rPr>
          <w:rFonts w:ascii="Times New Roman" w:hAnsi="Times New Roman" w:cs="Times New Roman"/>
          <w:sz w:val="28"/>
          <w:szCs w:val="28"/>
        </w:rPr>
        <w:lastRenderedPageBreak/>
        <w:t>Для написания текста используется гарнитура</w:t>
      </w:r>
      <w:r w:rsidRPr="00F87C4D">
        <w:rPr>
          <w:rStyle w:val="apple-converted-space"/>
          <w:rFonts w:ascii="Times New Roman" w:hAnsi="Times New Roman" w:cs="Times New Roman"/>
          <w:sz w:val="28"/>
          <w:szCs w:val="28"/>
        </w:rPr>
        <w:t> </w:t>
      </w:r>
      <w:proofErr w:type="spellStart"/>
      <w:r w:rsidRPr="00F87C4D">
        <w:rPr>
          <w:rStyle w:val="afb"/>
          <w:rFonts w:ascii="Times New Roman" w:hAnsi="Times New Roman" w:cs="Times New Roman"/>
          <w:sz w:val="28"/>
          <w:szCs w:val="28"/>
          <w:bdr w:val="none" w:sz="0" w:space="0" w:color="auto" w:frame="1"/>
        </w:rPr>
        <w:t>Europa</w:t>
      </w:r>
      <w:proofErr w:type="spellEnd"/>
      <w:r w:rsidRPr="00F87C4D">
        <w:rPr>
          <w:rStyle w:val="afb"/>
          <w:rFonts w:ascii="Times New Roman" w:hAnsi="Times New Roman" w:cs="Times New Roman"/>
          <w:sz w:val="28"/>
          <w:szCs w:val="28"/>
          <w:bdr w:val="none" w:sz="0" w:space="0" w:color="auto" w:frame="1"/>
        </w:rPr>
        <w:t xml:space="preserve"> </w:t>
      </w:r>
      <w:proofErr w:type="spellStart"/>
      <w:r w:rsidRPr="00F87C4D">
        <w:rPr>
          <w:rStyle w:val="afb"/>
          <w:rFonts w:ascii="Times New Roman" w:hAnsi="Times New Roman" w:cs="Times New Roman"/>
          <w:sz w:val="28"/>
          <w:szCs w:val="28"/>
          <w:bdr w:val="none" w:sz="0" w:space="0" w:color="auto" w:frame="1"/>
        </w:rPr>
        <w:t>Bold</w:t>
      </w:r>
      <w:proofErr w:type="spellEnd"/>
    </w:p>
    <w:p w:rsidR="00F87C4D" w:rsidRDefault="00F87C4D" w:rsidP="00F87C4D">
      <w:pPr>
        <w:jc w:val="center"/>
      </w:pPr>
    </w:p>
    <w:p w:rsidR="00F87C4D" w:rsidRDefault="00F87C4D" w:rsidP="00F87C4D">
      <w:pPr>
        <w:spacing w:after="190" w:line="253" w:lineRule="atLeast"/>
        <w:jc w:val="center"/>
        <w:outlineLvl w:val="2"/>
        <w:rPr>
          <w:rFonts w:ascii="Times New Roman" w:eastAsia="Times New Roman" w:hAnsi="Times New Roman" w:cs="Times New Roman"/>
          <w:bCs/>
          <w:sz w:val="28"/>
          <w:szCs w:val="28"/>
        </w:rPr>
      </w:pPr>
    </w:p>
    <w:p w:rsidR="00F87C4D" w:rsidRPr="007E55C6" w:rsidRDefault="00F87C4D" w:rsidP="00F87C4D">
      <w:pPr>
        <w:spacing w:after="190" w:line="253" w:lineRule="atLeast"/>
        <w:jc w:val="center"/>
        <w:outlineLvl w:val="2"/>
        <w:rPr>
          <w:rFonts w:ascii="Times New Roman" w:eastAsia="Times New Roman" w:hAnsi="Times New Roman" w:cs="Times New Roman"/>
          <w:bCs/>
          <w:sz w:val="28"/>
          <w:szCs w:val="28"/>
        </w:rPr>
      </w:pPr>
      <w:r w:rsidRPr="007E55C6">
        <w:rPr>
          <w:rFonts w:ascii="Times New Roman" w:eastAsia="Times New Roman" w:hAnsi="Times New Roman" w:cs="Times New Roman"/>
          <w:bCs/>
          <w:sz w:val="28"/>
          <w:szCs w:val="28"/>
        </w:rPr>
        <w:t>Алюминиевая композитная панель (накладные</w:t>
      </w:r>
      <w:r>
        <w:rPr>
          <w:rFonts w:ascii="Times New Roman" w:eastAsia="Times New Roman" w:hAnsi="Times New Roman" w:cs="Times New Roman"/>
          <w:bCs/>
          <w:sz w:val="28"/>
          <w:szCs w:val="28"/>
        </w:rPr>
        <w:t xml:space="preserve"> буквы, объемные буквы без подс</w:t>
      </w:r>
      <w:r w:rsidRPr="007E55C6">
        <w:rPr>
          <w:rFonts w:ascii="Times New Roman" w:eastAsia="Times New Roman" w:hAnsi="Times New Roman" w:cs="Times New Roman"/>
          <w:bCs/>
          <w:sz w:val="28"/>
          <w:szCs w:val="28"/>
        </w:rPr>
        <w:t>ветки, объемные световые буквы)</w:t>
      </w:r>
    </w:p>
    <w:p w:rsidR="00F87C4D" w:rsidRDefault="00F87C4D" w:rsidP="00F87C4D">
      <w:pPr>
        <w:jc w:val="center"/>
        <w:rPr>
          <w:rStyle w:val="afb"/>
          <w:bdr w:val="none" w:sz="0" w:space="0" w:color="auto" w:frame="1"/>
        </w:rPr>
      </w:pPr>
      <w:r>
        <w:rPr>
          <w:noProof/>
        </w:rPr>
        <w:drawing>
          <wp:inline distT="0" distB="0" distL="0" distR="0">
            <wp:extent cx="5697220" cy="2019935"/>
            <wp:effectExtent l="19050" t="0" r="0" b="0"/>
            <wp:docPr id="28" name="Рисунок 28" descr="http://gorod.krd.ru/files/v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gorod.krd.ru/files/v2/7.jpg"/>
                    <pic:cNvPicPr>
                      <a:picLocks noChangeAspect="1" noChangeArrowheads="1"/>
                    </pic:cNvPicPr>
                  </pic:nvPicPr>
                  <pic:blipFill>
                    <a:blip r:embed="rId101" cstate="email"/>
                    <a:srcRect/>
                    <a:stretch>
                      <a:fillRect/>
                    </a:stretch>
                  </pic:blipFill>
                  <pic:spPr bwMode="auto">
                    <a:xfrm>
                      <a:off x="0" y="0"/>
                      <a:ext cx="5697220" cy="2019935"/>
                    </a:xfrm>
                    <a:prstGeom prst="rect">
                      <a:avLst/>
                    </a:prstGeom>
                    <a:noFill/>
                    <a:ln w="9525">
                      <a:noFill/>
                      <a:miter lim="800000"/>
                      <a:headEnd/>
                      <a:tailEnd/>
                    </a:ln>
                  </pic:spPr>
                </pic:pic>
              </a:graphicData>
            </a:graphic>
          </wp:inline>
        </w:drawing>
      </w:r>
    </w:p>
    <w:p w:rsidR="00F87C4D" w:rsidRPr="002A372C" w:rsidRDefault="00F87C4D" w:rsidP="00F87C4D">
      <w:pPr>
        <w:spacing w:line="253" w:lineRule="atLeast"/>
        <w:outlineLvl w:val="2"/>
        <w:rPr>
          <w:rFonts w:ascii="__PTSansBold" w:eastAsia="Times New Roman" w:hAnsi="__PTSansBold" w:cs="Times New Roman"/>
          <w:b/>
          <w:bCs/>
          <w:caps/>
          <w:color w:val="083857"/>
          <w:sz w:val="29"/>
          <w:szCs w:val="29"/>
        </w:rPr>
      </w:pPr>
      <w:r w:rsidRPr="002A372C">
        <w:rPr>
          <w:rFonts w:ascii="__PTSansBold" w:eastAsia="Times New Roman" w:hAnsi="__PTSansBold" w:cs="Times New Roman"/>
          <w:b/>
          <w:bCs/>
          <w:caps/>
          <w:color w:val="083857"/>
          <w:sz w:val="29"/>
          <w:szCs w:val="29"/>
        </w:rPr>
        <w:t>ВАРИАНТЫ ЦВЕТОВОЙ ПАЛИТРЫ ПО КАТАЛОГУ</w:t>
      </w:r>
      <w:r w:rsidRPr="002A372C">
        <w:rPr>
          <w:rFonts w:ascii="__PTSansBold" w:eastAsia="Times New Roman" w:hAnsi="__PTSansBold" w:cs="Times New Roman"/>
          <w:b/>
          <w:bCs/>
          <w:caps/>
          <w:color w:val="083857"/>
          <w:sz w:val="29"/>
        </w:rPr>
        <w:t> </w:t>
      </w:r>
      <w:r w:rsidRPr="002A372C">
        <w:rPr>
          <w:rFonts w:eastAsia="Times New Roman"/>
          <w:b/>
          <w:bCs/>
          <w:caps/>
          <w:color w:val="083857"/>
          <w:sz w:val="29"/>
        </w:rPr>
        <w:t>ALTEC</w:t>
      </w:r>
    </w:p>
    <w:p w:rsidR="00F87C4D" w:rsidRDefault="00F87C4D" w:rsidP="00F87C4D">
      <w:pPr>
        <w:jc w:val="center"/>
      </w:pPr>
    </w:p>
    <w:p w:rsidR="00F87C4D" w:rsidRDefault="00F87C4D" w:rsidP="00F87C4D">
      <w:pPr>
        <w:jc w:val="center"/>
      </w:pPr>
      <w:r>
        <w:rPr>
          <w:noProof/>
        </w:rPr>
        <w:drawing>
          <wp:inline distT="0" distB="0" distL="0" distR="0">
            <wp:extent cx="5667375" cy="1306195"/>
            <wp:effectExtent l="19050" t="0" r="9525" b="0"/>
            <wp:docPr id="25" name="Рисунок 25" descr="http://gorod.krd.ru/files/v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gorod.krd.ru/files/v2/8.jpg"/>
                    <pic:cNvPicPr>
                      <a:picLocks noChangeAspect="1" noChangeArrowheads="1"/>
                    </pic:cNvPicPr>
                  </pic:nvPicPr>
                  <pic:blipFill>
                    <a:blip r:embed="rId102" cstate="email"/>
                    <a:srcRect/>
                    <a:stretch>
                      <a:fillRect/>
                    </a:stretch>
                  </pic:blipFill>
                  <pic:spPr bwMode="auto">
                    <a:xfrm>
                      <a:off x="0" y="0"/>
                      <a:ext cx="5667375" cy="1306195"/>
                    </a:xfrm>
                    <a:prstGeom prst="rect">
                      <a:avLst/>
                    </a:prstGeom>
                    <a:noFill/>
                    <a:ln w="9525">
                      <a:noFill/>
                      <a:miter lim="800000"/>
                      <a:headEnd/>
                      <a:tailEnd/>
                    </a:ln>
                  </pic:spPr>
                </pic:pic>
              </a:graphicData>
            </a:graphic>
          </wp:inline>
        </w:drawing>
      </w:r>
    </w:p>
    <w:p w:rsidR="00F87C4D" w:rsidRPr="002A372C" w:rsidRDefault="00F87C4D" w:rsidP="00F87C4D">
      <w:pPr>
        <w:jc w:val="center"/>
      </w:pPr>
    </w:p>
    <w:p w:rsidR="00F87C4D" w:rsidRDefault="00F87C4D" w:rsidP="00F87C4D">
      <w:pPr>
        <w:autoSpaceDE w:val="0"/>
        <w:autoSpaceDN w:val="0"/>
        <w:adjustRightInd w:val="0"/>
        <w:spacing w:line="240" w:lineRule="auto"/>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1</w:t>
      </w:r>
      <w:r w:rsidR="00C27C1E">
        <w:rPr>
          <w:rFonts w:ascii="Times New Roman" w:hAnsi="Times New Roman" w:cs="Times New Roman"/>
          <w:sz w:val="28"/>
          <w:szCs w:val="28"/>
        </w:rPr>
        <w:t>2</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F87C4D" w:rsidRDefault="00F87C4D" w:rsidP="00F87C4D">
      <w:pPr>
        <w:jc w:val="center"/>
        <w:rPr>
          <w:rFonts w:ascii="Times New Roman" w:hAnsi="Times New Roman" w:cs="Times New Roman"/>
          <w:sz w:val="28"/>
          <w:szCs w:val="28"/>
        </w:rPr>
      </w:pPr>
    </w:p>
    <w:p w:rsidR="00F87C4D" w:rsidRDefault="00F87C4D" w:rsidP="00F87C4D">
      <w:pPr>
        <w:jc w:val="center"/>
        <w:rPr>
          <w:rFonts w:ascii="Times New Roman" w:hAnsi="Times New Roman" w:cs="Times New Roman"/>
          <w:sz w:val="28"/>
          <w:szCs w:val="28"/>
        </w:rPr>
      </w:pPr>
      <w:r w:rsidRPr="00BD74B8">
        <w:rPr>
          <w:rFonts w:ascii="Times New Roman" w:hAnsi="Times New Roman" w:cs="Times New Roman"/>
          <w:sz w:val="28"/>
          <w:szCs w:val="28"/>
        </w:rPr>
        <w:t>Рекомендации по оформлению вывесок</w:t>
      </w:r>
    </w:p>
    <w:p w:rsidR="00F87C4D" w:rsidRPr="00BD74B8" w:rsidRDefault="00F87C4D" w:rsidP="00F87C4D">
      <w:pPr>
        <w:jc w:val="center"/>
        <w:rPr>
          <w:rFonts w:ascii="Times New Roman" w:hAnsi="Times New Roman" w:cs="Times New Roman"/>
          <w:sz w:val="28"/>
          <w:szCs w:val="28"/>
        </w:rPr>
      </w:pPr>
    </w:p>
    <w:p w:rsidR="00F87C4D" w:rsidRPr="00CC4A5E" w:rsidRDefault="00F87C4D" w:rsidP="00F87C4D">
      <w:pPr>
        <w:rPr>
          <w:rFonts w:ascii="Times New Roman" w:hAnsi="Times New Roman" w:cs="Times New Roman"/>
          <w:sz w:val="28"/>
          <w:szCs w:val="28"/>
        </w:rPr>
      </w:pPr>
      <w:r w:rsidRPr="00CC4A5E">
        <w:rPr>
          <w:rFonts w:ascii="Times New Roman" w:hAnsi="Times New Roman" w:cs="Times New Roman"/>
          <w:noProof/>
          <w:sz w:val="28"/>
          <w:szCs w:val="28"/>
        </w:rPr>
        <w:drawing>
          <wp:inline distT="0" distB="0" distL="0" distR="0">
            <wp:extent cx="4592320" cy="1055370"/>
            <wp:effectExtent l="19050" t="0" r="0" b="0"/>
            <wp:docPr id="24" name="Рисунок 24" descr="http://gorod.krd.ru/files/standart/vivesk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orod.krd.ru/files/standart/viveska/1.jpg"/>
                    <pic:cNvPicPr>
                      <a:picLocks noChangeAspect="1" noChangeArrowheads="1"/>
                    </pic:cNvPicPr>
                  </pic:nvPicPr>
                  <pic:blipFill>
                    <a:blip r:embed="rId103" cstate="email"/>
                    <a:srcRect/>
                    <a:stretch>
                      <a:fillRect/>
                    </a:stretch>
                  </pic:blipFill>
                  <pic:spPr bwMode="auto">
                    <a:xfrm>
                      <a:off x="0" y="0"/>
                      <a:ext cx="4592320" cy="1055370"/>
                    </a:xfrm>
                    <a:prstGeom prst="rect">
                      <a:avLst/>
                    </a:prstGeom>
                    <a:noFill/>
                    <a:ln w="9525">
                      <a:noFill/>
                      <a:miter lim="800000"/>
                      <a:headEnd/>
                      <a:tailEnd/>
                    </a:ln>
                  </pic:spPr>
                </pic:pic>
              </a:graphicData>
            </a:graphic>
          </wp:inline>
        </w:drawing>
      </w:r>
      <w:r w:rsidRPr="00CC4A5E">
        <w:rPr>
          <w:rFonts w:ascii="Times New Roman" w:hAnsi="Times New Roman" w:cs="Times New Roman"/>
          <w:noProof/>
          <w:sz w:val="28"/>
          <w:szCs w:val="28"/>
        </w:rPr>
        <w:drawing>
          <wp:inline distT="0" distB="0" distL="0" distR="0">
            <wp:extent cx="5426075" cy="1336675"/>
            <wp:effectExtent l="19050" t="0" r="3175" b="0"/>
            <wp:docPr id="26" name="Рисунок 26" descr="http://gorod.krd.ru/files/standart/vivesk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gorod.krd.ru/files/standart/viveska/3.jpg"/>
                    <pic:cNvPicPr>
                      <a:picLocks noChangeAspect="1" noChangeArrowheads="1"/>
                    </pic:cNvPicPr>
                  </pic:nvPicPr>
                  <pic:blipFill>
                    <a:blip r:embed="rId104" cstate="email"/>
                    <a:srcRect/>
                    <a:stretch>
                      <a:fillRect/>
                    </a:stretch>
                  </pic:blipFill>
                  <pic:spPr bwMode="auto">
                    <a:xfrm>
                      <a:off x="0" y="0"/>
                      <a:ext cx="5426075" cy="1336675"/>
                    </a:xfrm>
                    <a:prstGeom prst="rect">
                      <a:avLst/>
                    </a:prstGeom>
                    <a:noFill/>
                    <a:ln w="9525">
                      <a:noFill/>
                      <a:miter lim="800000"/>
                      <a:headEnd/>
                      <a:tailEnd/>
                    </a:ln>
                  </pic:spPr>
                </pic:pic>
              </a:graphicData>
            </a:graphic>
          </wp:inline>
        </w:drawing>
      </w:r>
    </w:p>
    <w:p w:rsidR="00F87C4D" w:rsidRPr="00CC4A5E" w:rsidRDefault="00F87C4D" w:rsidP="00F87C4D">
      <w:pPr>
        <w:rPr>
          <w:rFonts w:ascii="Times New Roman" w:hAnsi="Times New Roman" w:cs="Times New Roman"/>
          <w:sz w:val="28"/>
          <w:szCs w:val="28"/>
        </w:rPr>
      </w:pPr>
      <w:r w:rsidRPr="00CC4A5E">
        <w:rPr>
          <w:rFonts w:ascii="Times New Roman" w:hAnsi="Times New Roman" w:cs="Times New Roman"/>
          <w:noProof/>
          <w:sz w:val="28"/>
          <w:szCs w:val="28"/>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5020142" cy="1326382"/>
            <wp:effectExtent l="19050" t="0" r="9058" b="0"/>
            <wp:wrapSquare wrapText="bothSides"/>
            <wp:docPr id="27" name="Рисунок 27" descr="http://gorod.krd.ru/files/standart/vivesk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gorod.krd.ru/files/standart/viveska/5.jpg"/>
                    <pic:cNvPicPr>
                      <a:picLocks noChangeAspect="1" noChangeArrowheads="1"/>
                    </pic:cNvPicPr>
                  </pic:nvPicPr>
                  <pic:blipFill>
                    <a:blip r:embed="rId105" cstate="email"/>
                    <a:srcRect/>
                    <a:stretch>
                      <a:fillRect/>
                    </a:stretch>
                  </pic:blipFill>
                  <pic:spPr bwMode="auto">
                    <a:xfrm>
                      <a:off x="0" y="0"/>
                      <a:ext cx="5020142" cy="1326382"/>
                    </a:xfrm>
                    <a:prstGeom prst="rect">
                      <a:avLst/>
                    </a:prstGeom>
                    <a:noFill/>
                    <a:ln w="9525">
                      <a:noFill/>
                      <a:miter lim="800000"/>
                      <a:headEnd/>
                      <a:tailEnd/>
                    </a:ln>
                  </pic:spPr>
                </pic:pic>
              </a:graphicData>
            </a:graphic>
          </wp:anchor>
        </w:drawing>
      </w:r>
    </w:p>
    <w:p w:rsidR="00F87C4D" w:rsidRPr="00CC4A5E" w:rsidRDefault="00F87C4D" w:rsidP="00F87C4D">
      <w:pPr>
        <w:rPr>
          <w:rFonts w:ascii="Times New Roman" w:hAnsi="Times New Roman" w:cs="Times New Roman"/>
          <w:sz w:val="28"/>
          <w:szCs w:val="28"/>
        </w:rPr>
      </w:pPr>
    </w:p>
    <w:p w:rsidR="00F87C4D" w:rsidRDefault="00F87C4D" w:rsidP="00F87C4D">
      <w:pPr>
        <w:rPr>
          <w:rFonts w:ascii="Times New Roman" w:hAnsi="Times New Roman" w:cs="Times New Roman"/>
          <w:sz w:val="28"/>
          <w:szCs w:val="28"/>
        </w:rPr>
      </w:pPr>
    </w:p>
    <w:p w:rsidR="00F87C4D" w:rsidRDefault="00F87C4D" w:rsidP="00F87C4D">
      <w:pPr>
        <w:rPr>
          <w:rFonts w:ascii="Times New Roman" w:hAnsi="Times New Roman" w:cs="Times New Roman"/>
          <w:sz w:val="28"/>
          <w:szCs w:val="28"/>
        </w:rPr>
      </w:pPr>
    </w:p>
    <w:p w:rsidR="00F87C4D" w:rsidRDefault="00F87C4D" w:rsidP="00F87C4D">
      <w:pPr>
        <w:rPr>
          <w:rFonts w:ascii="Times New Roman" w:hAnsi="Times New Roman" w:cs="Times New Roman"/>
          <w:sz w:val="28"/>
          <w:szCs w:val="28"/>
        </w:rPr>
      </w:pPr>
    </w:p>
    <w:p w:rsidR="00F87C4D" w:rsidRPr="00CC4A5E" w:rsidRDefault="00F87C4D" w:rsidP="00F87C4D">
      <w:pPr>
        <w:rPr>
          <w:rFonts w:ascii="Times New Roman" w:hAnsi="Times New Roman" w:cs="Times New Roman"/>
          <w:sz w:val="28"/>
          <w:szCs w:val="28"/>
        </w:rPr>
      </w:pPr>
    </w:p>
    <w:p w:rsidR="00F87C4D" w:rsidRPr="00CC4A5E" w:rsidRDefault="00F87C4D" w:rsidP="00F87C4D">
      <w:pPr>
        <w:rPr>
          <w:rFonts w:ascii="Times New Roman" w:hAnsi="Times New Roman" w:cs="Times New Roman"/>
          <w:sz w:val="28"/>
          <w:szCs w:val="28"/>
        </w:rPr>
      </w:pPr>
      <w:r w:rsidRPr="00CC4A5E">
        <w:rPr>
          <w:rFonts w:ascii="Times New Roman" w:hAnsi="Times New Roman" w:cs="Times New Roman"/>
          <w:noProof/>
          <w:sz w:val="28"/>
          <w:szCs w:val="28"/>
        </w:rPr>
        <w:drawing>
          <wp:inline distT="0" distB="0" distL="0" distR="0">
            <wp:extent cx="4689807" cy="1581150"/>
            <wp:effectExtent l="0" t="0" r="0" b="0"/>
            <wp:docPr id="30" name="Рисунок 30" descr="http://gorod.krd.ru/files/standart/vivesk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gorod.krd.ru/files/standart/viveska/7.jpg"/>
                    <pic:cNvPicPr>
                      <a:picLocks noChangeAspect="1" noChangeArrowheads="1"/>
                    </pic:cNvPicPr>
                  </pic:nvPicPr>
                  <pic:blipFill rotWithShape="1">
                    <a:blip r:embed="rId106" cstate="email"/>
                    <a:srcRect/>
                    <a:stretch/>
                  </pic:blipFill>
                  <pic:spPr bwMode="auto">
                    <a:xfrm>
                      <a:off x="0" y="0"/>
                      <a:ext cx="4695136" cy="158294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F87C4D" w:rsidRPr="00CC4A5E" w:rsidRDefault="00F87C4D" w:rsidP="00F87C4D">
      <w:pPr>
        <w:rPr>
          <w:rFonts w:ascii="Times New Roman" w:hAnsi="Times New Roman" w:cs="Times New Roman"/>
          <w:sz w:val="28"/>
          <w:szCs w:val="28"/>
        </w:rPr>
      </w:pPr>
      <w:r w:rsidRPr="00CC4A5E">
        <w:rPr>
          <w:rFonts w:ascii="Times New Roman" w:hAnsi="Times New Roman" w:cs="Times New Roman"/>
          <w:noProof/>
          <w:sz w:val="28"/>
          <w:szCs w:val="28"/>
        </w:rPr>
        <w:drawing>
          <wp:inline distT="0" distB="0" distL="0" distR="0">
            <wp:extent cx="5154930" cy="1577340"/>
            <wp:effectExtent l="19050" t="0" r="7620" b="0"/>
            <wp:docPr id="31" name="Рисунок 31" descr="http://gorod.krd.ru/files/standart/vivesk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gorod.krd.ru/files/standart/viveska/4.jpg"/>
                    <pic:cNvPicPr>
                      <a:picLocks noChangeAspect="1" noChangeArrowheads="1"/>
                    </pic:cNvPicPr>
                  </pic:nvPicPr>
                  <pic:blipFill>
                    <a:blip r:embed="rId107" cstate="email"/>
                    <a:srcRect/>
                    <a:stretch>
                      <a:fillRect/>
                    </a:stretch>
                  </pic:blipFill>
                  <pic:spPr bwMode="auto">
                    <a:xfrm>
                      <a:off x="0" y="0"/>
                      <a:ext cx="5154930" cy="1577340"/>
                    </a:xfrm>
                    <a:prstGeom prst="rect">
                      <a:avLst/>
                    </a:prstGeom>
                    <a:noFill/>
                    <a:ln w="9525">
                      <a:noFill/>
                      <a:miter lim="800000"/>
                      <a:headEnd/>
                      <a:tailEnd/>
                    </a:ln>
                  </pic:spPr>
                </pic:pic>
              </a:graphicData>
            </a:graphic>
          </wp:inline>
        </w:drawing>
      </w:r>
    </w:p>
    <w:p w:rsidR="00F87C4D" w:rsidRDefault="00F87C4D" w:rsidP="00F87C4D">
      <w:pPr>
        <w:rPr>
          <w:rFonts w:ascii="Times New Roman" w:hAnsi="Times New Roman" w:cs="Times New Roman"/>
          <w:sz w:val="28"/>
          <w:szCs w:val="28"/>
        </w:rPr>
      </w:pPr>
      <w:r w:rsidRPr="00CC4A5E">
        <w:rPr>
          <w:rFonts w:ascii="Times New Roman" w:hAnsi="Times New Roman" w:cs="Times New Roman"/>
          <w:noProof/>
          <w:sz w:val="28"/>
          <w:szCs w:val="28"/>
        </w:rPr>
        <w:lastRenderedPageBreak/>
        <w:drawing>
          <wp:inline distT="0" distB="0" distL="0" distR="0">
            <wp:extent cx="5255260" cy="1285875"/>
            <wp:effectExtent l="19050" t="0" r="2540" b="0"/>
            <wp:docPr id="352" name="Рисунок 352" descr="http://gorod.krd.ru/files/standart/vivesk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gorod.krd.ru/files/standart/viveska/6.jpg"/>
                    <pic:cNvPicPr>
                      <a:picLocks noChangeAspect="1" noChangeArrowheads="1"/>
                    </pic:cNvPicPr>
                  </pic:nvPicPr>
                  <pic:blipFill>
                    <a:blip r:embed="rId108" cstate="email"/>
                    <a:srcRect/>
                    <a:stretch>
                      <a:fillRect/>
                    </a:stretch>
                  </pic:blipFill>
                  <pic:spPr bwMode="auto">
                    <a:xfrm>
                      <a:off x="0" y="0"/>
                      <a:ext cx="5255260" cy="1285875"/>
                    </a:xfrm>
                    <a:prstGeom prst="rect">
                      <a:avLst/>
                    </a:prstGeom>
                    <a:noFill/>
                    <a:ln w="9525">
                      <a:noFill/>
                      <a:miter lim="800000"/>
                      <a:headEnd/>
                      <a:tailEnd/>
                    </a:ln>
                  </pic:spPr>
                </pic:pic>
              </a:graphicData>
            </a:graphic>
          </wp:inline>
        </w:drawing>
      </w:r>
    </w:p>
    <w:p w:rsidR="00F87C4D" w:rsidRPr="00CC4A5E" w:rsidRDefault="00F87C4D" w:rsidP="00F87C4D">
      <w:pPr>
        <w:rPr>
          <w:rFonts w:ascii="Times New Roman" w:hAnsi="Times New Roman" w:cs="Times New Roman"/>
          <w:sz w:val="28"/>
          <w:szCs w:val="28"/>
        </w:rPr>
      </w:pPr>
    </w:p>
    <w:p w:rsidR="00F87C4D" w:rsidRPr="00BD74B8" w:rsidRDefault="00F87C4D" w:rsidP="00F87C4D">
      <w:pPr>
        <w:spacing w:after="237" w:line="348" w:lineRule="atLeast"/>
        <w:jc w:val="center"/>
        <w:outlineLvl w:val="1"/>
        <w:rPr>
          <w:rFonts w:ascii="Times New Roman" w:eastAsia="Times New Roman" w:hAnsi="Times New Roman" w:cs="Times New Roman"/>
          <w:bCs/>
          <w:sz w:val="28"/>
          <w:szCs w:val="28"/>
        </w:rPr>
      </w:pPr>
      <w:r w:rsidRPr="00BD74B8">
        <w:rPr>
          <w:rFonts w:ascii="Times New Roman" w:eastAsia="Times New Roman" w:hAnsi="Times New Roman" w:cs="Times New Roman"/>
          <w:bCs/>
          <w:sz w:val="28"/>
          <w:szCs w:val="28"/>
        </w:rPr>
        <w:t>Номера колеров с использованием международной системы обозначения цвета RAL</w:t>
      </w:r>
    </w:p>
    <w:p w:rsidR="00F87C4D" w:rsidRDefault="00F87C4D" w:rsidP="00F87C4D">
      <w:pPr>
        <w:autoSpaceDE w:val="0"/>
        <w:autoSpaceDN w:val="0"/>
        <w:adjustRightInd w:val="0"/>
        <w:spacing w:line="240" w:lineRule="auto"/>
        <w:jc w:val="both"/>
        <w:rPr>
          <w:rFonts w:ascii="Times New Roman" w:hAnsi="Times New Roman" w:cs="Times New Roman"/>
          <w:sz w:val="28"/>
          <w:szCs w:val="28"/>
        </w:rPr>
      </w:pPr>
      <w:r w:rsidRPr="00CC4A5E">
        <w:rPr>
          <w:rFonts w:ascii="Times New Roman" w:hAnsi="Times New Roman" w:cs="Times New Roman"/>
          <w:noProof/>
          <w:sz w:val="28"/>
          <w:szCs w:val="28"/>
        </w:rPr>
        <w:drawing>
          <wp:inline distT="0" distB="0" distL="0" distR="0">
            <wp:extent cx="1899285" cy="854075"/>
            <wp:effectExtent l="19050" t="0" r="5715" b="0"/>
            <wp:docPr id="353" name="Рисунок 353" descr="http://gorod.krd.ru/files/standart/viveska/ral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gorod.krd.ru/files/standart/viveska/ral02.jpg"/>
                    <pic:cNvPicPr>
                      <a:picLocks noChangeAspect="1" noChangeArrowheads="1"/>
                    </pic:cNvPicPr>
                  </pic:nvPicPr>
                  <pic:blipFill>
                    <a:blip r:embed="rId109" cstate="email"/>
                    <a:srcRect/>
                    <a:stretch>
                      <a:fillRect/>
                    </a:stretch>
                  </pic:blipFill>
                  <pic:spPr bwMode="auto">
                    <a:xfrm>
                      <a:off x="0" y="0"/>
                      <a:ext cx="1899285" cy="854075"/>
                    </a:xfrm>
                    <a:prstGeom prst="rect">
                      <a:avLst/>
                    </a:prstGeom>
                    <a:noFill/>
                    <a:ln w="9525">
                      <a:noFill/>
                      <a:miter lim="800000"/>
                      <a:headEnd/>
                      <a:tailEnd/>
                    </a:ln>
                  </pic:spPr>
                </pic:pic>
              </a:graphicData>
            </a:graphic>
          </wp:inline>
        </w:drawing>
      </w:r>
      <w:r w:rsidRPr="00CC4A5E">
        <w:rPr>
          <w:rFonts w:ascii="Times New Roman" w:hAnsi="Times New Roman" w:cs="Times New Roman"/>
          <w:noProof/>
          <w:sz w:val="28"/>
          <w:szCs w:val="28"/>
        </w:rPr>
        <w:drawing>
          <wp:inline distT="0" distB="0" distL="0" distR="0">
            <wp:extent cx="1899285" cy="854075"/>
            <wp:effectExtent l="19050" t="0" r="5715" b="0"/>
            <wp:docPr id="34" name="Рисунок 34" descr="http://gorod.krd.ru/files/standart/viveska/ral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gorod.krd.ru/files/standart/viveska/ral01.jpg"/>
                    <pic:cNvPicPr>
                      <a:picLocks noChangeAspect="1" noChangeArrowheads="1"/>
                    </pic:cNvPicPr>
                  </pic:nvPicPr>
                  <pic:blipFill>
                    <a:blip r:embed="rId110" cstate="email"/>
                    <a:srcRect/>
                    <a:stretch>
                      <a:fillRect/>
                    </a:stretch>
                  </pic:blipFill>
                  <pic:spPr bwMode="auto">
                    <a:xfrm>
                      <a:off x="0" y="0"/>
                      <a:ext cx="1899285" cy="854075"/>
                    </a:xfrm>
                    <a:prstGeom prst="rect">
                      <a:avLst/>
                    </a:prstGeom>
                    <a:noFill/>
                    <a:ln w="9525">
                      <a:noFill/>
                      <a:miter lim="800000"/>
                      <a:headEnd/>
                      <a:tailEnd/>
                    </a:ln>
                  </pic:spPr>
                </pic:pic>
              </a:graphicData>
            </a:graphic>
          </wp:inline>
        </w:drawing>
      </w:r>
    </w:p>
    <w:p w:rsidR="00F87C4D" w:rsidRDefault="00F87C4D" w:rsidP="00F87C4D">
      <w:pPr>
        <w:autoSpaceDE w:val="0"/>
        <w:autoSpaceDN w:val="0"/>
        <w:adjustRightInd w:val="0"/>
        <w:spacing w:line="240" w:lineRule="auto"/>
        <w:jc w:val="both"/>
        <w:rPr>
          <w:rFonts w:ascii="Times New Roman" w:hAnsi="Times New Roman" w:cs="Times New Roman"/>
          <w:sz w:val="28"/>
          <w:szCs w:val="28"/>
        </w:rPr>
      </w:pPr>
    </w:p>
    <w:p w:rsidR="00F87C4D" w:rsidRDefault="00F87C4D" w:rsidP="00F87C4D">
      <w:pPr>
        <w:autoSpaceDE w:val="0"/>
        <w:autoSpaceDN w:val="0"/>
        <w:adjustRightInd w:val="0"/>
        <w:spacing w:line="240" w:lineRule="auto"/>
        <w:jc w:val="both"/>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6128CC" w:rsidRDefault="006128CC"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813203" w:rsidRDefault="00813203" w:rsidP="00F87C4D">
      <w:pPr>
        <w:autoSpaceDE w:val="0"/>
        <w:autoSpaceDN w:val="0"/>
        <w:adjustRightInd w:val="0"/>
        <w:spacing w:line="240" w:lineRule="auto"/>
        <w:ind w:left="5387"/>
        <w:jc w:val="center"/>
        <w:outlineLvl w:val="0"/>
        <w:rPr>
          <w:rFonts w:ascii="Times New Roman" w:hAnsi="Times New Roman" w:cs="Times New Roman"/>
          <w:sz w:val="28"/>
          <w:szCs w:val="28"/>
        </w:rPr>
      </w:pPr>
    </w:p>
    <w:p w:rsidR="00F87C4D" w:rsidRDefault="00F87C4D"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ПРИЛОЖЕНИЕ № 1</w:t>
      </w:r>
      <w:r w:rsidR="00C27C1E">
        <w:rPr>
          <w:rFonts w:ascii="Times New Roman" w:hAnsi="Times New Roman" w:cs="Times New Roman"/>
          <w:sz w:val="28"/>
          <w:szCs w:val="28"/>
        </w:rPr>
        <w:t>3</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F87C4D" w:rsidRDefault="00F87C4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1C06CD">
      <w:pPr>
        <w:autoSpaceDE w:val="0"/>
        <w:autoSpaceDN w:val="0"/>
        <w:adjustRightInd w:val="0"/>
        <w:spacing w:line="240" w:lineRule="auto"/>
        <w:jc w:val="center"/>
        <w:outlineLvl w:val="0"/>
        <w:rPr>
          <w:rFonts w:ascii="Times New Roman" w:hAnsi="Times New Roman" w:cs="Times New Roman"/>
          <w:sz w:val="28"/>
          <w:szCs w:val="28"/>
        </w:rPr>
      </w:pPr>
      <w:r>
        <w:rPr>
          <w:rFonts w:ascii="Times New Roman" w:hAnsi="Times New Roman" w:cs="Times New Roman"/>
          <w:sz w:val="28"/>
          <w:szCs w:val="28"/>
        </w:rPr>
        <w:t>Пример ц</w:t>
      </w:r>
      <w:r w:rsidRPr="001C06CD">
        <w:rPr>
          <w:rFonts w:ascii="Times New Roman" w:hAnsi="Times New Roman" w:cs="Times New Roman"/>
          <w:sz w:val="28"/>
          <w:szCs w:val="28"/>
        </w:rPr>
        <w:t>ветово</w:t>
      </w:r>
      <w:r>
        <w:rPr>
          <w:rFonts w:ascii="Times New Roman" w:hAnsi="Times New Roman" w:cs="Times New Roman"/>
          <w:sz w:val="28"/>
          <w:szCs w:val="28"/>
        </w:rPr>
        <w:t>го</w:t>
      </w:r>
      <w:r w:rsidRPr="001C06CD">
        <w:rPr>
          <w:rFonts w:ascii="Times New Roman" w:hAnsi="Times New Roman" w:cs="Times New Roman"/>
          <w:sz w:val="28"/>
          <w:szCs w:val="28"/>
        </w:rPr>
        <w:t xml:space="preserve"> </w:t>
      </w:r>
      <w:r>
        <w:rPr>
          <w:rFonts w:ascii="Times New Roman" w:hAnsi="Times New Roman" w:cs="Times New Roman"/>
          <w:sz w:val="28"/>
          <w:szCs w:val="28"/>
        </w:rPr>
        <w:t xml:space="preserve">решения фасадов </w:t>
      </w:r>
    </w:p>
    <w:p w:rsidR="001C06CD" w:rsidRPr="001C06CD" w:rsidRDefault="001C06CD" w:rsidP="001C06CD">
      <w:pPr>
        <w:autoSpaceDE w:val="0"/>
        <w:autoSpaceDN w:val="0"/>
        <w:adjustRightInd w:val="0"/>
        <w:spacing w:line="240" w:lineRule="auto"/>
        <w:jc w:val="center"/>
        <w:outlineLvl w:val="0"/>
        <w:rPr>
          <w:rFonts w:ascii="Times New Roman" w:hAnsi="Times New Roman" w:cs="Times New Roman"/>
          <w:sz w:val="28"/>
          <w:szCs w:val="28"/>
        </w:rPr>
      </w:pPr>
      <w:r>
        <w:rPr>
          <w:rFonts w:ascii="Times New Roman" w:hAnsi="Times New Roman" w:cs="Times New Roman"/>
          <w:sz w:val="28"/>
          <w:szCs w:val="28"/>
        </w:rPr>
        <w:t>2-3-х этажных многоквартирных жилых домов</w:t>
      </w:r>
    </w:p>
    <w:p w:rsidR="001C06CD" w:rsidRDefault="001C06CD" w:rsidP="001C06CD">
      <w:r>
        <w:rPr>
          <w:noProof/>
        </w:rPr>
        <w:drawing>
          <wp:inline distT="0" distB="0" distL="0" distR="0">
            <wp:extent cx="5940425" cy="1562393"/>
            <wp:effectExtent l="19050" t="0" r="3175" b="0"/>
            <wp:docPr id="354" name="Рисунок 354" descr="ЦВЕТОВОЕ РЕШЕНИЕ ФАСАДОВ 2-3-Х ЭТАЖНЫХ МНОГОКВАРТИРНЫХ ДОМ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ЦВЕТОВОЕ РЕШЕНИЕ ФАСАДОВ 2-3-Х ЭТАЖНЫХ МНОГОКВАРТИРНЫХ ДОМОВ"/>
                    <pic:cNvPicPr>
                      <a:picLocks noChangeAspect="1" noChangeArrowheads="1"/>
                    </pic:cNvPicPr>
                  </pic:nvPicPr>
                  <pic:blipFill>
                    <a:blip r:embed="rId111" cstate="email"/>
                    <a:srcRect/>
                    <a:stretch>
                      <a:fillRect/>
                    </a:stretch>
                  </pic:blipFill>
                  <pic:spPr bwMode="auto">
                    <a:xfrm>
                      <a:off x="0" y="0"/>
                      <a:ext cx="5940425" cy="1562393"/>
                    </a:xfrm>
                    <a:prstGeom prst="rect">
                      <a:avLst/>
                    </a:prstGeom>
                    <a:noFill/>
                    <a:ln w="9525">
                      <a:noFill/>
                      <a:miter lim="800000"/>
                      <a:headEnd/>
                      <a:tailEnd/>
                    </a:ln>
                  </pic:spPr>
                </pic:pic>
              </a:graphicData>
            </a:graphic>
          </wp:inline>
        </w:drawing>
      </w:r>
    </w:p>
    <w:p w:rsidR="001C06CD" w:rsidRPr="00860EF4" w:rsidRDefault="001C06CD" w:rsidP="001C06CD">
      <w:pPr>
        <w:spacing w:after="190" w:line="253" w:lineRule="atLeast"/>
        <w:jc w:val="center"/>
        <w:outlineLvl w:val="2"/>
        <w:rPr>
          <w:rFonts w:ascii="__PTSansBold" w:eastAsia="Times New Roman" w:hAnsi="__PTSansBold" w:cs="Times New Roman"/>
          <w:b/>
          <w:bCs/>
          <w:caps/>
          <w:sz w:val="29"/>
          <w:szCs w:val="29"/>
        </w:rPr>
      </w:pPr>
      <w:r w:rsidRPr="00860EF4">
        <w:rPr>
          <w:rFonts w:ascii="__PTSansBold" w:eastAsia="Times New Roman" w:hAnsi="__PTSansBold" w:cs="Times New Roman"/>
          <w:b/>
          <w:bCs/>
          <w:caps/>
          <w:sz w:val="29"/>
          <w:szCs w:val="29"/>
        </w:rPr>
        <w:t>ТАБЛИЦА КОЛЕРОВ ЦВЕТОВОГО РЕШЕНИЯ ЭЛЕМЕНТОВ ФАСАДА</w:t>
      </w:r>
    </w:p>
    <w:p w:rsidR="001C06CD" w:rsidRDefault="001C06CD" w:rsidP="001C06CD">
      <w:r>
        <w:rPr>
          <w:noProof/>
        </w:rPr>
        <w:drawing>
          <wp:inline distT="0" distB="0" distL="0" distR="0">
            <wp:extent cx="5940425" cy="1714049"/>
            <wp:effectExtent l="19050" t="0" r="3175" b="0"/>
            <wp:docPr id="355" name="Рисунок 355" descr="ТАБЛИЦА КОЛЕРОВ ЦВЕТОВОГО РЕШЕНИЯ ЭЛЕМЕНТОВ ФАСА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ТАБЛИЦА КОЛЕРОВ ЦВЕТОВОГО РЕШЕНИЯ ЭЛЕМЕНТОВ ФАСАДА"/>
                    <pic:cNvPicPr>
                      <a:picLocks noChangeAspect="1" noChangeArrowheads="1"/>
                    </pic:cNvPicPr>
                  </pic:nvPicPr>
                  <pic:blipFill>
                    <a:blip r:embed="rId112" cstate="email"/>
                    <a:srcRect/>
                    <a:stretch>
                      <a:fillRect/>
                    </a:stretch>
                  </pic:blipFill>
                  <pic:spPr bwMode="auto">
                    <a:xfrm>
                      <a:off x="0" y="0"/>
                      <a:ext cx="5940425" cy="1714049"/>
                    </a:xfrm>
                    <a:prstGeom prst="rect">
                      <a:avLst/>
                    </a:prstGeom>
                    <a:noFill/>
                    <a:ln w="9525">
                      <a:noFill/>
                      <a:miter lim="800000"/>
                      <a:headEnd/>
                      <a:tailEnd/>
                    </a:ln>
                  </pic:spPr>
                </pic:pic>
              </a:graphicData>
            </a:graphic>
          </wp:inline>
        </w:drawing>
      </w:r>
    </w:p>
    <w:p w:rsidR="001C06CD" w:rsidRPr="001C06CD" w:rsidRDefault="001C06CD" w:rsidP="001C06CD">
      <w:pPr>
        <w:pStyle w:val="ad"/>
        <w:spacing w:before="0" w:beforeAutospacing="0" w:after="0" w:afterAutospacing="0" w:line="269" w:lineRule="atLeast"/>
        <w:rPr>
          <w:rFonts w:eastAsia="Arial"/>
          <w:color w:val="000000"/>
          <w:sz w:val="28"/>
          <w:szCs w:val="28"/>
        </w:rPr>
      </w:pPr>
      <w:r w:rsidRPr="001C06CD">
        <w:rPr>
          <w:rFonts w:eastAsia="Arial"/>
          <w:bCs/>
          <w:sz w:val="28"/>
          <w:szCs w:val="28"/>
        </w:rPr>
        <w:t>Примечание:</w:t>
      </w:r>
    </w:p>
    <w:p w:rsidR="001C06CD" w:rsidRPr="001C06CD" w:rsidRDefault="001C06CD" w:rsidP="001C06CD">
      <w:pPr>
        <w:pStyle w:val="ad"/>
        <w:spacing w:before="0" w:beforeAutospacing="0" w:after="0" w:afterAutospacing="0" w:line="269" w:lineRule="atLeast"/>
        <w:rPr>
          <w:rFonts w:eastAsia="Arial"/>
          <w:color w:val="000000"/>
          <w:sz w:val="28"/>
          <w:szCs w:val="28"/>
        </w:rPr>
      </w:pPr>
      <w:r w:rsidRPr="001C06CD">
        <w:rPr>
          <w:rFonts w:eastAsia="Arial"/>
          <w:color w:val="000000"/>
          <w:sz w:val="28"/>
          <w:szCs w:val="28"/>
        </w:rPr>
        <w:t xml:space="preserve">1. Номера колеров приняты по </w:t>
      </w:r>
      <w:proofErr w:type="spellStart"/>
      <w:r w:rsidRPr="001C06CD">
        <w:rPr>
          <w:rFonts w:eastAsia="Arial"/>
          <w:color w:val="000000"/>
          <w:sz w:val="28"/>
          <w:szCs w:val="28"/>
        </w:rPr>
        <w:t>Caparol</w:t>
      </w:r>
      <w:proofErr w:type="spellEnd"/>
      <w:r w:rsidRPr="001C06CD">
        <w:rPr>
          <w:rFonts w:eastAsia="Arial"/>
          <w:color w:val="000000"/>
          <w:sz w:val="28"/>
          <w:szCs w:val="28"/>
        </w:rPr>
        <w:t xml:space="preserve"> 3D </w:t>
      </w:r>
      <w:proofErr w:type="spellStart"/>
      <w:r w:rsidRPr="001C06CD">
        <w:rPr>
          <w:rFonts w:eastAsia="Arial"/>
          <w:color w:val="000000"/>
          <w:sz w:val="28"/>
          <w:szCs w:val="28"/>
        </w:rPr>
        <w:t>System</w:t>
      </w:r>
      <w:proofErr w:type="spellEnd"/>
      <w:r w:rsidRPr="001C06CD">
        <w:rPr>
          <w:rFonts w:eastAsia="Arial"/>
          <w:color w:val="000000"/>
          <w:sz w:val="28"/>
          <w:szCs w:val="28"/>
        </w:rPr>
        <w:t xml:space="preserve"> </w:t>
      </w:r>
      <w:proofErr w:type="spellStart"/>
      <w:r w:rsidRPr="001C06CD">
        <w:rPr>
          <w:rFonts w:eastAsia="Arial"/>
          <w:color w:val="000000"/>
          <w:sz w:val="28"/>
          <w:szCs w:val="28"/>
        </w:rPr>
        <w:t>plus</w:t>
      </w:r>
      <w:proofErr w:type="spellEnd"/>
      <w:r w:rsidRPr="001C06CD">
        <w:rPr>
          <w:rFonts w:eastAsia="Arial"/>
          <w:color w:val="000000"/>
          <w:sz w:val="28"/>
          <w:szCs w:val="28"/>
        </w:rPr>
        <w:t xml:space="preserve"> с использованием международной системы обозначения цвета RAL, NCS, PANTONE.</w:t>
      </w:r>
    </w:p>
    <w:p w:rsidR="001C06CD" w:rsidRPr="001C06CD" w:rsidRDefault="001C06CD" w:rsidP="001C06CD">
      <w:pPr>
        <w:pStyle w:val="ad"/>
        <w:spacing w:before="0" w:beforeAutospacing="0" w:after="0" w:afterAutospacing="0" w:line="269" w:lineRule="atLeast"/>
        <w:rPr>
          <w:rFonts w:eastAsia="Arial"/>
          <w:color w:val="000000"/>
          <w:sz w:val="28"/>
          <w:szCs w:val="28"/>
        </w:rPr>
      </w:pPr>
      <w:r w:rsidRPr="001C06CD">
        <w:rPr>
          <w:rFonts w:eastAsia="Arial"/>
          <w:color w:val="000000"/>
          <w:sz w:val="28"/>
          <w:szCs w:val="28"/>
        </w:rPr>
        <w:t xml:space="preserve">2. Цветовое решение фасадов согласовать с администрацией </w:t>
      </w:r>
      <w:r w:rsidR="00CB6491">
        <w:rPr>
          <w:rFonts w:eastAsia="Arial"/>
          <w:color w:val="000000"/>
          <w:sz w:val="28"/>
          <w:szCs w:val="28"/>
        </w:rPr>
        <w:t>Нововеличковского сельского поселения</w:t>
      </w:r>
      <w:r w:rsidRPr="001C06CD">
        <w:rPr>
          <w:rFonts w:eastAsia="Arial"/>
          <w:color w:val="000000"/>
          <w:sz w:val="28"/>
          <w:szCs w:val="28"/>
        </w:rPr>
        <w:t xml:space="preserve"> Динского района.</w:t>
      </w:r>
    </w:p>
    <w:p w:rsidR="001C06CD" w:rsidRPr="001C06CD" w:rsidRDefault="001C06CD" w:rsidP="001C06CD">
      <w:pPr>
        <w:pStyle w:val="ad"/>
        <w:spacing w:before="0" w:beforeAutospacing="0" w:after="0" w:afterAutospacing="0" w:line="269" w:lineRule="atLeast"/>
        <w:rPr>
          <w:rFonts w:eastAsia="Arial"/>
          <w:color w:val="000000"/>
          <w:sz w:val="28"/>
          <w:szCs w:val="28"/>
        </w:rPr>
      </w:pPr>
      <w:r w:rsidRPr="001C06CD">
        <w:rPr>
          <w:rFonts w:eastAsia="Arial"/>
          <w:color w:val="000000"/>
          <w:sz w:val="28"/>
          <w:szCs w:val="28"/>
        </w:rPr>
        <w:t xml:space="preserve">3. Ограждение балконов зданий выполнить из </w:t>
      </w:r>
      <w:proofErr w:type="spellStart"/>
      <w:r w:rsidRPr="001C06CD">
        <w:rPr>
          <w:rFonts w:eastAsia="Arial"/>
          <w:color w:val="000000"/>
          <w:sz w:val="28"/>
          <w:szCs w:val="28"/>
        </w:rPr>
        <w:t>металлопрофиля</w:t>
      </w:r>
      <w:proofErr w:type="spellEnd"/>
      <w:r w:rsidRPr="001C06CD">
        <w:rPr>
          <w:rFonts w:eastAsia="Arial"/>
          <w:color w:val="000000"/>
          <w:sz w:val="28"/>
          <w:szCs w:val="28"/>
        </w:rPr>
        <w:t xml:space="preserve"> с </w:t>
      </w:r>
      <w:proofErr w:type="gramStart"/>
      <w:r w:rsidRPr="001C06CD">
        <w:rPr>
          <w:rFonts w:eastAsia="Arial"/>
          <w:color w:val="000000"/>
          <w:sz w:val="28"/>
          <w:szCs w:val="28"/>
        </w:rPr>
        <w:t>мелкой</w:t>
      </w:r>
      <w:proofErr w:type="gramEnd"/>
      <w:r w:rsidRPr="001C06CD">
        <w:rPr>
          <w:rFonts w:eastAsia="Arial"/>
          <w:color w:val="000000"/>
          <w:sz w:val="28"/>
          <w:szCs w:val="28"/>
        </w:rPr>
        <w:t xml:space="preserve"> </w:t>
      </w:r>
      <w:proofErr w:type="spellStart"/>
      <w:r w:rsidRPr="001C06CD">
        <w:rPr>
          <w:rFonts w:eastAsia="Arial"/>
          <w:color w:val="000000"/>
          <w:sz w:val="28"/>
          <w:szCs w:val="28"/>
        </w:rPr>
        <w:t>гофрой</w:t>
      </w:r>
      <w:proofErr w:type="spellEnd"/>
      <w:r w:rsidRPr="001C06CD">
        <w:rPr>
          <w:rFonts w:eastAsia="Arial"/>
          <w:color w:val="000000"/>
          <w:sz w:val="28"/>
          <w:szCs w:val="28"/>
        </w:rPr>
        <w:t xml:space="preserve"> (не более 1 см.)  белого, </w:t>
      </w:r>
      <w:proofErr w:type="spellStart"/>
      <w:r w:rsidRPr="001C06CD">
        <w:rPr>
          <w:rFonts w:eastAsia="Arial"/>
          <w:color w:val="000000"/>
          <w:sz w:val="28"/>
          <w:szCs w:val="28"/>
        </w:rPr>
        <w:t>светлосерого</w:t>
      </w:r>
      <w:proofErr w:type="spellEnd"/>
      <w:r w:rsidRPr="001C06CD">
        <w:rPr>
          <w:rFonts w:eastAsia="Arial"/>
          <w:color w:val="000000"/>
          <w:sz w:val="28"/>
          <w:szCs w:val="28"/>
        </w:rPr>
        <w:t xml:space="preserve"> цвета.</w:t>
      </w:r>
    </w:p>
    <w:p w:rsidR="007A574F" w:rsidRDefault="007A574F"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813203" w:rsidRDefault="00813203" w:rsidP="00F87C4D">
      <w:pPr>
        <w:autoSpaceDE w:val="0"/>
        <w:autoSpaceDN w:val="0"/>
        <w:adjustRightInd w:val="0"/>
        <w:spacing w:line="240" w:lineRule="auto"/>
        <w:jc w:val="both"/>
        <w:rPr>
          <w:rFonts w:ascii="Times New Roman" w:hAnsi="Times New Roman" w:cs="Times New Roman"/>
          <w:sz w:val="28"/>
          <w:szCs w:val="28"/>
        </w:rPr>
      </w:pPr>
    </w:p>
    <w:p w:rsidR="00813203" w:rsidRDefault="00813203"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ПРИЛОЖЕНИЕ № 1</w:t>
      </w:r>
      <w:r w:rsidR="00C27C1E">
        <w:rPr>
          <w:rFonts w:ascii="Times New Roman" w:hAnsi="Times New Roman" w:cs="Times New Roman"/>
          <w:sz w:val="28"/>
          <w:szCs w:val="28"/>
        </w:rPr>
        <w:t>4</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1C06CD" w:rsidRDefault="001C06CD" w:rsidP="001C06CD">
      <w:pPr>
        <w:jc w:val="center"/>
        <w:rPr>
          <w:rFonts w:ascii="Times New Roman" w:hAnsi="Times New Roman" w:cs="Times New Roman"/>
          <w:sz w:val="28"/>
          <w:szCs w:val="28"/>
        </w:rPr>
      </w:pPr>
    </w:p>
    <w:p w:rsidR="001C06CD" w:rsidRPr="004B09C1" w:rsidRDefault="001C06CD" w:rsidP="001C06CD">
      <w:pPr>
        <w:jc w:val="center"/>
        <w:rPr>
          <w:rFonts w:ascii="Times New Roman" w:hAnsi="Times New Roman" w:cs="Times New Roman"/>
          <w:sz w:val="28"/>
          <w:szCs w:val="28"/>
        </w:rPr>
      </w:pPr>
      <w:r w:rsidRPr="004B09C1">
        <w:rPr>
          <w:rFonts w:ascii="Times New Roman" w:hAnsi="Times New Roman" w:cs="Times New Roman"/>
          <w:sz w:val="28"/>
          <w:szCs w:val="28"/>
        </w:rPr>
        <w:t>Концептуальное решение оформления ограждений строящихся объектов</w:t>
      </w:r>
    </w:p>
    <w:p w:rsidR="001C06CD" w:rsidRDefault="001C06CD" w:rsidP="001C06CD">
      <w:pPr>
        <w:jc w:val="center"/>
        <w:rPr>
          <w:rFonts w:ascii="Times New Roman" w:hAnsi="Times New Roman" w:cs="Times New Roman"/>
          <w:color w:val="083857"/>
          <w:sz w:val="28"/>
          <w:szCs w:val="28"/>
        </w:rPr>
      </w:pPr>
    </w:p>
    <w:p w:rsidR="001C06CD" w:rsidRPr="00781608" w:rsidRDefault="001C06CD" w:rsidP="001C06CD">
      <w:pPr>
        <w:jc w:val="center"/>
      </w:pPr>
      <w:r>
        <w:rPr>
          <w:noProof/>
        </w:rPr>
        <w:drawing>
          <wp:inline distT="0" distB="0" distL="0" distR="0">
            <wp:extent cx="5940425" cy="2762310"/>
            <wp:effectExtent l="19050" t="0" r="3175" b="0"/>
            <wp:docPr id="356" name="Рисунок 356" descr="http://gorod.krd.ru/files/st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rod.krd.ru/files/str/1.jpg"/>
                    <pic:cNvPicPr>
                      <a:picLocks noChangeAspect="1" noChangeArrowheads="1"/>
                    </pic:cNvPicPr>
                  </pic:nvPicPr>
                  <pic:blipFill>
                    <a:blip r:embed="rId113" cstate="email"/>
                    <a:srcRect/>
                    <a:stretch>
                      <a:fillRect/>
                    </a:stretch>
                  </pic:blipFill>
                  <pic:spPr bwMode="auto">
                    <a:xfrm>
                      <a:off x="0" y="0"/>
                      <a:ext cx="5940425" cy="2762310"/>
                    </a:xfrm>
                    <a:prstGeom prst="rect">
                      <a:avLst/>
                    </a:prstGeom>
                    <a:noFill/>
                    <a:ln w="9525">
                      <a:noFill/>
                      <a:miter lim="800000"/>
                      <a:headEnd/>
                      <a:tailEnd/>
                    </a:ln>
                  </pic:spPr>
                </pic:pic>
              </a:graphicData>
            </a:graphic>
          </wp:inline>
        </w:drawing>
      </w: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6128CC" w:rsidRDefault="006128CC"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F87C4D">
      <w:pPr>
        <w:autoSpaceDE w:val="0"/>
        <w:autoSpaceDN w:val="0"/>
        <w:adjustRightInd w:val="0"/>
        <w:spacing w:line="240" w:lineRule="auto"/>
        <w:jc w:val="both"/>
        <w:rPr>
          <w:rFonts w:ascii="Times New Roman" w:hAnsi="Times New Roman" w:cs="Times New Roman"/>
          <w:sz w:val="28"/>
          <w:szCs w:val="28"/>
        </w:rPr>
      </w:pPr>
    </w:p>
    <w:p w:rsidR="001C06CD" w:rsidRDefault="001C06CD"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1</w:t>
      </w:r>
      <w:r w:rsidR="00C27C1E">
        <w:rPr>
          <w:rFonts w:ascii="Times New Roman" w:hAnsi="Times New Roman" w:cs="Times New Roman"/>
          <w:sz w:val="28"/>
          <w:szCs w:val="28"/>
        </w:rPr>
        <w:t>5</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1D501C" w:rsidRDefault="001D501C"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w:t>
      </w:r>
      <w:r w:rsidR="00CB6491">
        <w:rPr>
          <w:rFonts w:ascii="Times New Roman" w:hAnsi="Times New Roman" w:cs="Times New Roman"/>
          <w:sz w:val="28"/>
          <w:szCs w:val="28"/>
        </w:rPr>
        <w:t>Нововеличковского сельского поселения</w:t>
      </w:r>
      <w:r>
        <w:rPr>
          <w:rFonts w:ascii="Times New Roman" w:hAnsi="Times New Roman" w:cs="Times New Roman"/>
          <w:sz w:val="28"/>
          <w:szCs w:val="28"/>
        </w:rPr>
        <w:t xml:space="preserve"> Динского района </w:t>
      </w:r>
    </w:p>
    <w:p w:rsidR="001C06CD" w:rsidRDefault="001C06CD" w:rsidP="001C06CD">
      <w:pPr>
        <w:jc w:val="center"/>
        <w:rPr>
          <w:rFonts w:ascii="Times New Roman" w:hAnsi="Times New Roman" w:cs="Times New Roman"/>
          <w:sz w:val="28"/>
          <w:szCs w:val="28"/>
        </w:rPr>
      </w:pPr>
    </w:p>
    <w:p w:rsidR="001C06CD" w:rsidRDefault="001C06CD" w:rsidP="001C06CD">
      <w:pPr>
        <w:spacing w:line="240" w:lineRule="auto"/>
        <w:jc w:val="center"/>
        <w:rPr>
          <w:rFonts w:ascii="Times New Roman" w:eastAsiaTheme="minorEastAsia" w:hAnsi="Times New Roman" w:cs="Times New Roman"/>
          <w:sz w:val="28"/>
          <w:szCs w:val="28"/>
        </w:rPr>
      </w:pPr>
      <w:r w:rsidRPr="008203B7">
        <w:rPr>
          <w:rFonts w:ascii="Times New Roman" w:eastAsiaTheme="minorEastAsia" w:hAnsi="Times New Roman" w:cs="Times New Roman"/>
          <w:sz w:val="28"/>
          <w:szCs w:val="28"/>
        </w:rPr>
        <w:t>Эскизные проекты секций заборных ограждений</w:t>
      </w:r>
    </w:p>
    <w:p w:rsidR="001C06CD" w:rsidRPr="008203B7" w:rsidRDefault="001C06CD" w:rsidP="001C06CD">
      <w:pPr>
        <w:spacing w:line="240" w:lineRule="auto"/>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(деревянные ограждения)</w:t>
      </w:r>
    </w:p>
    <w:p w:rsidR="001C06CD" w:rsidRPr="008203B7" w:rsidRDefault="001C06CD" w:rsidP="001C06CD">
      <w:pPr>
        <w:spacing w:line="240" w:lineRule="auto"/>
        <w:outlineLvl w:val="2"/>
        <w:rPr>
          <w:rFonts w:ascii="Times New Roman" w:eastAsia="Times New Roman" w:hAnsi="Times New Roman" w:cs="Times New Roman"/>
          <w:bCs/>
          <w:sz w:val="28"/>
          <w:szCs w:val="28"/>
        </w:rPr>
      </w:pPr>
    </w:p>
    <w:p w:rsidR="001C06CD" w:rsidRPr="008203B7" w:rsidRDefault="001C06CD" w:rsidP="001C06CD">
      <w:pPr>
        <w:spacing w:line="240" w:lineRule="auto"/>
        <w:outlineLvl w:val="2"/>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r w:rsidRPr="008203B7">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В</w:t>
      </w:r>
      <w:r w:rsidRPr="008203B7">
        <w:rPr>
          <w:rFonts w:ascii="Times New Roman" w:eastAsia="Times New Roman" w:hAnsi="Times New Roman" w:cs="Times New Roman"/>
          <w:bCs/>
          <w:sz w:val="28"/>
          <w:szCs w:val="28"/>
        </w:rPr>
        <w:t>ариант эскизного проекта деревянного  ограждения</w:t>
      </w:r>
    </w:p>
    <w:p w:rsidR="001C06CD" w:rsidRDefault="001C06CD" w:rsidP="001C06CD">
      <w:r>
        <w:rPr>
          <w:noProof/>
        </w:rPr>
        <w:drawing>
          <wp:inline distT="0" distB="0" distL="0" distR="0">
            <wp:extent cx="4857750" cy="3400425"/>
            <wp:effectExtent l="0" t="0" r="0" b="9525"/>
            <wp:docPr id="357" name="Рисунок 357" descr="F:\мой архитектурный облик\ограждения\забор дерево\sztachet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мой архитектурный облик\ограждения\забор дерево\sztachet04.jpg"/>
                    <pic:cNvPicPr>
                      <a:picLocks noChangeAspect="1" noChangeArrowheads="1"/>
                    </pic:cNvPicPr>
                  </pic:nvPicPr>
                  <pic:blipFill rotWithShape="1">
                    <a:blip r:embed="rId114"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4860000" cy="34020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1C06CD" w:rsidRPr="001C06CD" w:rsidRDefault="001C06CD" w:rsidP="001C06CD">
      <w:pPr>
        <w:spacing w:line="240" w:lineRule="auto"/>
        <w:outlineLvl w:val="2"/>
        <w:rPr>
          <w:rFonts w:ascii="Times New Roman" w:eastAsia="Times New Roman" w:hAnsi="Times New Roman" w:cs="Times New Roman"/>
          <w:bCs/>
          <w:color w:val="083857"/>
          <w:sz w:val="28"/>
          <w:szCs w:val="28"/>
        </w:rPr>
      </w:pPr>
      <w:r>
        <w:rPr>
          <w:rFonts w:ascii="Times New Roman" w:eastAsia="Times New Roman" w:hAnsi="Times New Roman" w:cs="Times New Roman"/>
          <w:bCs/>
          <w:sz w:val="28"/>
          <w:szCs w:val="28"/>
        </w:rPr>
        <w:t>2.</w:t>
      </w:r>
      <w:r w:rsidRPr="001C06CD">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В</w:t>
      </w:r>
      <w:r w:rsidRPr="001C06CD">
        <w:rPr>
          <w:rFonts w:ascii="Times New Roman" w:eastAsia="Times New Roman" w:hAnsi="Times New Roman" w:cs="Times New Roman"/>
          <w:bCs/>
          <w:sz w:val="28"/>
          <w:szCs w:val="28"/>
        </w:rPr>
        <w:t>ариант эскизного проекта деревянного ограждения</w:t>
      </w:r>
    </w:p>
    <w:p w:rsidR="001C06CD" w:rsidRDefault="001C06CD" w:rsidP="001C06CD">
      <w:pPr>
        <w:spacing w:line="240" w:lineRule="auto"/>
        <w:outlineLvl w:val="2"/>
      </w:pPr>
      <w:r>
        <w:rPr>
          <w:noProof/>
        </w:rPr>
        <w:drawing>
          <wp:inline distT="0" distB="0" distL="0" distR="0">
            <wp:extent cx="4843637" cy="3095625"/>
            <wp:effectExtent l="0" t="0" r="0" b="0"/>
            <wp:docPr id="358" name="Рисунок 358" descr="F:\мой архитектурный облик\ограждения\забор дерево\dem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мой архитектурный облик\ограждения\забор дерево\demo3.jpg"/>
                    <pic:cNvPicPr>
                      <a:picLocks noChangeAspect="1" noChangeArrowheads="1"/>
                    </pic:cNvPicPr>
                  </pic:nvPicPr>
                  <pic:blipFill rotWithShape="1">
                    <a:blip r:embed="rId115"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4855767" cy="310337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F06773" w:rsidRDefault="00F06773" w:rsidP="001C06CD">
      <w:pPr>
        <w:spacing w:line="240" w:lineRule="auto"/>
        <w:jc w:val="center"/>
        <w:rPr>
          <w:rFonts w:ascii="Times New Roman" w:eastAsiaTheme="minorEastAsia" w:hAnsi="Times New Roman" w:cs="Times New Roman"/>
          <w:sz w:val="28"/>
          <w:szCs w:val="28"/>
        </w:rPr>
      </w:pPr>
    </w:p>
    <w:p w:rsidR="001C06CD" w:rsidRDefault="001C06CD" w:rsidP="001C06CD">
      <w:pPr>
        <w:spacing w:line="240" w:lineRule="auto"/>
        <w:jc w:val="center"/>
        <w:rPr>
          <w:rFonts w:ascii="Times New Roman" w:eastAsiaTheme="minorEastAsia" w:hAnsi="Times New Roman" w:cs="Times New Roman"/>
          <w:sz w:val="28"/>
          <w:szCs w:val="28"/>
        </w:rPr>
      </w:pPr>
      <w:r w:rsidRPr="008203B7">
        <w:rPr>
          <w:rFonts w:ascii="Times New Roman" w:eastAsiaTheme="minorEastAsia" w:hAnsi="Times New Roman" w:cs="Times New Roman"/>
          <w:sz w:val="28"/>
          <w:szCs w:val="28"/>
        </w:rPr>
        <w:lastRenderedPageBreak/>
        <w:t>Эскизные проекты секций заборных ограждений</w:t>
      </w:r>
    </w:p>
    <w:p w:rsidR="001C06CD" w:rsidRPr="008203B7" w:rsidRDefault="001C06CD" w:rsidP="001C06CD">
      <w:pPr>
        <w:spacing w:line="240" w:lineRule="auto"/>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(металлические ограждения)</w:t>
      </w:r>
    </w:p>
    <w:p w:rsidR="001C06CD" w:rsidRDefault="001C06CD" w:rsidP="001C06CD">
      <w:pPr>
        <w:spacing w:line="240" w:lineRule="auto"/>
        <w:outlineLvl w:val="2"/>
        <w:rPr>
          <w:rFonts w:ascii="Times New Roman" w:eastAsia="Times New Roman" w:hAnsi="Times New Roman" w:cs="Times New Roman"/>
          <w:bCs/>
          <w:sz w:val="28"/>
          <w:szCs w:val="28"/>
        </w:rPr>
      </w:pPr>
    </w:p>
    <w:p w:rsidR="001C06CD" w:rsidRPr="001C06CD" w:rsidRDefault="001C06CD" w:rsidP="001C06CD">
      <w:pPr>
        <w:pStyle w:val="aa"/>
        <w:numPr>
          <w:ilvl w:val="0"/>
          <w:numId w:val="31"/>
        </w:numPr>
        <w:spacing w:line="240" w:lineRule="auto"/>
        <w:outlineLvl w:val="2"/>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В</w:t>
      </w:r>
      <w:r w:rsidRPr="001C06CD">
        <w:rPr>
          <w:rFonts w:ascii="Times New Roman" w:eastAsia="Times New Roman" w:hAnsi="Times New Roman" w:cs="Times New Roman"/>
          <w:bCs/>
          <w:sz w:val="28"/>
          <w:szCs w:val="28"/>
        </w:rPr>
        <w:t>ариант эскизного проекта металлического ограждения</w:t>
      </w:r>
    </w:p>
    <w:p w:rsidR="001C06CD" w:rsidRDefault="001C06CD" w:rsidP="001C06CD">
      <w:r>
        <w:rPr>
          <w:noProof/>
        </w:rPr>
        <w:drawing>
          <wp:inline distT="0" distB="0" distL="0" distR="0">
            <wp:extent cx="5321339" cy="3257550"/>
            <wp:effectExtent l="0" t="0" r="0" b="0"/>
            <wp:docPr id="359" name="Рисунок 359" descr="F:\мой архитектурный облик\ограждения\забор из металла\136843895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мой архитектурный облик\ограждения\забор из металла\1368438954-33.jpg"/>
                    <pic:cNvPicPr>
                      <a:picLocks noChangeAspect="1" noChangeArrowheads="1"/>
                    </pic:cNvPicPr>
                  </pic:nvPicPr>
                  <pic:blipFill rotWithShape="1">
                    <a:blip r:embed="rId116"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46"/>
                    <a:stretch/>
                  </pic:blipFill>
                  <pic:spPr bwMode="auto">
                    <a:xfrm>
                      <a:off x="0" y="0"/>
                      <a:ext cx="5328860" cy="326215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1C06CD" w:rsidRDefault="001C06CD" w:rsidP="001C06CD">
      <w:pPr>
        <w:rPr>
          <w:rFonts w:ascii="Times New Roman" w:eastAsia="Times New Roman" w:hAnsi="Times New Roman" w:cs="Times New Roman"/>
          <w:bCs/>
          <w:color w:val="083857"/>
          <w:sz w:val="28"/>
          <w:szCs w:val="28"/>
        </w:rPr>
      </w:pPr>
    </w:p>
    <w:p w:rsidR="001C06CD" w:rsidRDefault="001C06CD" w:rsidP="001C06CD">
      <w:r>
        <w:rPr>
          <w:rFonts w:ascii="Times New Roman" w:eastAsia="Times New Roman" w:hAnsi="Times New Roman" w:cs="Times New Roman"/>
          <w:bCs/>
          <w:sz w:val="28"/>
          <w:szCs w:val="28"/>
        </w:rPr>
        <w:t xml:space="preserve">2. </w:t>
      </w:r>
      <w:r w:rsidRPr="008203B7">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В</w:t>
      </w:r>
      <w:r w:rsidRPr="008203B7">
        <w:rPr>
          <w:rFonts w:ascii="Times New Roman" w:eastAsia="Times New Roman" w:hAnsi="Times New Roman" w:cs="Times New Roman"/>
          <w:bCs/>
          <w:sz w:val="28"/>
          <w:szCs w:val="28"/>
        </w:rPr>
        <w:t>ариант эскизного проекта металлического ограждения</w:t>
      </w:r>
      <w:r>
        <w:rPr>
          <w:noProof/>
        </w:rPr>
        <w:drawing>
          <wp:inline distT="0" distB="0" distL="0" distR="0">
            <wp:extent cx="5278645" cy="3962400"/>
            <wp:effectExtent l="0" t="0" r="0" b="0"/>
            <wp:docPr id="360" name="Рисунок 360" descr="F:\мой архитектурный облик\ограждения\забор из металла\q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мой архитектурный облик\ограждения\забор из металла\q_07.jpg"/>
                    <pic:cNvPicPr>
                      <a:picLocks noChangeAspect="1" noChangeArrowheads="1"/>
                    </pic:cNvPicPr>
                  </pic:nvPicPr>
                  <pic:blipFill>
                    <a:blip r:embed="rId117"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6656" cy="3960907"/>
                    </a:xfrm>
                    <a:prstGeom prst="rect">
                      <a:avLst/>
                    </a:prstGeom>
                    <a:noFill/>
                    <a:ln>
                      <a:noFill/>
                    </a:ln>
                  </pic:spPr>
                </pic:pic>
              </a:graphicData>
            </a:graphic>
          </wp:inline>
        </w:drawing>
      </w:r>
    </w:p>
    <w:p w:rsidR="001C06CD" w:rsidRDefault="001C06CD" w:rsidP="001C06CD">
      <w:pPr>
        <w:spacing w:line="240" w:lineRule="auto"/>
        <w:jc w:val="center"/>
        <w:rPr>
          <w:rFonts w:ascii="Times New Roman" w:eastAsiaTheme="minorEastAsia" w:hAnsi="Times New Roman" w:cs="Times New Roman"/>
          <w:color w:val="083857"/>
          <w:sz w:val="28"/>
          <w:szCs w:val="28"/>
        </w:rPr>
      </w:pPr>
    </w:p>
    <w:p w:rsidR="001C06CD" w:rsidRDefault="001C06CD" w:rsidP="001C06CD">
      <w:pPr>
        <w:spacing w:line="240" w:lineRule="auto"/>
        <w:jc w:val="center"/>
        <w:rPr>
          <w:rFonts w:ascii="Times New Roman" w:eastAsiaTheme="minorEastAsia" w:hAnsi="Times New Roman" w:cs="Times New Roman"/>
          <w:color w:val="083857"/>
          <w:sz w:val="28"/>
          <w:szCs w:val="28"/>
        </w:rPr>
      </w:pPr>
    </w:p>
    <w:p w:rsidR="001C06CD" w:rsidRPr="008203B7" w:rsidRDefault="001C06CD" w:rsidP="001C06CD">
      <w:pPr>
        <w:spacing w:line="240" w:lineRule="auto"/>
        <w:jc w:val="center"/>
        <w:rPr>
          <w:rFonts w:ascii="Times New Roman" w:eastAsiaTheme="minorEastAsia" w:hAnsi="Times New Roman" w:cs="Times New Roman"/>
          <w:sz w:val="28"/>
          <w:szCs w:val="28"/>
        </w:rPr>
      </w:pPr>
      <w:r w:rsidRPr="008203B7">
        <w:rPr>
          <w:rFonts w:ascii="Times New Roman" w:eastAsiaTheme="minorEastAsia" w:hAnsi="Times New Roman" w:cs="Times New Roman"/>
          <w:sz w:val="28"/>
          <w:szCs w:val="28"/>
        </w:rPr>
        <w:lastRenderedPageBreak/>
        <w:t>Эскизные проекты секций заборных ограждений</w:t>
      </w:r>
      <w:r>
        <w:rPr>
          <w:rFonts w:ascii="Times New Roman" w:eastAsiaTheme="minorEastAsia" w:hAnsi="Times New Roman" w:cs="Times New Roman"/>
          <w:sz w:val="28"/>
          <w:szCs w:val="28"/>
        </w:rPr>
        <w:br/>
        <w:t>(кованые ограждения)</w:t>
      </w:r>
    </w:p>
    <w:p w:rsidR="001C06CD" w:rsidRPr="008203B7" w:rsidRDefault="001C06CD" w:rsidP="001C06CD">
      <w:pPr>
        <w:spacing w:line="240" w:lineRule="auto"/>
        <w:jc w:val="center"/>
        <w:rPr>
          <w:rFonts w:ascii="Times New Roman" w:eastAsiaTheme="minorEastAsia" w:hAnsi="Times New Roman" w:cs="Times New Roman"/>
          <w:sz w:val="28"/>
          <w:szCs w:val="28"/>
        </w:rPr>
      </w:pPr>
    </w:p>
    <w:p w:rsidR="001C06CD" w:rsidRDefault="001C06CD" w:rsidP="001C06CD">
      <w:r>
        <w:rPr>
          <w:rFonts w:ascii="Times New Roman" w:eastAsia="Times New Roman" w:hAnsi="Times New Roman" w:cs="Times New Roman"/>
          <w:bCs/>
          <w:sz w:val="28"/>
          <w:szCs w:val="28"/>
        </w:rPr>
        <w:t>1.</w:t>
      </w:r>
      <w:r w:rsidRPr="008203B7">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В</w:t>
      </w:r>
      <w:r w:rsidRPr="008203B7">
        <w:rPr>
          <w:rFonts w:ascii="Times New Roman" w:eastAsia="Times New Roman" w:hAnsi="Times New Roman" w:cs="Times New Roman"/>
          <w:bCs/>
          <w:sz w:val="28"/>
          <w:szCs w:val="28"/>
        </w:rPr>
        <w:t>ариант эскизного проекта кованого  ограждения</w:t>
      </w:r>
      <w:r>
        <w:rPr>
          <w:noProof/>
        </w:rPr>
        <w:drawing>
          <wp:inline distT="0" distB="0" distL="0" distR="0">
            <wp:extent cx="5610225" cy="2924175"/>
            <wp:effectExtent l="0" t="0" r="0" b="9525"/>
            <wp:docPr id="362" name="Рисунок 362" descr="F:\мой архитектурный облик\ограждения\ковка\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мой архитектурный облик\ограждения\ковка\4.jpg"/>
                    <pic:cNvPicPr>
                      <a:picLocks noChangeAspect="1" noChangeArrowheads="1"/>
                    </pic:cNvPicPr>
                  </pic:nvPicPr>
                  <pic:blipFill rotWithShape="1">
                    <a:blip r:embed="rId118"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5613875" cy="292607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1C06CD" w:rsidRDefault="001C06CD" w:rsidP="001C06CD">
      <w:pPr>
        <w:spacing w:line="240" w:lineRule="auto"/>
        <w:outlineLvl w:val="2"/>
        <w:rPr>
          <w:rFonts w:ascii="Times New Roman" w:eastAsia="Times New Roman" w:hAnsi="Times New Roman" w:cs="Times New Roman"/>
          <w:bCs/>
          <w:sz w:val="28"/>
          <w:szCs w:val="28"/>
        </w:rPr>
      </w:pPr>
    </w:p>
    <w:p w:rsidR="001C06CD" w:rsidRDefault="001C06CD" w:rsidP="001C06CD">
      <w:pPr>
        <w:spacing w:line="240" w:lineRule="auto"/>
        <w:outlineLvl w:val="2"/>
        <w:rPr>
          <w:rFonts w:ascii="Times New Roman" w:eastAsia="Times New Roman" w:hAnsi="Times New Roman" w:cs="Times New Roman"/>
          <w:bCs/>
          <w:sz w:val="28"/>
          <w:szCs w:val="28"/>
        </w:rPr>
      </w:pPr>
    </w:p>
    <w:p w:rsidR="001C06CD" w:rsidRPr="008203B7" w:rsidRDefault="001C06CD" w:rsidP="001C06CD">
      <w:pPr>
        <w:spacing w:line="240" w:lineRule="auto"/>
        <w:outlineLvl w:val="2"/>
      </w:pPr>
      <w:r w:rsidRPr="008203B7">
        <w:rPr>
          <w:rFonts w:ascii="Times New Roman" w:eastAsia="Times New Roman" w:hAnsi="Times New Roman" w:cs="Times New Roman"/>
          <w:bCs/>
          <w:sz w:val="28"/>
          <w:szCs w:val="28"/>
        </w:rPr>
        <w:t>2</w:t>
      </w:r>
      <w:r>
        <w:rPr>
          <w:rFonts w:ascii="Times New Roman" w:eastAsia="Times New Roman" w:hAnsi="Times New Roman" w:cs="Times New Roman"/>
          <w:bCs/>
          <w:sz w:val="28"/>
          <w:szCs w:val="28"/>
        </w:rPr>
        <w:t>.</w:t>
      </w:r>
      <w:r w:rsidRPr="008203B7">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В</w:t>
      </w:r>
      <w:r w:rsidRPr="008203B7">
        <w:rPr>
          <w:rFonts w:ascii="Times New Roman" w:eastAsia="Times New Roman" w:hAnsi="Times New Roman" w:cs="Times New Roman"/>
          <w:bCs/>
          <w:sz w:val="28"/>
          <w:szCs w:val="28"/>
        </w:rPr>
        <w:t>ариант эскизного проекта кованого  ограждения</w:t>
      </w:r>
    </w:p>
    <w:p w:rsidR="001C06CD" w:rsidRDefault="001C06CD" w:rsidP="001C06CD">
      <w:r>
        <w:rPr>
          <w:noProof/>
        </w:rPr>
        <w:drawing>
          <wp:inline distT="0" distB="0" distL="0" distR="0">
            <wp:extent cx="5613859" cy="4212000"/>
            <wp:effectExtent l="0" t="0" r="6350" b="0"/>
            <wp:docPr id="366" name="Рисунок 366" descr="F:\мой архитектурный облик\ограждения\ковка\aluminiumzaeune_6gro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мой архитектурный облик\ограждения\ковка\aluminiumzaeune_6gross.jpg"/>
                    <pic:cNvPicPr>
                      <a:picLocks noChangeAspect="1" noChangeArrowheads="1"/>
                    </pic:cNvPicPr>
                  </pic:nvPicPr>
                  <pic:blipFill>
                    <a:blip r:embed="rId119"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3859" cy="4212000"/>
                    </a:xfrm>
                    <a:prstGeom prst="rect">
                      <a:avLst/>
                    </a:prstGeom>
                    <a:noFill/>
                    <a:ln>
                      <a:noFill/>
                    </a:ln>
                  </pic:spPr>
                </pic:pic>
              </a:graphicData>
            </a:graphic>
          </wp:inline>
        </w:drawing>
      </w:r>
    </w:p>
    <w:p w:rsidR="001C06CD" w:rsidRDefault="001C06CD" w:rsidP="001C06CD">
      <w:pPr>
        <w:spacing w:line="240" w:lineRule="auto"/>
        <w:outlineLvl w:val="2"/>
        <w:rPr>
          <w:rFonts w:ascii="Times New Roman" w:eastAsia="Times New Roman" w:hAnsi="Times New Roman" w:cs="Times New Roman"/>
          <w:bCs/>
          <w:color w:val="083857"/>
          <w:sz w:val="28"/>
          <w:szCs w:val="28"/>
        </w:rPr>
      </w:pPr>
    </w:p>
    <w:p w:rsidR="001C06CD" w:rsidRPr="001C06CD" w:rsidRDefault="001C06CD" w:rsidP="001C06CD">
      <w:pPr>
        <w:spacing w:line="240" w:lineRule="auto"/>
        <w:jc w:val="center"/>
        <w:outlineLvl w:val="2"/>
        <w:rPr>
          <w:color w:val="auto"/>
        </w:rPr>
      </w:pPr>
      <w:r w:rsidRPr="001C06CD">
        <w:rPr>
          <w:rFonts w:ascii="Times New Roman" w:eastAsia="Times New Roman" w:hAnsi="Times New Roman" w:cs="Times New Roman"/>
          <w:bCs/>
          <w:color w:val="auto"/>
          <w:sz w:val="28"/>
          <w:szCs w:val="28"/>
        </w:rPr>
        <w:t>Эскизы орнаментов заборных ограждений</w:t>
      </w:r>
    </w:p>
    <w:p w:rsidR="001C06CD" w:rsidRDefault="001C06CD" w:rsidP="001C06CD"/>
    <w:p w:rsidR="001C06CD" w:rsidRDefault="001C06CD" w:rsidP="001C06CD">
      <w:r>
        <w:rPr>
          <w:noProof/>
        </w:rPr>
        <w:lastRenderedPageBreak/>
        <w:drawing>
          <wp:inline distT="0" distB="0" distL="0" distR="0">
            <wp:extent cx="5940425" cy="2351275"/>
            <wp:effectExtent l="0" t="0" r="3175" b="0"/>
            <wp:docPr id="367" name="Рисунок 367" descr="F:\мой архитектурный облик\ограждения\ковка\artvk003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мой архитектурный облик\ограждения\ковка\artvk003_11.jpg"/>
                    <pic:cNvPicPr>
                      <a:picLocks noChangeAspect="1" noChangeArrowheads="1"/>
                    </pic:cNvPicPr>
                  </pic:nvPicPr>
                  <pic:blipFill>
                    <a:blip r:embed="rId120"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2351275"/>
                    </a:xfrm>
                    <a:prstGeom prst="rect">
                      <a:avLst/>
                    </a:prstGeom>
                    <a:noFill/>
                    <a:ln>
                      <a:noFill/>
                    </a:ln>
                  </pic:spPr>
                </pic:pic>
              </a:graphicData>
            </a:graphic>
          </wp:inline>
        </w:drawing>
      </w:r>
    </w:p>
    <w:p w:rsidR="001C06CD" w:rsidRDefault="001C06CD" w:rsidP="001C06CD"/>
    <w:p w:rsidR="001C06CD" w:rsidRDefault="001C06CD" w:rsidP="001C06CD"/>
    <w:p w:rsidR="001C06CD" w:rsidRDefault="001C06CD" w:rsidP="001C06CD">
      <w:r>
        <w:rPr>
          <w:noProof/>
        </w:rPr>
        <w:drawing>
          <wp:inline distT="0" distB="0" distL="0" distR="0">
            <wp:extent cx="4391025" cy="5781477"/>
            <wp:effectExtent l="0" t="0" r="0" b="0"/>
            <wp:docPr id="368" name="Рисунок 368" descr="F:\мой архитектурный облик\ограждения\ковка\Metallicheskie_zabory_vorota_dveri_kalitki-Ki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мой архитектурный облик\ограждения\ковка\Metallicheskie_zabory_vorota_dveri_kalitki-Kiev.jpg"/>
                    <pic:cNvPicPr>
                      <a:picLocks noChangeAspect="1" noChangeArrowheads="1"/>
                    </pic:cNvPicPr>
                  </pic:nvPicPr>
                  <pic:blipFill>
                    <a:blip r:embed="rId121"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91610" cy="5782248"/>
                    </a:xfrm>
                    <a:prstGeom prst="rect">
                      <a:avLst/>
                    </a:prstGeom>
                    <a:noFill/>
                    <a:ln>
                      <a:noFill/>
                    </a:ln>
                  </pic:spPr>
                </pic:pic>
              </a:graphicData>
            </a:graphic>
          </wp:inline>
        </w:drawing>
      </w:r>
    </w:p>
    <w:p w:rsidR="00F06773" w:rsidRDefault="00F06773" w:rsidP="001C06CD">
      <w:pPr>
        <w:spacing w:line="240" w:lineRule="auto"/>
        <w:jc w:val="center"/>
        <w:rPr>
          <w:rFonts w:ascii="Times New Roman" w:hAnsi="Times New Roman" w:cs="Times New Roman"/>
          <w:sz w:val="28"/>
          <w:szCs w:val="28"/>
        </w:rPr>
      </w:pPr>
    </w:p>
    <w:p w:rsidR="00F06773" w:rsidRDefault="00F06773" w:rsidP="001C06CD">
      <w:pPr>
        <w:spacing w:line="240" w:lineRule="auto"/>
        <w:jc w:val="center"/>
        <w:rPr>
          <w:rFonts w:ascii="Times New Roman" w:hAnsi="Times New Roman" w:cs="Times New Roman"/>
          <w:sz w:val="28"/>
          <w:szCs w:val="28"/>
        </w:rPr>
      </w:pPr>
    </w:p>
    <w:p w:rsidR="00F06773" w:rsidRDefault="00F06773" w:rsidP="001C06CD">
      <w:pPr>
        <w:spacing w:line="240" w:lineRule="auto"/>
        <w:jc w:val="center"/>
        <w:rPr>
          <w:rFonts w:ascii="Times New Roman" w:hAnsi="Times New Roman" w:cs="Times New Roman"/>
          <w:sz w:val="28"/>
          <w:szCs w:val="28"/>
        </w:rPr>
      </w:pPr>
    </w:p>
    <w:p w:rsidR="001C06CD" w:rsidRPr="008203B7" w:rsidRDefault="001C06CD" w:rsidP="001C06CD">
      <w:pPr>
        <w:spacing w:line="240" w:lineRule="auto"/>
        <w:jc w:val="center"/>
        <w:rPr>
          <w:rFonts w:ascii="Times New Roman" w:hAnsi="Times New Roman" w:cs="Times New Roman"/>
          <w:sz w:val="28"/>
          <w:szCs w:val="28"/>
        </w:rPr>
      </w:pPr>
      <w:r w:rsidRPr="008203B7">
        <w:rPr>
          <w:rFonts w:ascii="Times New Roman" w:hAnsi="Times New Roman" w:cs="Times New Roman"/>
          <w:sz w:val="28"/>
          <w:szCs w:val="28"/>
        </w:rPr>
        <w:lastRenderedPageBreak/>
        <w:t>Эскизные проекты секций заборных ограждений</w:t>
      </w:r>
    </w:p>
    <w:p w:rsidR="001C06CD" w:rsidRPr="008203B7" w:rsidRDefault="001C06CD" w:rsidP="001C06CD">
      <w:pPr>
        <w:spacing w:line="240" w:lineRule="auto"/>
        <w:jc w:val="center"/>
        <w:rPr>
          <w:rFonts w:ascii="Times New Roman" w:hAnsi="Times New Roman" w:cs="Times New Roman"/>
          <w:noProof/>
          <w:sz w:val="28"/>
          <w:szCs w:val="28"/>
        </w:rPr>
      </w:pPr>
    </w:p>
    <w:p w:rsidR="001C06CD" w:rsidRDefault="001C06CD" w:rsidP="001C06CD">
      <w:pPr>
        <w:spacing w:line="240" w:lineRule="auto"/>
        <w:outlineLvl w:val="2"/>
        <w:rPr>
          <w:rFonts w:ascii="Times New Roman" w:eastAsia="Times New Roman" w:hAnsi="Times New Roman" w:cs="Times New Roman"/>
          <w:bCs/>
          <w:sz w:val="28"/>
          <w:szCs w:val="28"/>
        </w:rPr>
      </w:pPr>
      <w:r w:rsidRPr="008203B7">
        <w:rPr>
          <w:rFonts w:ascii="Times New Roman" w:eastAsia="Times New Roman" w:hAnsi="Times New Roman" w:cs="Times New Roman"/>
          <w:bCs/>
          <w:sz w:val="28"/>
          <w:szCs w:val="28"/>
        </w:rPr>
        <w:t>1</w:t>
      </w:r>
      <w:r>
        <w:rPr>
          <w:rFonts w:ascii="Times New Roman" w:eastAsia="Times New Roman" w:hAnsi="Times New Roman" w:cs="Times New Roman"/>
          <w:bCs/>
          <w:sz w:val="28"/>
          <w:szCs w:val="28"/>
        </w:rPr>
        <w:t>.</w:t>
      </w:r>
      <w:r w:rsidRPr="008203B7">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В</w:t>
      </w:r>
      <w:r w:rsidRPr="008203B7">
        <w:rPr>
          <w:rFonts w:ascii="Times New Roman" w:eastAsia="Times New Roman" w:hAnsi="Times New Roman" w:cs="Times New Roman"/>
          <w:bCs/>
          <w:sz w:val="28"/>
          <w:szCs w:val="28"/>
        </w:rPr>
        <w:t>ариант эскизного проекта ограждения</w:t>
      </w:r>
      <w:r w:rsidRPr="0021598D">
        <w:rPr>
          <w:noProof/>
        </w:rPr>
        <w:drawing>
          <wp:inline distT="0" distB="0" distL="0" distR="0">
            <wp:extent cx="5591175" cy="2154383"/>
            <wp:effectExtent l="0" t="0" r="0" b="0"/>
            <wp:docPr id="369" name="Рисунок 369" descr="http://gorod.krd.ru/files/zabor/z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rod.krd.ru/files/zabor/z1.jpg"/>
                    <pic:cNvPicPr>
                      <a:picLocks noChangeAspect="1" noChangeArrowheads="1"/>
                    </pic:cNvPicPr>
                  </pic:nvPicPr>
                  <pic:blipFill>
                    <a:blip r:embed="rId122" cstate="email"/>
                    <a:srcRect/>
                    <a:stretch>
                      <a:fillRect/>
                    </a:stretch>
                  </pic:blipFill>
                  <pic:spPr bwMode="auto">
                    <a:xfrm>
                      <a:off x="0" y="0"/>
                      <a:ext cx="5621829" cy="2166195"/>
                    </a:xfrm>
                    <a:prstGeom prst="rect">
                      <a:avLst/>
                    </a:prstGeom>
                    <a:noFill/>
                    <a:ln w="9525">
                      <a:noFill/>
                      <a:miter lim="800000"/>
                      <a:headEnd/>
                      <a:tailEnd/>
                    </a:ln>
                  </pic:spPr>
                </pic:pic>
              </a:graphicData>
            </a:graphic>
          </wp:inline>
        </w:drawing>
      </w:r>
    </w:p>
    <w:p w:rsidR="001C06CD" w:rsidRPr="0021598D" w:rsidRDefault="001C06CD" w:rsidP="001C06CD">
      <w:pPr>
        <w:spacing w:line="240" w:lineRule="auto"/>
        <w:outlineLvl w:val="2"/>
        <w:rPr>
          <w:rFonts w:ascii="Times New Roman" w:hAnsi="Times New Roman" w:cs="Times New Roman"/>
          <w:color w:val="083857"/>
          <w:sz w:val="28"/>
          <w:szCs w:val="28"/>
        </w:rPr>
      </w:pPr>
      <w:r w:rsidRPr="008203B7">
        <w:rPr>
          <w:rFonts w:ascii="Times New Roman" w:hAnsi="Times New Roman" w:cs="Times New Roman"/>
          <w:sz w:val="28"/>
          <w:szCs w:val="28"/>
        </w:rPr>
        <w:t>2</w:t>
      </w:r>
      <w:r>
        <w:rPr>
          <w:rFonts w:ascii="Times New Roman" w:hAnsi="Times New Roman" w:cs="Times New Roman"/>
          <w:sz w:val="28"/>
          <w:szCs w:val="28"/>
        </w:rPr>
        <w:t>.</w:t>
      </w:r>
      <w:r w:rsidRPr="008203B7">
        <w:rPr>
          <w:rFonts w:ascii="Times New Roman" w:hAnsi="Times New Roman" w:cs="Times New Roman"/>
          <w:sz w:val="28"/>
          <w:szCs w:val="28"/>
        </w:rPr>
        <w:t xml:space="preserve"> </w:t>
      </w:r>
      <w:r>
        <w:rPr>
          <w:rFonts w:ascii="Times New Roman" w:hAnsi="Times New Roman" w:cs="Times New Roman"/>
          <w:sz w:val="28"/>
          <w:szCs w:val="28"/>
        </w:rPr>
        <w:t>В</w:t>
      </w:r>
      <w:r w:rsidRPr="008203B7">
        <w:rPr>
          <w:rFonts w:ascii="Times New Roman" w:eastAsia="Times New Roman" w:hAnsi="Times New Roman" w:cs="Times New Roman"/>
          <w:bCs/>
          <w:sz w:val="28"/>
          <w:szCs w:val="28"/>
        </w:rPr>
        <w:t>ариант эскизного проекта ограждения</w:t>
      </w:r>
    </w:p>
    <w:p w:rsidR="001C06CD" w:rsidRDefault="001C06CD" w:rsidP="001C06CD">
      <w:pPr>
        <w:pStyle w:val="3"/>
        <w:numPr>
          <w:ilvl w:val="0"/>
          <w:numId w:val="0"/>
        </w:numPr>
        <w:spacing w:before="0" w:after="0"/>
        <w:rPr>
          <w:rFonts w:ascii="Times New Roman" w:hAnsi="Times New Roman" w:cs="Times New Roman"/>
          <w:color w:val="000000"/>
        </w:rPr>
      </w:pPr>
      <w:r w:rsidRPr="0021598D">
        <w:rPr>
          <w:b/>
          <w:noProof/>
        </w:rPr>
        <w:drawing>
          <wp:inline distT="0" distB="0" distL="0" distR="0">
            <wp:extent cx="5495925" cy="2689757"/>
            <wp:effectExtent l="0" t="0" r="0" b="0"/>
            <wp:docPr id="370" name="Рисунок 370" descr="http://gorod.krd.ru/files/zabor/z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gorod.krd.ru/files/zabor/z2.jpg"/>
                    <pic:cNvPicPr>
                      <a:picLocks noChangeAspect="1" noChangeArrowheads="1"/>
                    </pic:cNvPicPr>
                  </pic:nvPicPr>
                  <pic:blipFill>
                    <a:blip r:embed="rId123" cstate="email"/>
                    <a:srcRect/>
                    <a:stretch>
                      <a:fillRect/>
                    </a:stretch>
                  </pic:blipFill>
                  <pic:spPr bwMode="auto">
                    <a:xfrm>
                      <a:off x="0" y="0"/>
                      <a:ext cx="5507525" cy="2695434"/>
                    </a:xfrm>
                    <a:prstGeom prst="rect">
                      <a:avLst/>
                    </a:prstGeom>
                    <a:noFill/>
                    <a:ln w="9525">
                      <a:noFill/>
                      <a:miter lim="800000"/>
                      <a:headEnd/>
                      <a:tailEnd/>
                    </a:ln>
                  </pic:spPr>
                </pic:pic>
              </a:graphicData>
            </a:graphic>
          </wp:inline>
        </w:drawing>
      </w:r>
    </w:p>
    <w:p w:rsidR="001C06CD" w:rsidRDefault="001C06CD" w:rsidP="001C06CD">
      <w:pPr>
        <w:pStyle w:val="3"/>
        <w:numPr>
          <w:ilvl w:val="0"/>
          <w:numId w:val="0"/>
        </w:numPr>
        <w:spacing w:before="0" w:after="0"/>
        <w:rPr>
          <w:rFonts w:ascii="Times New Roman" w:hAnsi="Times New Roman" w:cs="Times New Roman"/>
          <w:color w:val="000000"/>
        </w:rPr>
      </w:pPr>
      <w:r w:rsidRPr="001C06CD">
        <w:rPr>
          <w:rFonts w:ascii="Times New Roman" w:hAnsi="Times New Roman" w:cs="Times New Roman"/>
          <w:color w:val="000000"/>
        </w:rPr>
        <w:t>3</w:t>
      </w:r>
      <w:r>
        <w:rPr>
          <w:rFonts w:ascii="Times New Roman" w:hAnsi="Times New Roman" w:cs="Times New Roman"/>
          <w:color w:val="000000"/>
        </w:rPr>
        <w:t>.</w:t>
      </w:r>
      <w:r w:rsidRPr="001C06CD">
        <w:rPr>
          <w:rFonts w:ascii="Times New Roman" w:hAnsi="Times New Roman" w:cs="Times New Roman"/>
          <w:color w:val="000000"/>
        </w:rPr>
        <w:t xml:space="preserve"> </w:t>
      </w:r>
      <w:r>
        <w:rPr>
          <w:rFonts w:ascii="Times New Roman" w:hAnsi="Times New Roman" w:cs="Times New Roman"/>
          <w:color w:val="000000"/>
        </w:rPr>
        <w:t>В</w:t>
      </w:r>
      <w:r w:rsidRPr="001C06CD">
        <w:rPr>
          <w:rFonts w:ascii="Times New Roman" w:hAnsi="Times New Roman" w:cs="Times New Roman"/>
          <w:color w:val="000000"/>
        </w:rPr>
        <w:t>ариант эскизного проекта ограждения</w:t>
      </w:r>
      <w:r w:rsidRPr="0021598D">
        <w:rPr>
          <w:b/>
          <w:noProof/>
        </w:rPr>
        <w:drawing>
          <wp:inline distT="0" distB="0" distL="0" distR="0">
            <wp:extent cx="5476875" cy="2303606"/>
            <wp:effectExtent l="0" t="0" r="0" b="1905"/>
            <wp:docPr id="371" name="Рисунок 371" descr="http://gorod.krd.ru/files/zabor/z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orod.krd.ru/files/zabor/z3.jpg"/>
                    <pic:cNvPicPr>
                      <a:picLocks noChangeAspect="1" noChangeArrowheads="1"/>
                    </pic:cNvPicPr>
                  </pic:nvPicPr>
                  <pic:blipFill>
                    <a:blip r:embed="rId124" cstate="email"/>
                    <a:srcRect/>
                    <a:stretch>
                      <a:fillRect/>
                    </a:stretch>
                  </pic:blipFill>
                  <pic:spPr bwMode="auto">
                    <a:xfrm>
                      <a:off x="0" y="0"/>
                      <a:ext cx="5483520" cy="2306401"/>
                    </a:xfrm>
                    <a:prstGeom prst="rect">
                      <a:avLst/>
                    </a:prstGeom>
                    <a:noFill/>
                    <a:ln w="9525">
                      <a:noFill/>
                      <a:miter lim="800000"/>
                      <a:headEnd/>
                      <a:tailEnd/>
                    </a:ln>
                  </pic:spPr>
                </pic:pic>
              </a:graphicData>
            </a:graphic>
          </wp:inline>
        </w:drawing>
      </w:r>
    </w:p>
    <w:p w:rsidR="001A6277" w:rsidRDefault="001A6277" w:rsidP="001C06CD">
      <w:pPr>
        <w:autoSpaceDE w:val="0"/>
        <w:autoSpaceDN w:val="0"/>
        <w:adjustRightInd w:val="0"/>
        <w:spacing w:line="240" w:lineRule="auto"/>
        <w:outlineLvl w:val="0"/>
        <w:rPr>
          <w:rFonts w:ascii="Times New Roman" w:hAnsi="Times New Roman" w:cs="Times New Roman"/>
          <w:sz w:val="28"/>
          <w:szCs w:val="28"/>
        </w:rPr>
      </w:pPr>
    </w:p>
    <w:p w:rsidR="001A6277" w:rsidRDefault="001A6277" w:rsidP="001C06CD">
      <w:pPr>
        <w:autoSpaceDE w:val="0"/>
        <w:autoSpaceDN w:val="0"/>
        <w:adjustRightInd w:val="0"/>
        <w:spacing w:line="240" w:lineRule="auto"/>
        <w:outlineLvl w:val="0"/>
        <w:rPr>
          <w:rFonts w:ascii="Times New Roman" w:hAnsi="Times New Roman" w:cs="Times New Roman"/>
          <w:sz w:val="28"/>
          <w:szCs w:val="28"/>
        </w:rPr>
      </w:pPr>
    </w:p>
    <w:p w:rsidR="001A6277" w:rsidRDefault="001A6277" w:rsidP="001C06CD">
      <w:pPr>
        <w:autoSpaceDE w:val="0"/>
        <w:autoSpaceDN w:val="0"/>
        <w:adjustRightInd w:val="0"/>
        <w:spacing w:line="240" w:lineRule="auto"/>
        <w:ind w:left="5387"/>
        <w:jc w:val="center"/>
        <w:outlineLvl w:val="0"/>
        <w:rPr>
          <w:rFonts w:ascii="Times New Roman" w:hAnsi="Times New Roman" w:cs="Times New Roman"/>
          <w:sz w:val="28"/>
          <w:szCs w:val="28"/>
        </w:rPr>
      </w:pPr>
    </w:p>
    <w:p w:rsidR="001A6277" w:rsidRDefault="001A6277" w:rsidP="001C06CD">
      <w:pPr>
        <w:autoSpaceDE w:val="0"/>
        <w:autoSpaceDN w:val="0"/>
        <w:adjustRightInd w:val="0"/>
        <w:spacing w:line="240" w:lineRule="auto"/>
        <w:ind w:left="5387"/>
        <w:jc w:val="center"/>
        <w:outlineLvl w:val="0"/>
        <w:rPr>
          <w:rFonts w:ascii="Times New Roman" w:hAnsi="Times New Roman" w:cs="Times New Roman"/>
          <w:sz w:val="28"/>
          <w:szCs w:val="28"/>
        </w:rPr>
      </w:pPr>
    </w:p>
    <w:p w:rsidR="00864D17" w:rsidRDefault="00864D17"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16</w:t>
      </w:r>
    </w:p>
    <w:p w:rsidR="00864D17" w:rsidRDefault="00864D17"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864D17" w:rsidRDefault="00864D17" w:rsidP="00864D17">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Нововеличковского сельского поселения Динского района </w:t>
      </w:r>
    </w:p>
    <w:p w:rsidR="00864D17" w:rsidRDefault="00864D17" w:rsidP="001C06CD">
      <w:pPr>
        <w:autoSpaceDE w:val="0"/>
        <w:autoSpaceDN w:val="0"/>
        <w:adjustRightInd w:val="0"/>
        <w:spacing w:line="240" w:lineRule="auto"/>
        <w:ind w:left="5387"/>
        <w:jc w:val="center"/>
        <w:outlineLvl w:val="0"/>
        <w:rPr>
          <w:rFonts w:ascii="Times New Roman" w:hAnsi="Times New Roman" w:cs="Times New Roman"/>
          <w:sz w:val="28"/>
          <w:szCs w:val="28"/>
        </w:rPr>
      </w:pPr>
    </w:p>
    <w:p w:rsidR="00864D17" w:rsidRDefault="00864D17" w:rsidP="001C06CD">
      <w:pPr>
        <w:autoSpaceDE w:val="0"/>
        <w:autoSpaceDN w:val="0"/>
        <w:adjustRightInd w:val="0"/>
        <w:spacing w:line="240" w:lineRule="auto"/>
        <w:ind w:left="5387"/>
        <w:jc w:val="center"/>
        <w:outlineLvl w:val="0"/>
        <w:rPr>
          <w:rFonts w:ascii="Times New Roman" w:hAnsi="Times New Roman" w:cs="Times New Roman"/>
          <w:sz w:val="28"/>
          <w:szCs w:val="28"/>
        </w:rPr>
      </w:pPr>
    </w:p>
    <w:p w:rsidR="00864D17" w:rsidRDefault="00864D17" w:rsidP="00864D17">
      <w:pPr>
        <w:autoSpaceDE w:val="0"/>
        <w:autoSpaceDN w:val="0"/>
        <w:adjustRightInd w:val="0"/>
        <w:spacing w:line="240" w:lineRule="auto"/>
        <w:jc w:val="center"/>
        <w:outlineLvl w:val="0"/>
        <w:rPr>
          <w:rFonts w:ascii="Times New Roman" w:hAnsi="Times New Roman" w:cs="Times New Roman"/>
          <w:sz w:val="28"/>
          <w:szCs w:val="2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28"/>
          <w:szCs w:val="2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28"/>
          <w:szCs w:val="2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28"/>
          <w:szCs w:val="2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28"/>
          <w:szCs w:val="2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28"/>
          <w:szCs w:val="28"/>
        </w:rPr>
      </w:pPr>
    </w:p>
    <w:p w:rsidR="0052001A" w:rsidRPr="0052001A" w:rsidRDefault="0052001A" w:rsidP="00864D17">
      <w:pPr>
        <w:autoSpaceDE w:val="0"/>
        <w:autoSpaceDN w:val="0"/>
        <w:adjustRightInd w:val="0"/>
        <w:spacing w:line="240" w:lineRule="auto"/>
        <w:jc w:val="center"/>
        <w:outlineLvl w:val="0"/>
        <w:rPr>
          <w:rFonts w:ascii="Times New Roman" w:hAnsi="Times New Roman" w:cs="Times New Roman"/>
          <w:b/>
          <w:sz w:val="48"/>
          <w:szCs w:val="48"/>
        </w:rPr>
      </w:pPr>
      <w:r w:rsidRPr="0052001A">
        <w:rPr>
          <w:rFonts w:ascii="Times New Roman" w:hAnsi="Times New Roman" w:cs="Times New Roman"/>
          <w:b/>
          <w:sz w:val="48"/>
          <w:szCs w:val="48"/>
        </w:rPr>
        <w:t xml:space="preserve">Типовые решения </w:t>
      </w:r>
    </w:p>
    <w:p w:rsidR="0052001A" w:rsidRPr="0052001A" w:rsidRDefault="0052001A" w:rsidP="00864D17">
      <w:pPr>
        <w:autoSpaceDE w:val="0"/>
        <w:autoSpaceDN w:val="0"/>
        <w:adjustRightInd w:val="0"/>
        <w:spacing w:line="240" w:lineRule="auto"/>
        <w:jc w:val="center"/>
        <w:outlineLvl w:val="0"/>
        <w:rPr>
          <w:rFonts w:ascii="Times New Roman" w:hAnsi="Times New Roman" w:cs="Times New Roman"/>
          <w:b/>
          <w:sz w:val="48"/>
          <w:szCs w:val="48"/>
        </w:rPr>
      </w:pPr>
      <w:r w:rsidRPr="0052001A">
        <w:rPr>
          <w:rFonts w:ascii="Times New Roman" w:hAnsi="Times New Roman" w:cs="Times New Roman"/>
          <w:b/>
          <w:sz w:val="48"/>
          <w:szCs w:val="48"/>
        </w:rPr>
        <w:t xml:space="preserve">по оформлению и размещению информации </w:t>
      </w:r>
    </w:p>
    <w:p w:rsidR="00864D17" w:rsidRPr="0052001A" w:rsidRDefault="0052001A" w:rsidP="00864D17">
      <w:pPr>
        <w:autoSpaceDE w:val="0"/>
        <w:autoSpaceDN w:val="0"/>
        <w:adjustRightInd w:val="0"/>
        <w:spacing w:line="240" w:lineRule="auto"/>
        <w:jc w:val="center"/>
        <w:outlineLvl w:val="0"/>
        <w:rPr>
          <w:rFonts w:ascii="Times New Roman" w:hAnsi="Times New Roman" w:cs="Times New Roman"/>
          <w:b/>
          <w:sz w:val="48"/>
          <w:szCs w:val="48"/>
        </w:rPr>
      </w:pPr>
      <w:r w:rsidRPr="0052001A">
        <w:rPr>
          <w:rFonts w:ascii="Times New Roman" w:hAnsi="Times New Roman" w:cs="Times New Roman"/>
          <w:b/>
          <w:sz w:val="48"/>
          <w:szCs w:val="48"/>
        </w:rPr>
        <w:t>на зданиях или сооружениях</w:t>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sectPr w:rsidR="00835F20" w:rsidSect="00813203">
          <w:headerReference w:type="default" r:id="rId125"/>
          <w:pgSz w:w="11906" w:h="16838"/>
          <w:pgMar w:top="1134" w:right="850" w:bottom="1134" w:left="1701" w:header="255" w:footer="720" w:gutter="0"/>
          <w:pgNumType w:start="1"/>
          <w:cols w:space="720"/>
          <w:titlePg/>
          <w:docGrid w:linePitch="299"/>
        </w:sectPr>
      </w:pPr>
    </w:p>
    <w:p w:rsidR="00835F20" w:rsidRDefault="00835F20" w:rsidP="00CE41C2">
      <w:pPr>
        <w:pStyle w:val="41"/>
        <w:framePr w:w="5848" w:h="2155" w:hRule="exact" w:wrap="none" w:vAnchor="page" w:hAnchor="page" w:x="10561" w:y="751"/>
        <w:shd w:val="clear" w:color="auto" w:fill="auto"/>
        <w:spacing w:after="0"/>
        <w:ind w:left="40" w:right="160"/>
      </w:pPr>
      <w:bookmarkStart w:id="135" w:name="bookmark1"/>
      <w:r>
        <w:lastRenderedPageBreak/>
        <w:t xml:space="preserve">КАК СОГЛАСОВАТЬ ВЫВЕСКУ В </w:t>
      </w:r>
      <w:r w:rsidR="00CE41C2">
        <w:t>НОВОВЕЛИЧКОВСКОМ СЕЛЬСКОМ ПОСЕЛЕНИИ</w:t>
      </w:r>
      <w:r>
        <w:t xml:space="preserve"> САМОСТОЯТЕЛЬНО</w:t>
      </w:r>
      <w:bookmarkEnd w:id="135"/>
    </w:p>
    <w:p w:rsidR="00835F20" w:rsidRDefault="00835F20" w:rsidP="00835F20">
      <w:pPr>
        <w:framePr w:wrap="none" w:vAnchor="page" w:hAnchor="page" w:x="1681" w:y="1051"/>
        <w:rPr>
          <w:sz w:val="2"/>
          <w:szCs w:val="2"/>
        </w:rPr>
      </w:pPr>
      <w:r>
        <w:rPr>
          <w:noProof/>
        </w:rPr>
        <w:drawing>
          <wp:inline distT="0" distB="0" distL="0" distR="0">
            <wp:extent cx="1531620" cy="1247140"/>
            <wp:effectExtent l="19050" t="0" r="0" b="0"/>
            <wp:docPr id="5" name="Рисунок 1"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2"/>
                    <pic:cNvPicPr>
                      <a:picLocks noChangeAspect="1" noChangeArrowheads="1"/>
                    </pic:cNvPicPr>
                  </pic:nvPicPr>
                  <pic:blipFill>
                    <a:blip r:embed="rId126" cstate="email"/>
                    <a:srcRect/>
                    <a:stretch>
                      <a:fillRect/>
                    </a:stretch>
                  </pic:blipFill>
                  <pic:spPr bwMode="auto">
                    <a:xfrm>
                      <a:off x="0" y="0"/>
                      <a:ext cx="1531620" cy="1247140"/>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Pr="0008711D" w:rsidRDefault="00835F20" w:rsidP="00835F20">
      <w:pPr>
        <w:framePr w:w="2151" w:h="356" w:hRule="exact" w:wrap="none" w:vAnchor="page" w:hAnchor="page" w:x="2152" w:y="3143"/>
        <w:spacing w:line="290" w:lineRule="exact"/>
        <w:ind w:left="20"/>
      </w:pPr>
      <w:bookmarkStart w:id="136" w:name="bookmark0"/>
      <w:r>
        <w:rPr>
          <w:rStyle w:val="43"/>
          <w:b w:val="0"/>
          <w:bCs w:val="0"/>
          <w:lang w:val="ru-RU"/>
        </w:rPr>
        <w:t xml:space="preserve"> </w:t>
      </w:r>
      <w:r w:rsidRPr="00835F20">
        <w:rPr>
          <w:rStyle w:val="43"/>
          <w:b w:val="0"/>
          <w:bCs w:val="0"/>
          <w:lang w:val="ru-RU"/>
        </w:rPr>
        <w:t>СТАРТ!</w:t>
      </w:r>
      <w:bookmarkEnd w:id="136"/>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Default="00835F20" w:rsidP="00835F20">
      <w:pPr>
        <w:framePr w:wrap="none" w:vAnchor="page" w:hAnchor="page" w:x="9968" w:y="3466"/>
        <w:shd w:val="clear" w:color="auto" w:fill="000000"/>
        <w:spacing w:line="240" w:lineRule="exact"/>
        <w:ind w:left="57"/>
      </w:pPr>
      <w:r>
        <w:rPr>
          <w:rStyle w:val="72"/>
          <w:b w:val="0"/>
          <w:bCs w:val="0"/>
        </w:rPr>
        <w:t>ФИНИШ!</w:t>
      </w:r>
    </w:p>
    <w:p w:rsidR="00835F20" w:rsidRDefault="00385B0D"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pict>
          <v:shapetype id="_x0000_t32" coordsize="21600,21600" o:spt="32" o:oned="t" path="m,l21600,21600e" filled="f">
            <v:path arrowok="t" fillok="f" o:connecttype="none"/>
            <o:lock v:ext="edit" shapetype="t"/>
          </v:shapetype>
          <v:shape id="_x0000_s1034" type="#_x0000_t32" style="position:absolute;left:0;text-align:left;margin-left:97.3pt;margin-top:9.35pt;width:0;height:29.4pt;z-index:251663360" o:connectortype="straight">
            <v:stroke endarrow="block"/>
          </v:shape>
        </w:pict>
      </w:r>
    </w:p>
    <w:p w:rsidR="00835F20" w:rsidRDefault="00835F20" w:rsidP="00835F20">
      <w:pPr>
        <w:framePr w:wrap="none" w:vAnchor="page" w:hAnchor="page" w:x="9526" w:y="3766"/>
        <w:rPr>
          <w:sz w:val="2"/>
          <w:szCs w:val="2"/>
        </w:rPr>
      </w:pPr>
      <w:r>
        <w:rPr>
          <w:noProof/>
        </w:rPr>
        <w:drawing>
          <wp:inline distT="0" distB="0" distL="0" distR="0">
            <wp:extent cx="1187450" cy="926465"/>
            <wp:effectExtent l="19050" t="0" r="0" b="0"/>
            <wp:docPr id="464" name="Рисунок 16"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4"/>
                    <pic:cNvPicPr>
                      <a:picLocks noChangeAspect="1" noChangeArrowheads="1"/>
                    </pic:cNvPicPr>
                  </pic:nvPicPr>
                  <pic:blipFill>
                    <a:blip r:embed="rId127" cstate="email"/>
                    <a:srcRect/>
                    <a:stretch>
                      <a:fillRect/>
                    </a:stretch>
                  </pic:blipFill>
                  <pic:spPr bwMode="auto">
                    <a:xfrm>
                      <a:off x="0" y="0"/>
                      <a:ext cx="1187450" cy="926465"/>
                    </a:xfrm>
                    <a:prstGeom prst="rect">
                      <a:avLst/>
                    </a:prstGeom>
                    <a:noFill/>
                    <a:ln w="9525">
                      <a:noFill/>
                      <a:miter lim="800000"/>
                      <a:headEnd/>
                      <a:tailEnd/>
                    </a:ln>
                  </pic:spPr>
                </pic:pic>
              </a:graphicData>
            </a:graphic>
          </wp:inline>
        </w:drawing>
      </w:r>
    </w:p>
    <w:p w:rsidR="00835F20" w:rsidRPr="0008711D" w:rsidRDefault="00835F20" w:rsidP="00835F20">
      <w:pPr>
        <w:framePr w:w="3125" w:h="300" w:hRule="exact" w:wrap="none" w:vAnchor="page" w:hAnchor="page" w:x="1141" w:y="4359"/>
        <w:spacing w:line="230" w:lineRule="exact"/>
      </w:pPr>
      <w:r>
        <w:rPr>
          <w:rStyle w:val="51"/>
          <w:b w:val="0"/>
          <w:bCs w:val="0"/>
        </w:rPr>
        <w:t>www</w:t>
      </w:r>
      <w:r w:rsidRPr="00835F20">
        <w:rPr>
          <w:rStyle w:val="51"/>
          <w:b w:val="0"/>
          <w:bCs w:val="0"/>
          <w:lang w:val="ru-RU"/>
        </w:rPr>
        <w:t>.</w:t>
      </w:r>
      <w:r>
        <w:rPr>
          <w:rStyle w:val="51"/>
          <w:b w:val="0"/>
          <w:bCs w:val="0"/>
        </w:rPr>
        <w:t>novovelichkovskaya</w:t>
      </w:r>
      <w:r w:rsidRPr="00835F20">
        <w:rPr>
          <w:rStyle w:val="51"/>
          <w:b w:val="0"/>
          <w:bCs w:val="0"/>
          <w:lang w:val="ru-RU"/>
        </w:rPr>
        <w:t>.</w:t>
      </w:r>
      <w:r>
        <w:rPr>
          <w:rStyle w:val="51"/>
          <w:b w:val="0"/>
          <w:bCs w:val="0"/>
        </w:rPr>
        <w:t>ru</w:t>
      </w:r>
    </w:p>
    <w:p w:rsidR="002D5102" w:rsidRDefault="002D5102" w:rsidP="002D5102">
      <w:pPr>
        <w:pStyle w:val="32"/>
        <w:framePr w:w="5731" w:h="897" w:hRule="exact" w:wrap="none" w:vAnchor="page" w:hAnchor="page" w:x="9781" w:y="3766"/>
        <w:shd w:val="clear" w:color="auto" w:fill="auto"/>
        <w:spacing w:line="211" w:lineRule="exact"/>
        <w:ind w:left="2554" w:right="221"/>
        <w:jc w:val="both"/>
      </w:pPr>
      <w:r>
        <w:t>Шаг 6.</w:t>
      </w:r>
    </w:p>
    <w:p w:rsidR="002D5102" w:rsidRDefault="002D5102" w:rsidP="002D5102">
      <w:pPr>
        <w:pStyle w:val="32"/>
        <w:framePr w:w="5731" w:h="897" w:hRule="exact" w:wrap="none" w:vAnchor="page" w:hAnchor="page" w:x="9781" w:y="3766"/>
        <w:shd w:val="clear" w:color="auto" w:fill="auto"/>
        <w:spacing w:line="211" w:lineRule="exact"/>
        <w:ind w:left="2554" w:right="221"/>
        <w:jc w:val="both"/>
      </w:pPr>
      <w:r>
        <w:t>Разместить вывеску на здании</w:t>
      </w:r>
      <w:r>
        <w:br/>
        <w:t xml:space="preserve">в соответствии с </w:t>
      </w:r>
      <w:proofErr w:type="gramStart"/>
      <w:r>
        <w:t>согласованным</w:t>
      </w:r>
      <w:proofErr w:type="gramEnd"/>
      <w:r>
        <w:br/>
        <w:t>дизайн-проектом вывески</w:t>
      </w:r>
    </w:p>
    <w:p w:rsidR="00416C2C" w:rsidRDefault="00416C2C" w:rsidP="00416C2C">
      <w:pPr>
        <w:pStyle w:val="32"/>
        <w:framePr w:w="3470" w:h="1304" w:hRule="exact" w:wrap="none" w:vAnchor="page" w:hAnchor="page" w:x="4158" w:y="4259"/>
        <w:shd w:val="clear" w:color="auto" w:fill="auto"/>
        <w:spacing w:line="211" w:lineRule="exact"/>
      </w:pPr>
      <w:r>
        <w:t>Шаг 1.</w:t>
      </w:r>
    </w:p>
    <w:p w:rsidR="00416C2C" w:rsidRDefault="00416C2C" w:rsidP="00416C2C">
      <w:pPr>
        <w:pStyle w:val="32"/>
        <w:framePr w:w="3470" w:h="1304" w:hRule="exact" w:wrap="none" w:vAnchor="page" w:hAnchor="page" w:x="4158" w:y="4259"/>
        <w:shd w:val="clear" w:color="auto" w:fill="auto"/>
        <w:spacing w:line="211" w:lineRule="exact"/>
        <w:ind w:right="280"/>
      </w:pPr>
      <w:r>
        <w:t>Ознакомиться с Правилами благоустройства и санитарного содержания Нововеличковского сельского поселения и методическими рекомендациями</w:t>
      </w:r>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Default="00385B0D"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pict>
          <v:shape id="_x0000_s1041" type="#_x0000_t32" style="position:absolute;left:0;text-align:left;margin-left:97.3pt;margin-top:26.7pt;width:0;height:28.8pt;z-index:251669504" o:connectortype="straight">
            <v:stroke endarrow="block"/>
          </v:shape>
        </w:pict>
      </w:r>
      <w:r>
        <w:rPr>
          <w:rFonts w:ascii="Times New Roman" w:hAnsi="Times New Roman" w:cs="Times New Roman"/>
          <w:noProof/>
          <w:sz w:val="48"/>
          <w:szCs w:val="48"/>
        </w:rPr>
        <w:pict>
          <v:shape id="_x0000_s1040" type="#_x0000_t32" style="position:absolute;left:0;text-align:left;margin-left:631.35pt;margin-top:22.95pt;width:0;height:32.55pt;flip:y;z-index:251668480" o:connectortype="straight">
            <v:stroke endarrow="block"/>
          </v:shape>
        </w:pict>
      </w:r>
    </w:p>
    <w:p w:rsidR="00835F20" w:rsidRPr="00835F20" w:rsidRDefault="00835F20" w:rsidP="00864D17">
      <w:pPr>
        <w:autoSpaceDE w:val="0"/>
        <w:autoSpaceDN w:val="0"/>
        <w:adjustRightInd w:val="0"/>
        <w:spacing w:line="240" w:lineRule="auto"/>
        <w:jc w:val="center"/>
        <w:outlineLvl w:val="0"/>
        <w:rPr>
          <w:rFonts w:ascii="Times New Roman" w:hAnsi="Times New Roman" w:cs="Times New Roman"/>
          <w:sz w:val="24"/>
          <w:szCs w:val="24"/>
        </w:rPr>
      </w:pPr>
      <w:r>
        <w:rPr>
          <w:rFonts w:ascii="Times New Roman" w:hAnsi="Times New Roman" w:cs="Times New Roman"/>
          <w:sz w:val="48"/>
          <w:szCs w:val="48"/>
        </w:rPr>
        <w:t xml:space="preserve">                                                                                                                     </w:t>
      </w:r>
      <w:r w:rsidRPr="00835F20">
        <w:rPr>
          <w:rFonts w:ascii="Times New Roman" w:hAnsi="Times New Roman" w:cs="Times New Roman"/>
          <w:sz w:val="24"/>
          <w:szCs w:val="24"/>
        </w:rPr>
        <w:t>1</w:t>
      </w:r>
    </w:p>
    <w:p w:rsidR="00835F20" w:rsidRDefault="00835F20" w:rsidP="00835F20">
      <w:pPr>
        <w:framePr w:wrap="none" w:vAnchor="page" w:hAnchor="page" w:x="2011" w:y="6346"/>
        <w:rPr>
          <w:sz w:val="2"/>
          <w:szCs w:val="2"/>
        </w:rPr>
      </w:pPr>
      <w:r>
        <w:rPr>
          <w:noProof/>
        </w:rPr>
        <w:drawing>
          <wp:inline distT="0" distB="0" distL="0" distR="0">
            <wp:extent cx="1068705" cy="1092835"/>
            <wp:effectExtent l="19050" t="0" r="0" b="0"/>
            <wp:docPr id="9" name="Рисунок 4"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3"/>
                    <pic:cNvPicPr>
                      <a:picLocks noChangeAspect="1" noChangeArrowheads="1"/>
                    </pic:cNvPicPr>
                  </pic:nvPicPr>
                  <pic:blipFill>
                    <a:blip r:embed="rId128" cstate="email"/>
                    <a:srcRect/>
                    <a:stretch>
                      <a:fillRect/>
                    </a:stretch>
                  </pic:blipFill>
                  <pic:spPr bwMode="auto">
                    <a:xfrm>
                      <a:off x="0" y="0"/>
                      <a:ext cx="1068705" cy="1092835"/>
                    </a:xfrm>
                    <a:prstGeom prst="rect">
                      <a:avLst/>
                    </a:prstGeom>
                    <a:noFill/>
                    <a:ln w="9525">
                      <a:noFill/>
                      <a:miter lim="800000"/>
                      <a:headEnd/>
                      <a:tailEnd/>
                    </a:ln>
                  </pic:spPr>
                </pic:pic>
              </a:graphicData>
            </a:graphic>
          </wp:inline>
        </w:drawing>
      </w:r>
    </w:p>
    <w:p w:rsidR="00835F20" w:rsidRDefault="00835F20" w:rsidP="00835F20">
      <w:pPr>
        <w:framePr w:wrap="none" w:vAnchor="page" w:hAnchor="page" w:x="9826" w:y="3466"/>
        <w:shd w:val="clear" w:color="auto" w:fill="000000"/>
        <w:spacing w:line="240" w:lineRule="exact"/>
        <w:ind w:left="57"/>
      </w:pPr>
      <w:r>
        <w:rPr>
          <w:rStyle w:val="72"/>
          <w:b w:val="0"/>
          <w:bCs w:val="0"/>
        </w:rPr>
        <w:t>ФИНИШ!</w:t>
      </w:r>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Default="00835F20" w:rsidP="00835F20">
      <w:pPr>
        <w:framePr w:wrap="none" w:vAnchor="page" w:hAnchor="page" w:x="2011" w:y="6346"/>
        <w:rPr>
          <w:sz w:val="2"/>
          <w:szCs w:val="2"/>
        </w:rPr>
      </w:pPr>
      <w:r>
        <w:rPr>
          <w:noProof/>
        </w:rPr>
        <w:drawing>
          <wp:inline distT="0" distB="0" distL="0" distR="0">
            <wp:extent cx="1068705" cy="1092835"/>
            <wp:effectExtent l="19050" t="0" r="0" b="0"/>
            <wp:docPr id="462" name="Рисунок 7"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3"/>
                    <pic:cNvPicPr>
                      <a:picLocks noChangeAspect="1" noChangeArrowheads="1"/>
                    </pic:cNvPicPr>
                  </pic:nvPicPr>
                  <pic:blipFill>
                    <a:blip r:embed="rId128" cstate="email"/>
                    <a:srcRect/>
                    <a:stretch>
                      <a:fillRect/>
                    </a:stretch>
                  </pic:blipFill>
                  <pic:spPr bwMode="auto">
                    <a:xfrm>
                      <a:off x="0" y="0"/>
                      <a:ext cx="1068705" cy="1092835"/>
                    </a:xfrm>
                    <a:prstGeom prst="rect">
                      <a:avLst/>
                    </a:prstGeom>
                    <a:noFill/>
                    <a:ln w="9525">
                      <a:noFill/>
                      <a:miter lim="800000"/>
                      <a:headEnd/>
                      <a:tailEnd/>
                    </a:ln>
                  </pic:spPr>
                </pic:pic>
              </a:graphicData>
            </a:graphic>
          </wp:inline>
        </w:drawing>
      </w:r>
    </w:p>
    <w:p w:rsidR="00835F20" w:rsidRDefault="00835F20" w:rsidP="00416C2C">
      <w:pPr>
        <w:framePr w:w="1178" w:wrap="none" w:vAnchor="page" w:hAnchor="page" w:x="9826" w:y="3466"/>
        <w:shd w:val="clear" w:color="auto" w:fill="000000"/>
        <w:spacing w:line="240" w:lineRule="exact"/>
        <w:ind w:left="57"/>
      </w:pPr>
      <w:r>
        <w:rPr>
          <w:rStyle w:val="72"/>
          <w:b w:val="0"/>
          <w:bCs w:val="0"/>
        </w:rPr>
        <w:t>ФИНИШ!</w:t>
      </w:r>
    </w:p>
    <w:p w:rsidR="00835F20" w:rsidRDefault="00835F20" w:rsidP="00835F20">
      <w:pPr>
        <w:pStyle w:val="32"/>
        <w:framePr w:w="1186" w:h="470" w:hRule="exact" w:wrap="none" w:vAnchor="page" w:hAnchor="page" w:x="7780" w:y="6733"/>
        <w:shd w:val="clear" w:color="auto" w:fill="auto"/>
        <w:spacing w:line="211" w:lineRule="exact"/>
        <w:ind w:left="100" w:right="40"/>
        <w:jc w:val="both"/>
      </w:pPr>
      <w:r>
        <w:t>Вывеска не согласована</w:t>
      </w:r>
    </w:p>
    <w:p w:rsidR="00835F20" w:rsidRDefault="00835F20" w:rsidP="00835F20">
      <w:pPr>
        <w:framePr w:wrap="none" w:vAnchor="page" w:hAnchor="page" w:x="9421" w:y="6466"/>
        <w:rPr>
          <w:sz w:val="2"/>
          <w:szCs w:val="2"/>
        </w:rPr>
      </w:pPr>
      <w:r>
        <w:rPr>
          <w:noProof/>
        </w:rPr>
        <w:drawing>
          <wp:inline distT="0" distB="0" distL="0" distR="0">
            <wp:extent cx="1251609" cy="951842"/>
            <wp:effectExtent l="19050" t="0" r="5691" b="0"/>
            <wp:docPr id="465" name="Рисунок 19"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5"/>
                    <pic:cNvPicPr>
                      <a:picLocks noChangeAspect="1" noChangeArrowheads="1"/>
                    </pic:cNvPicPr>
                  </pic:nvPicPr>
                  <pic:blipFill>
                    <a:blip r:embed="rId129" cstate="email"/>
                    <a:srcRect/>
                    <a:stretch>
                      <a:fillRect/>
                    </a:stretch>
                  </pic:blipFill>
                  <pic:spPr bwMode="auto">
                    <a:xfrm>
                      <a:off x="0" y="0"/>
                      <a:ext cx="1251958" cy="952108"/>
                    </a:xfrm>
                    <a:prstGeom prst="rect">
                      <a:avLst/>
                    </a:prstGeom>
                    <a:noFill/>
                    <a:ln w="9525">
                      <a:noFill/>
                      <a:miter lim="800000"/>
                      <a:headEnd/>
                      <a:tailEnd/>
                    </a:ln>
                  </pic:spPr>
                </pic:pic>
              </a:graphicData>
            </a:graphic>
          </wp:inline>
        </w:drawing>
      </w:r>
    </w:p>
    <w:p w:rsidR="00835F20" w:rsidRDefault="00385B0D"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pict>
          <v:shape id="_x0000_s1033" type="#_x0000_t32" style="position:absolute;left:0;text-align:left;margin-left:288.9pt;margin-top:25.95pt;width:38.2pt;height:0;flip:x;z-index:251662336" o:connectortype="straight">
            <v:stroke endarrow="block"/>
          </v:shape>
        </w:pict>
      </w:r>
    </w:p>
    <w:p w:rsidR="00416C2C" w:rsidRDefault="00416C2C" w:rsidP="00835F20">
      <w:pPr>
        <w:pStyle w:val="32"/>
        <w:framePr w:w="2616" w:h="888" w:hRule="exact" w:wrap="none" w:vAnchor="page" w:hAnchor="page" w:x="4201" w:y="6751"/>
        <w:shd w:val="clear" w:color="auto" w:fill="auto"/>
        <w:spacing w:line="211" w:lineRule="exact"/>
        <w:ind w:right="180"/>
      </w:pPr>
      <w:r>
        <w:t>Шаг 2</w:t>
      </w:r>
    </w:p>
    <w:p w:rsidR="00835F20" w:rsidRDefault="00835F20" w:rsidP="00835F20">
      <w:pPr>
        <w:pStyle w:val="32"/>
        <w:framePr w:w="2616" w:h="888" w:hRule="exact" w:wrap="none" w:vAnchor="page" w:hAnchor="page" w:x="4201" w:y="6751"/>
        <w:shd w:val="clear" w:color="auto" w:fill="auto"/>
        <w:spacing w:line="211" w:lineRule="exact"/>
        <w:ind w:right="180"/>
      </w:pPr>
      <w:r>
        <w:t>Подготовить дизайн-проект вывески в соответст</w:t>
      </w:r>
      <w:r w:rsidR="00416C2C">
        <w:t>в</w:t>
      </w:r>
      <w:r>
        <w:t>ии с образцом</w:t>
      </w:r>
    </w:p>
    <w:p w:rsidR="00835F20" w:rsidRDefault="00835F20" w:rsidP="00835F20">
      <w:pPr>
        <w:pStyle w:val="32"/>
        <w:framePr w:w="5731" w:h="1320" w:hRule="exact" w:wrap="none" w:vAnchor="page" w:hAnchor="page" w:x="9811" w:y="6751"/>
        <w:shd w:val="clear" w:color="auto" w:fill="auto"/>
        <w:spacing w:line="211" w:lineRule="exact"/>
        <w:ind w:left="2554" w:right="120"/>
        <w:jc w:val="both"/>
      </w:pPr>
      <w:r>
        <w:t>Шаг 5.</w:t>
      </w:r>
    </w:p>
    <w:p w:rsidR="00835F20" w:rsidRDefault="00835F20" w:rsidP="00835F20">
      <w:pPr>
        <w:pStyle w:val="32"/>
        <w:framePr w:w="5731" w:h="1320" w:hRule="exact" w:wrap="none" w:vAnchor="page" w:hAnchor="page" w:x="9811" w:y="6751"/>
        <w:shd w:val="clear" w:color="auto" w:fill="auto"/>
        <w:spacing w:line="211" w:lineRule="exact"/>
        <w:ind w:left="2554" w:right="160"/>
        <w:jc w:val="both"/>
      </w:pPr>
      <w:r>
        <w:t>Получить дизайн-проект вывески</w:t>
      </w:r>
      <w:r>
        <w:br/>
        <w:t>там же, где сдавали и в приемное</w:t>
      </w:r>
      <w:r>
        <w:br/>
        <w:t>время. Дизайн-проект будет либо</w:t>
      </w:r>
      <w:r>
        <w:br/>
        <w:t>согласован,</w:t>
      </w:r>
      <w:r w:rsidR="00416C2C">
        <w:t xml:space="preserve"> </w:t>
      </w:r>
      <w:r>
        <w:t>либо возвращен с</w:t>
      </w:r>
      <w:r>
        <w:br/>
        <w:t>замечаниями для доработки</w:t>
      </w:r>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pPr>
    </w:p>
    <w:p w:rsidR="00CE41C2" w:rsidRDefault="00CE41C2" w:rsidP="00CE41C2">
      <w:pPr>
        <w:autoSpaceDE w:val="0"/>
        <w:autoSpaceDN w:val="0"/>
        <w:adjustRightInd w:val="0"/>
        <w:spacing w:line="240" w:lineRule="auto"/>
        <w:outlineLvl w:val="0"/>
        <w:rPr>
          <w:rFonts w:ascii="Times New Roman" w:hAnsi="Times New Roman" w:cs="Times New Roman"/>
          <w:sz w:val="48"/>
          <w:szCs w:val="48"/>
        </w:rPr>
      </w:pPr>
    </w:p>
    <w:p w:rsidR="00CE41C2" w:rsidRDefault="00CE41C2" w:rsidP="00CE41C2">
      <w:pPr>
        <w:autoSpaceDE w:val="0"/>
        <w:autoSpaceDN w:val="0"/>
        <w:adjustRightInd w:val="0"/>
        <w:spacing w:line="240" w:lineRule="auto"/>
        <w:outlineLvl w:val="0"/>
        <w:rPr>
          <w:rFonts w:ascii="Times New Roman" w:hAnsi="Times New Roman" w:cs="Times New Roman"/>
          <w:sz w:val="20"/>
          <w:szCs w:val="20"/>
        </w:rPr>
      </w:pPr>
    </w:p>
    <w:p w:rsidR="00CE41C2" w:rsidRDefault="00385B0D" w:rsidP="00CE41C2">
      <w:pPr>
        <w:autoSpaceDE w:val="0"/>
        <w:autoSpaceDN w:val="0"/>
        <w:adjustRightInd w:val="0"/>
        <w:spacing w:line="240" w:lineRule="auto"/>
        <w:outlineLvl w:val="0"/>
        <w:rPr>
          <w:rFonts w:ascii="Times New Roman" w:hAnsi="Times New Roman" w:cs="Times New Roman"/>
          <w:sz w:val="20"/>
          <w:szCs w:val="20"/>
        </w:rPr>
      </w:pPr>
      <w:r>
        <w:rPr>
          <w:rFonts w:ascii="Times New Roman" w:hAnsi="Times New Roman" w:cs="Times New Roman"/>
          <w:noProof/>
          <w:sz w:val="20"/>
          <w:szCs w:val="20"/>
        </w:rPr>
        <w:pict>
          <v:shape id="_x0000_s1042" type="#_x0000_t32" style="position:absolute;margin-left:97.3pt;margin-top:3.05pt;width:0;height:26.95pt;z-index:251670528" o:connectortype="straight">
            <v:stroke endarrow="block"/>
          </v:shape>
        </w:pict>
      </w:r>
    </w:p>
    <w:p w:rsidR="00835F20" w:rsidRDefault="00385B0D" w:rsidP="00CE41C2">
      <w:pPr>
        <w:autoSpaceDE w:val="0"/>
        <w:autoSpaceDN w:val="0"/>
        <w:adjustRightInd w:val="0"/>
        <w:spacing w:line="240" w:lineRule="auto"/>
        <w:outlineLvl w:val="0"/>
        <w:rPr>
          <w:rFonts w:ascii="Times New Roman" w:hAnsi="Times New Roman" w:cs="Times New Roman"/>
          <w:sz w:val="48"/>
          <w:szCs w:val="48"/>
        </w:rPr>
      </w:pPr>
      <w:r>
        <w:rPr>
          <w:rFonts w:ascii="Times New Roman" w:hAnsi="Times New Roman" w:cs="Times New Roman"/>
          <w:noProof/>
          <w:sz w:val="48"/>
          <w:szCs w:val="48"/>
        </w:rPr>
        <w:pict>
          <v:shape id="_x0000_s1038" type="#_x0000_t32" style="position:absolute;margin-left:631.35pt;margin-top:8.9pt;width:.65pt;height:33.15pt;flip:x y;z-index:251667456" o:connectortype="straight">
            <v:stroke endarrow="block"/>
          </v:shape>
        </w:pict>
      </w:r>
    </w:p>
    <w:p w:rsidR="00835F20" w:rsidRDefault="00835F20" w:rsidP="00835F20">
      <w:pPr>
        <w:framePr w:wrap="none" w:vAnchor="page" w:hAnchor="page" w:x="9613" w:y="9857"/>
        <w:spacing w:line="310" w:lineRule="exact"/>
        <w:ind w:left="100"/>
      </w:pPr>
      <w:r>
        <w:rPr>
          <w:rStyle w:val="82"/>
          <w:b w:val="0"/>
          <w:bCs w:val="0"/>
        </w:rPr>
        <w:t>30 дней</w:t>
      </w:r>
    </w:p>
    <w:p w:rsidR="00416C2C" w:rsidRDefault="00416C2C" w:rsidP="00CE41C2">
      <w:pPr>
        <w:pStyle w:val="32"/>
        <w:framePr w:w="3319" w:h="1804" w:hRule="exact" w:wrap="none" w:vAnchor="page" w:hAnchor="page" w:x="3996" w:y="9116"/>
        <w:shd w:val="clear" w:color="auto" w:fill="auto"/>
        <w:spacing w:line="211" w:lineRule="exact"/>
        <w:jc w:val="both"/>
      </w:pPr>
      <w:r>
        <w:t>Шаг 3.</w:t>
      </w:r>
    </w:p>
    <w:p w:rsidR="00416C2C" w:rsidRDefault="00416C2C" w:rsidP="00CE41C2">
      <w:pPr>
        <w:pStyle w:val="32"/>
        <w:framePr w:w="3319" w:h="1804" w:hRule="exact" w:wrap="none" w:vAnchor="page" w:hAnchor="page" w:x="3996" w:y="9116"/>
        <w:shd w:val="clear" w:color="auto" w:fill="auto"/>
        <w:spacing w:line="211" w:lineRule="exact"/>
        <w:ind w:right="440"/>
        <w:jc w:val="both"/>
      </w:pPr>
      <w:r>
        <w:t>Сдать дизайн-проект вывески на согласование в трех экземплярах по адресу: ст. Нововеличковская ул. Красная, 55.</w:t>
      </w:r>
    </w:p>
    <w:p w:rsidR="00416C2C" w:rsidRDefault="00416C2C" w:rsidP="00CE41C2">
      <w:pPr>
        <w:pStyle w:val="32"/>
        <w:framePr w:w="3319" w:h="1804" w:hRule="exact" w:wrap="none" w:vAnchor="page" w:hAnchor="page" w:x="3996" w:y="9116"/>
        <w:shd w:val="clear" w:color="auto" w:fill="auto"/>
        <w:spacing w:line="211" w:lineRule="exact"/>
        <w:jc w:val="both"/>
      </w:pPr>
      <w:r>
        <w:t>В приемное время.</w:t>
      </w:r>
    </w:p>
    <w:p w:rsidR="00416C2C" w:rsidRDefault="00416C2C" w:rsidP="00CE41C2">
      <w:pPr>
        <w:pStyle w:val="32"/>
        <w:framePr w:w="3319" w:h="1804" w:hRule="exact" w:wrap="none" w:vAnchor="page" w:hAnchor="page" w:x="3996" w:y="9116"/>
        <w:shd w:val="clear" w:color="auto" w:fill="auto"/>
        <w:spacing w:line="211" w:lineRule="exact"/>
        <w:ind w:right="180"/>
        <w:jc w:val="both"/>
      </w:pPr>
      <w:r>
        <w:t>При себе необходимо иметь паспорт и / или доверенность</w:t>
      </w:r>
    </w:p>
    <w:p w:rsidR="00835F20" w:rsidRDefault="00385B0D" w:rsidP="00CE41C2">
      <w:pPr>
        <w:autoSpaceDE w:val="0"/>
        <w:autoSpaceDN w:val="0"/>
        <w:adjustRightInd w:val="0"/>
        <w:spacing w:line="240" w:lineRule="auto"/>
        <w:ind w:left="709"/>
        <w:outlineLvl w:val="0"/>
        <w:rPr>
          <w:rFonts w:ascii="Times New Roman" w:hAnsi="Times New Roman" w:cs="Times New Roman"/>
          <w:sz w:val="48"/>
          <w:szCs w:val="48"/>
        </w:rPr>
      </w:pPr>
      <w:r>
        <w:rPr>
          <w:rFonts w:ascii="Times New Roman" w:hAnsi="Times New Roman" w:cs="Times New Roman"/>
          <w:noProof/>
          <w:sz w:val="48"/>
          <w:szCs w:val="48"/>
        </w:rPr>
        <w:pict>
          <v:shape id="_x0000_s1043" type="#_x0000_t32" style="position:absolute;left:0;text-align:left;margin-left:327.1pt;margin-top:42.85pt;width:33.8pt;height:0;z-index:251671552" o:connectortype="straight">
            <v:stroke endarrow="block"/>
          </v:shape>
        </w:pict>
      </w:r>
      <w:r w:rsidR="00CE41C2" w:rsidRPr="00CE41C2">
        <w:rPr>
          <w:rFonts w:ascii="Times New Roman" w:hAnsi="Times New Roman" w:cs="Times New Roman"/>
          <w:noProof/>
          <w:sz w:val="48"/>
          <w:szCs w:val="48"/>
        </w:rPr>
        <w:drawing>
          <wp:inline distT="0" distB="0" distL="0" distR="0">
            <wp:extent cx="1150098" cy="874644"/>
            <wp:effectExtent l="19050" t="0" r="0" b="0"/>
            <wp:docPr id="467" name="Рисунок 19"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5"/>
                    <pic:cNvPicPr>
                      <a:picLocks noChangeAspect="1" noChangeArrowheads="1"/>
                    </pic:cNvPicPr>
                  </pic:nvPicPr>
                  <pic:blipFill>
                    <a:blip r:embed="rId130" cstate="email"/>
                    <a:srcRect/>
                    <a:stretch>
                      <a:fillRect/>
                    </a:stretch>
                  </pic:blipFill>
                  <pic:spPr bwMode="auto">
                    <a:xfrm>
                      <a:off x="0" y="0"/>
                      <a:ext cx="1147628" cy="872766"/>
                    </a:xfrm>
                    <a:prstGeom prst="rect">
                      <a:avLst/>
                    </a:prstGeom>
                    <a:noFill/>
                    <a:ln w="9525">
                      <a:noFill/>
                      <a:miter lim="800000"/>
                      <a:headEnd/>
                      <a:tailEnd/>
                    </a:ln>
                  </pic:spPr>
                </pic:pic>
              </a:graphicData>
            </a:graphic>
          </wp:inline>
        </w:drawing>
      </w:r>
    </w:p>
    <w:p w:rsidR="00835F20" w:rsidRDefault="00835F20" w:rsidP="00864D17">
      <w:pPr>
        <w:autoSpaceDE w:val="0"/>
        <w:autoSpaceDN w:val="0"/>
        <w:adjustRightInd w:val="0"/>
        <w:spacing w:line="240" w:lineRule="auto"/>
        <w:jc w:val="center"/>
        <w:outlineLvl w:val="0"/>
        <w:rPr>
          <w:rFonts w:ascii="Times New Roman" w:hAnsi="Times New Roman" w:cs="Times New Roman"/>
          <w:sz w:val="48"/>
          <w:szCs w:val="48"/>
        </w:rPr>
      </w:pPr>
    </w:p>
    <w:p w:rsidR="00835F20" w:rsidRPr="00416C2C" w:rsidRDefault="00835F20" w:rsidP="00835F20">
      <w:pPr>
        <w:pStyle w:val="32"/>
        <w:framePr w:w="5731" w:h="893" w:hRule="exact" w:wrap="none" w:vAnchor="page" w:hAnchor="page" w:x="9826" w:y="9691"/>
        <w:shd w:val="clear" w:color="auto" w:fill="auto"/>
        <w:spacing w:line="211" w:lineRule="exact"/>
        <w:ind w:left="2554" w:right="480"/>
        <w:jc w:val="center"/>
      </w:pPr>
      <w:r>
        <w:t xml:space="preserve">Шаг </w:t>
      </w:r>
      <w:r w:rsidRPr="00416C2C">
        <w:rPr>
          <w:rStyle w:val="3FranklinGothicDemiCond8pt0pt"/>
          <w:i w:val="0"/>
          <w:lang w:val="ru-RU"/>
        </w:rPr>
        <w:t>4</w:t>
      </w:r>
    </w:p>
    <w:p w:rsidR="00835F20" w:rsidRDefault="00835F20" w:rsidP="00835F20">
      <w:pPr>
        <w:pStyle w:val="32"/>
        <w:framePr w:w="5731" w:h="893" w:hRule="exact" w:wrap="none" w:vAnchor="page" w:hAnchor="page" w:x="9826" w:y="9691"/>
        <w:shd w:val="clear" w:color="auto" w:fill="auto"/>
        <w:spacing w:line="211" w:lineRule="exact"/>
        <w:ind w:left="2554" w:right="160"/>
      </w:pPr>
      <w:r>
        <w:t>Срок рассмотрения - 30 дней,</w:t>
      </w:r>
      <w:r>
        <w:br/>
        <w:t>даже если дизайн-проект</w:t>
      </w:r>
      <w:r>
        <w:br/>
        <w:t>вывески сдавался повторно</w:t>
      </w:r>
    </w:p>
    <w:p w:rsidR="00835F20" w:rsidRDefault="00835F20" w:rsidP="00835F20">
      <w:pPr>
        <w:autoSpaceDE w:val="0"/>
        <w:autoSpaceDN w:val="0"/>
        <w:adjustRightInd w:val="0"/>
        <w:spacing w:line="240" w:lineRule="auto"/>
        <w:outlineLvl w:val="0"/>
        <w:rPr>
          <w:rFonts w:ascii="Times New Roman" w:hAnsi="Times New Roman" w:cs="Times New Roman"/>
          <w:sz w:val="48"/>
          <w:szCs w:val="48"/>
        </w:rPr>
      </w:pPr>
    </w:p>
    <w:p w:rsidR="00CE41C2" w:rsidRDefault="00CE41C2" w:rsidP="00CE41C2">
      <w:pPr>
        <w:pStyle w:val="41"/>
        <w:framePr w:w="10906" w:h="1180" w:hRule="exact" w:wrap="none" w:vAnchor="page" w:hAnchor="page" w:x="1076" w:y="1290"/>
        <w:shd w:val="clear" w:color="auto" w:fill="auto"/>
        <w:spacing w:after="0" w:line="566" w:lineRule="exact"/>
        <w:ind w:right="2380"/>
        <w:jc w:val="left"/>
      </w:pPr>
      <w:bookmarkStart w:id="137" w:name="bookmark2"/>
      <w:r>
        <w:t>ЧТО ДОЛЖЕН СОДЕРЖАТЬ ДИЗАЙН-ПРОЕКТ* ДЛЯ СОГЛАСОВАНИЯ ВЫВЕСКИ?</w:t>
      </w:r>
      <w:bookmarkEnd w:id="137"/>
    </w:p>
    <w:p w:rsidR="00CE41C2" w:rsidRDefault="00CE41C2"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5A6910">
      <w:pPr>
        <w:pStyle w:val="33"/>
        <w:framePr w:w="10906" w:h="3360" w:hRule="exact" w:wrap="none" w:vAnchor="page" w:hAnchor="page" w:x="1161" w:y="3096"/>
        <w:shd w:val="clear" w:color="auto" w:fill="auto"/>
        <w:spacing w:before="0" w:after="317" w:line="190" w:lineRule="exact"/>
      </w:pPr>
      <w:r>
        <w:t>Состав:</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адрес расположения объекта;</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фотография существующего объекта;</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фотомонтаж размещения вывески на объекте;</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краткая пояснительная записка;</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описание конструкции вывески;</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используемые материалы отделки и их цвета;</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размеры проектируемой вывески;</w:t>
      </w:r>
    </w:p>
    <w:p w:rsidR="005A6910" w:rsidRDefault="005A6910" w:rsidP="005A6910">
      <w:pPr>
        <w:pStyle w:val="32"/>
        <w:framePr w:w="10906" w:h="3360" w:hRule="exact" w:wrap="none" w:vAnchor="page" w:hAnchor="page" w:x="1161" w:y="3096"/>
        <w:numPr>
          <w:ilvl w:val="0"/>
          <w:numId w:val="43"/>
        </w:numPr>
        <w:shd w:val="clear" w:color="auto" w:fill="auto"/>
        <w:tabs>
          <w:tab w:val="left" w:pos="136"/>
        </w:tabs>
        <w:spacing w:line="336" w:lineRule="exact"/>
        <w:jc w:val="both"/>
      </w:pPr>
      <w:r>
        <w:t xml:space="preserve">на </w:t>
      </w:r>
      <w:proofErr w:type="spellStart"/>
      <w:r>
        <w:t>фотофиксации</w:t>
      </w:r>
      <w:proofErr w:type="spellEnd"/>
      <w:r>
        <w:t xml:space="preserve"> существующего положения должно быть видно, как располагаются другие вывески на здании.</w:t>
      </w:r>
    </w:p>
    <w:p w:rsidR="00CE41C2" w:rsidRDefault="00CE41C2" w:rsidP="00835F20">
      <w:pPr>
        <w:autoSpaceDE w:val="0"/>
        <w:autoSpaceDN w:val="0"/>
        <w:adjustRightInd w:val="0"/>
        <w:spacing w:line="240" w:lineRule="auto"/>
        <w:outlineLvl w:val="0"/>
        <w:rPr>
          <w:rFonts w:ascii="Times New Roman" w:hAnsi="Times New Roman" w:cs="Times New Roman"/>
          <w:sz w:val="48"/>
          <w:szCs w:val="48"/>
        </w:rPr>
      </w:pPr>
    </w:p>
    <w:p w:rsidR="00CE41C2" w:rsidRDefault="00CE41C2" w:rsidP="00835F20">
      <w:pPr>
        <w:autoSpaceDE w:val="0"/>
        <w:autoSpaceDN w:val="0"/>
        <w:adjustRightInd w:val="0"/>
        <w:spacing w:line="240" w:lineRule="auto"/>
        <w:outlineLvl w:val="0"/>
        <w:rPr>
          <w:rFonts w:ascii="Times New Roman" w:hAnsi="Times New Roman" w:cs="Times New Roman"/>
          <w:sz w:val="48"/>
          <w:szCs w:val="48"/>
        </w:rPr>
      </w:pPr>
    </w:p>
    <w:p w:rsidR="00CE41C2" w:rsidRDefault="00CE41C2" w:rsidP="00835F20">
      <w:pPr>
        <w:autoSpaceDE w:val="0"/>
        <w:autoSpaceDN w:val="0"/>
        <w:adjustRightInd w:val="0"/>
        <w:spacing w:line="240" w:lineRule="auto"/>
        <w:outlineLvl w:val="0"/>
        <w:rPr>
          <w:rFonts w:ascii="Times New Roman" w:hAnsi="Times New Roman" w:cs="Times New Roman"/>
          <w:sz w:val="48"/>
          <w:szCs w:val="48"/>
        </w:rPr>
      </w:pPr>
    </w:p>
    <w:p w:rsidR="00CE41C2" w:rsidRDefault="00CE41C2" w:rsidP="00CE41C2">
      <w:pPr>
        <w:autoSpaceDE w:val="0"/>
        <w:autoSpaceDN w:val="0"/>
        <w:adjustRightInd w:val="0"/>
        <w:spacing w:line="240" w:lineRule="auto"/>
        <w:outlineLvl w:val="0"/>
        <w:rPr>
          <w:rFonts w:ascii="Times New Roman" w:hAnsi="Times New Roman" w:cs="Times New Roman"/>
          <w:sz w:val="48"/>
          <w:szCs w:val="48"/>
        </w:rPr>
      </w:pPr>
      <w:r>
        <w:rPr>
          <w:rFonts w:ascii="Times New Roman" w:hAnsi="Times New Roman" w:cs="Times New Roman"/>
          <w:sz w:val="48"/>
          <w:szCs w:val="48"/>
        </w:rPr>
        <w:t xml:space="preserve">                                                                           </w:t>
      </w:r>
    </w:p>
    <w:p w:rsidR="00CE41C2" w:rsidRPr="005A6910" w:rsidRDefault="005A6910" w:rsidP="00CE41C2">
      <w:pPr>
        <w:autoSpaceDE w:val="0"/>
        <w:autoSpaceDN w:val="0"/>
        <w:adjustRightInd w:val="0"/>
        <w:spacing w:line="240" w:lineRule="auto"/>
        <w:jc w:val="right"/>
        <w:outlineLvl w:val="0"/>
        <w:rPr>
          <w:rFonts w:ascii="Times New Roman" w:hAnsi="Times New Roman" w:cs="Times New Roman"/>
          <w:sz w:val="24"/>
          <w:szCs w:val="24"/>
        </w:rPr>
      </w:pPr>
      <w:r>
        <w:rPr>
          <w:rFonts w:ascii="Times New Roman" w:hAnsi="Times New Roman" w:cs="Times New Roman"/>
          <w:sz w:val="24"/>
          <w:szCs w:val="24"/>
        </w:rPr>
        <w:t>2</w:t>
      </w:r>
    </w:p>
    <w:p w:rsidR="00CE41C2" w:rsidRDefault="00CE41C2" w:rsidP="00835F20">
      <w:pPr>
        <w:autoSpaceDE w:val="0"/>
        <w:autoSpaceDN w:val="0"/>
        <w:adjustRightInd w:val="0"/>
        <w:spacing w:line="240" w:lineRule="auto"/>
        <w:outlineLvl w:val="0"/>
        <w:rPr>
          <w:rFonts w:ascii="Times New Roman" w:hAnsi="Times New Roman" w:cs="Times New Roman"/>
          <w:sz w:val="48"/>
          <w:szCs w:val="48"/>
        </w:rPr>
      </w:pPr>
    </w:p>
    <w:p w:rsidR="00CE41C2" w:rsidRDefault="00CE41C2"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835F20">
      <w:pPr>
        <w:autoSpaceDE w:val="0"/>
        <w:autoSpaceDN w:val="0"/>
        <w:adjustRightInd w:val="0"/>
        <w:spacing w:line="240" w:lineRule="auto"/>
        <w:outlineLvl w:val="0"/>
        <w:rPr>
          <w:rFonts w:ascii="Times New Roman" w:hAnsi="Times New Roman" w:cs="Times New Roman"/>
          <w:sz w:val="48"/>
          <w:szCs w:val="48"/>
        </w:rPr>
      </w:pPr>
    </w:p>
    <w:p w:rsidR="005A6910" w:rsidRDefault="005A6910" w:rsidP="00835F20">
      <w:pPr>
        <w:autoSpaceDE w:val="0"/>
        <w:autoSpaceDN w:val="0"/>
        <w:adjustRightInd w:val="0"/>
        <w:spacing w:line="240" w:lineRule="auto"/>
        <w:outlineLvl w:val="0"/>
        <w:rPr>
          <w:rFonts w:ascii="Times New Roman" w:hAnsi="Times New Roman" w:cs="Times New Roman"/>
          <w:sz w:val="48"/>
          <w:szCs w:val="48"/>
        </w:rPr>
        <w:sectPr w:rsidR="005A6910" w:rsidSect="00835F20">
          <w:pgSz w:w="16838" w:h="11906" w:orient="landscape"/>
          <w:pgMar w:top="1701" w:right="253" w:bottom="850" w:left="1134" w:header="255" w:footer="720" w:gutter="0"/>
          <w:pgNumType w:start="1"/>
          <w:cols w:space="720"/>
          <w:titlePg/>
          <w:docGrid w:linePitch="299"/>
        </w:sect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25871" cy="4397516"/>
            <wp:effectExtent l="19050" t="0" r="3479" b="0"/>
            <wp:docPr id="33" name="Рисунок 3" descr="C:\Users\Пользователь\Desktop\Вывески\Типовые решения вывески 2020_P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Вывески\Типовые решения вывески 2020_Page4.jpg"/>
                    <pic:cNvPicPr>
                      <a:picLocks noChangeAspect="1" noChangeArrowheads="1"/>
                    </pic:cNvPicPr>
                  </pic:nvPicPr>
                  <pic:blipFill>
                    <a:blip r:embed="rId131" cstate="email"/>
                    <a:srcRect/>
                    <a:stretch>
                      <a:fillRect/>
                    </a:stretch>
                  </pic:blipFill>
                  <pic:spPr bwMode="auto">
                    <a:xfrm>
                      <a:off x="0" y="0"/>
                      <a:ext cx="6228764" cy="4399560"/>
                    </a:xfrm>
                    <a:prstGeom prst="rect">
                      <a:avLst/>
                    </a:prstGeom>
                    <a:noFill/>
                    <a:ln w="9525">
                      <a:noFill/>
                      <a:miter lim="800000"/>
                      <a:headEnd/>
                      <a:tailEnd/>
                    </a:ln>
                  </pic:spPr>
                </pic:pic>
              </a:graphicData>
            </a:graphic>
          </wp:inline>
        </w:drawing>
      </w:r>
    </w:p>
    <w:p w:rsidR="0052001A" w:rsidRPr="0052001A" w:rsidRDefault="0052001A" w:rsidP="00864D17">
      <w:pPr>
        <w:autoSpaceDE w:val="0"/>
        <w:autoSpaceDN w:val="0"/>
        <w:adjustRightInd w:val="0"/>
        <w:spacing w:line="240" w:lineRule="auto"/>
        <w:jc w:val="center"/>
        <w:outlineLvl w:val="0"/>
        <w:rPr>
          <w:rFonts w:ascii="Times New Roman" w:hAnsi="Times New Roman" w:cs="Times New Roman"/>
          <w:sz w:val="24"/>
          <w:szCs w:val="24"/>
        </w:rPr>
      </w:pP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227501" cy="4398667"/>
            <wp:effectExtent l="19050" t="0" r="1849" b="0"/>
            <wp:docPr id="35" name="Рисунок 4" descr="C:\Users\Пользователь\Desktop\Вывески\Типовые решения вывески 2020_P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Вывески\Типовые решения вывески 2020_Page5.jpg"/>
                    <pic:cNvPicPr>
                      <a:picLocks noChangeAspect="1" noChangeArrowheads="1"/>
                    </pic:cNvPicPr>
                  </pic:nvPicPr>
                  <pic:blipFill>
                    <a:blip r:embed="rId132" cstate="email"/>
                    <a:srcRect/>
                    <a:stretch>
                      <a:fillRect/>
                    </a:stretch>
                  </pic:blipFill>
                  <pic:spPr bwMode="auto">
                    <a:xfrm>
                      <a:off x="0" y="0"/>
                      <a:ext cx="6241208" cy="4408349"/>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18370" cy="3895506"/>
            <wp:effectExtent l="19050" t="0" r="0" b="0"/>
            <wp:docPr id="36" name="Рисунок 5" descr="C:\Users\Пользователь\Desktop\Вывески\Типовые решения вывески 2020_P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Вывески\Типовые решения вывески 2020_Page6.jpg"/>
                    <pic:cNvPicPr>
                      <a:picLocks noChangeAspect="1" noChangeArrowheads="1"/>
                    </pic:cNvPicPr>
                  </pic:nvPicPr>
                  <pic:blipFill>
                    <a:blip r:embed="rId133" cstate="email"/>
                    <a:srcRect/>
                    <a:stretch>
                      <a:fillRect/>
                    </a:stretch>
                  </pic:blipFill>
                  <pic:spPr bwMode="auto">
                    <a:xfrm>
                      <a:off x="0" y="0"/>
                      <a:ext cx="6220733" cy="3896986"/>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180213" cy="4365266"/>
            <wp:effectExtent l="19050" t="0" r="0" b="0"/>
            <wp:docPr id="37" name="Рисунок 6" descr="C:\Users\Пользователь\Desktop\Вывески\Типовые решения вывески 2020_P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Вывески\Типовые решения вывески 2020_Page7.jpg"/>
                    <pic:cNvPicPr>
                      <a:picLocks noChangeAspect="1" noChangeArrowheads="1"/>
                    </pic:cNvPicPr>
                  </pic:nvPicPr>
                  <pic:blipFill>
                    <a:blip r:embed="rId134" cstate="email"/>
                    <a:srcRect/>
                    <a:stretch>
                      <a:fillRect/>
                    </a:stretch>
                  </pic:blipFill>
                  <pic:spPr bwMode="auto">
                    <a:xfrm>
                      <a:off x="0" y="0"/>
                      <a:ext cx="6185765" cy="4369188"/>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308309" cy="4455744"/>
            <wp:effectExtent l="19050" t="0" r="0" b="0"/>
            <wp:docPr id="39" name="Рисунок 8" descr="C:\Users\Пользователь\Desktop\Вывески\Типовые решения вывески 2020_Pag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ользователь\Desktop\Вывески\Типовые решения вывески 2020_Page8.jpg"/>
                    <pic:cNvPicPr>
                      <a:picLocks noChangeAspect="1" noChangeArrowheads="1"/>
                    </pic:cNvPicPr>
                  </pic:nvPicPr>
                  <pic:blipFill>
                    <a:blip r:embed="rId135" cstate="email"/>
                    <a:srcRect/>
                    <a:stretch>
                      <a:fillRect/>
                    </a:stretch>
                  </pic:blipFill>
                  <pic:spPr bwMode="auto">
                    <a:xfrm>
                      <a:off x="0" y="0"/>
                      <a:ext cx="6311240" cy="4457814"/>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308307" cy="4455743"/>
            <wp:effectExtent l="19050" t="0" r="0" b="0"/>
            <wp:docPr id="40" name="Рисунок 9" descr="C:\Users\Пользователь\Desktop\Вывески\Типовые решения вывески 2020_Pag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ользователь\Desktop\Вывески\Типовые решения вывески 2020_Page9.jpg"/>
                    <pic:cNvPicPr>
                      <a:picLocks noChangeAspect="1" noChangeArrowheads="1"/>
                    </pic:cNvPicPr>
                  </pic:nvPicPr>
                  <pic:blipFill>
                    <a:blip r:embed="rId136" cstate="email"/>
                    <a:srcRect/>
                    <a:stretch>
                      <a:fillRect/>
                    </a:stretch>
                  </pic:blipFill>
                  <pic:spPr bwMode="auto">
                    <a:xfrm>
                      <a:off x="0" y="0"/>
                      <a:ext cx="6311238" cy="4457813"/>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97050" cy="4447792"/>
            <wp:effectExtent l="19050" t="0" r="8500" b="0"/>
            <wp:docPr id="41" name="Рисунок 10" descr="C:\Users\Пользователь\Desktop\Вывески\Типовые решения вывески 2020_Pag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Пользователь\Desktop\Вывески\Типовые решения вывески 2020_Page10.jpg"/>
                    <pic:cNvPicPr>
                      <a:picLocks noChangeAspect="1" noChangeArrowheads="1"/>
                    </pic:cNvPicPr>
                  </pic:nvPicPr>
                  <pic:blipFill>
                    <a:blip r:embed="rId137" cstate="email"/>
                    <a:srcRect/>
                    <a:stretch>
                      <a:fillRect/>
                    </a:stretch>
                  </pic:blipFill>
                  <pic:spPr bwMode="auto">
                    <a:xfrm>
                      <a:off x="0" y="0"/>
                      <a:ext cx="6299975" cy="4449858"/>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285794" cy="4439841"/>
            <wp:effectExtent l="19050" t="0" r="706" b="0"/>
            <wp:docPr id="42" name="Рисунок 11" descr="C:\Users\Пользователь\Desktop\Вывески\Типовые решения вывески 2020_Pag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Пользователь\Desktop\Вывески\Типовые решения вывески 2020_Page11.jpg"/>
                    <pic:cNvPicPr>
                      <a:picLocks noChangeAspect="1" noChangeArrowheads="1"/>
                    </pic:cNvPicPr>
                  </pic:nvPicPr>
                  <pic:blipFill>
                    <a:blip r:embed="rId138" cstate="email"/>
                    <a:srcRect/>
                    <a:stretch>
                      <a:fillRect/>
                    </a:stretch>
                  </pic:blipFill>
                  <pic:spPr bwMode="auto">
                    <a:xfrm>
                      <a:off x="0" y="0"/>
                      <a:ext cx="6288714" cy="4441904"/>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14773" cy="4389677"/>
            <wp:effectExtent l="19050" t="0" r="0" b="0"/>
            <wp:docPr id="43" name="Рисунок 12" descr="C:\Users\Пользователь\Desktop\Вывески\Типовые решения вывески 2020_Pag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Пользователь\Desktop\Вывески\Типовые решения вывески 2020_Page12.jpg"/>
                    <pic:cNvPicPr>
                      <a:picLocks noChangeAspect="1" noChangeArrowheads="1"/>
                    </pic:cNvPicPr>
                  </pic:nvPicPr>
                  <pic:blipFill>
                    <a:blip r:embed="rId139" cstate="email"/>
                    <a:srcRect/>
                    <a:stretch>
                      <a:fillRect/>
                    </a:stretch>
                  </pic:blipFill>
                  <pic:spPr bwMode="auto">
                    <a:xfrm>
                      <a:off x="0" y="0"/>
                      <a:ext cx="6217660" cy="4391716"/>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229508" cy="4400085"/>
            <wp:effectExtent l="19050" t="0" r="0" b="0"/>
            <wp:docPr id="44" name="Рисунок 13" descr="C:\Users\Пользователь\Desktop\Вывески\Типовые решения вывески 2020_Pag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Пользователь\Desktop\Вывески\Типовые решения вывески 2020_Page13.jpg"/>
                    <pic:cNvPicPr>
                      <a:picLocks noChangeAspect="1" noChangeArrowheads="1"/>
                    </pic:cNvPicPr>
                  </pic:nvPicPr>
                  <pic:blipFill>
                    <a:blip r:embed="rId140" cstate="email"/>
                    <a:srcRect/>
                    <a:stretch>
                      <a:fillRect/>
                    </a:stretch>
                  </pic:blipFill>
                  <pic:spPr bwMode="auto">
                    <a:xfrm>
                      <a:off x="0" y="0"/>
                      <a:ext cx="6232402" cy="4402129"/>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06993" cy="4384182"/>
            <wp:effectExtent l="19050" t="0" r="3307" b="0"/>
            <wp:docPr id="45" name="Рисунок 14" descr="C:\Users\Пользователь\Desktop\Вывески\Типовые решения вывески 2020_Pag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Пользователь\Desktop\Вывески\Типовые решения вывески 2020_Page14.jpg"/>
                    <pic:cNvPicPr>
                      <a:picLocks noChangeAspect="1" noChangeArrowheads="1"/>
                    </pic:cNvPicPr>
                  </pic:nvPicPr>
                  <pic:blipFill>
                    <a:blip r:embed="rId141" cstate="email"/>
                    <a:srcRect/>
                    <a:stretch>
                      <a:fillRect/>
                    </a:stretch>
                  </pic:blipFill>
                  <pic:spPr bwMode="auto">
                    <a:xfrm>
                      <a:off x="0" y="0"/>
                      <a:ext cx="6209876" cy="4386219"/>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195735" cy="4376230"/>
            <wp:effectExtent l="19050" t="0" r="0" b="0"/>
            <wp:docPr id="46" name="Рисунок 15" descr="C:\Users\Пользователь\Desktop\Вывески\Типовые решения вывески 2020_Pag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Пользователь\Desktop\Вывески\Типовые решения вывески 2020_Page15.jpg"/>
                    <pic:cNvPicPr>
                      <a:picLocks noChangeAspect="1" noChangeArrowheads="1"/>
                    </pic:cNvPicPr>
                  </pic:nvPicPr>
                  <pic:blipFill>
                    <a:blip r:embed="rId142" cstate="email"/>
                    <a:srcRect/>
                    <a:stretch>
                      <a:fillRect/>
                    </a:stretch>
                  </pic:blipFill>
                  <pic:spPr bwMode="auto">
                    <a:xfrm>
                      <a:off x="0" y="0"/>
                      <a:ext cx="6198613" cy="4378263"/>
                    </a:xfrm>
                    <a:prstGeom prst="rect">
                      <a:avLst/>
                    </a:prstGeom>
                    <a:noFill/>
                    <a:ln w="9525">
                      <a:noFill/>
                      <a:miter lim="800000"/>
                      <a:headEnd/>
                      <a:tailEnd/>
                    </a:ln>
                  </pic:spPr>
                </pic:pic>
              </a:graphicData>
            </a:graphic>
          </wp:inline>
        </w:drawing>
      </w:r>
    </w:p>
    <w:p w:rsidR="0052001A" w:rsidRDefault="0052001A" w:rsidP="003A1369">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06993" cy="4384182"/>
            <wp:effectExtent l="19050" t="0" r="3307" b="0"/>
            <wp:docPr id="47" name="Рисунок 16" descr="C:\Users\Пользователь\Desktop\Вывески\Типовые решения вывески 2020_Page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Пользователь\Desktop\Вывески\Типовые решения вывески 2020_Page16.jpg"/>
                    <pic:cNvPicPr>
                      <a:picLocks noChangeAspect="1" noChangeArrowheads="1"/>
                    </pic:cNvPicPr>
                  </pic:nvPicPr>
                  <pic:blipFill>
                    <a:blip r:embed="rId143" cstate="email"/>
                    <a:srcRect/>
                    <a:stretch>
                      <a:fillRect/>
                    </a:stretch>
                  </pic:blipFill>
                  <pic:spPr bwMode="auto">
                    <a:xfrm>
                      <a:off x="0" y="0"/>
                      <a:ext cx="6209876" cy="4386219"/>
                    </a:xfrm>
                    <a:prstGeom prst="rect">
                      <a:avLst/>
                    </a:prstGeom>
                    <a:noFill/>
                    <a:ln w="9525">
                      <a:noFill/>
                      <a:miter lim="800000"/>
                      <a:headEnd/>
                      <a:tailEnd/>
                    </a:ln>
                  </pic:spPr>
                </pic:pic>
              </a:graphicData>
            </a:graphic>
          </wp:inline>
        </w:drawing>
      </w:r>
    </w:p>
    <w:p w:rsidR="0052001A" w:rsidRDefault="0052001A"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203647" cy="4381818"/>
            <wp:effectExtent l="19050" t="0" r="6653" b="0"/>
            <wp:docPr id="49" name="Рисунок 18" descr="C:\Users\Пользователь\Desktop\Вывески\Типовые решения вывески 2020_Page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Пользователь\Desktop\Вывески\Типовые решения вывески 2020_Page17.jpg"/>
                    <pic:cNvPicPr>
                      <a:picLocks noChangeAspect="1" noChangeArrowheads="1"/>
                    </pic:cNvPicPr>
                  </pic:nvPicPr>
                  <pic:blipFill>
                    <a:blip r:embed="rId144" cstate="email"/>
                    <a:srcRect/>
                    <a:stretch>
                      <a:fillRect/>
                    </a:stretch>
                  </pic:blipFill>
                  <pic:spPr bwMode="auto">
                    <a:xfrm>
                      <a:off x="0" y="0"/>
                      <a:ext cx="6206529" cy="4383854"/>
                    </a:xfrm>
                    <a:prstGeom prst="rect">
                      <a:avLst/>
                    </a:prstGeom>
                    <a:noFill/>
                    <a:ln w="9525">
                      <a:noFill/>
                      <a:miter lim="800000"/>
                      <a:headEnd/>
                      <a:tailEnd/>
                    </a:ln>
                  </pic:spPr>
                </pic:pic>
              </a:graphicData>
            </a:graphic>
          </wp:inline>
        </w:drawing>
      </w:r>
    </w:p>
    <w:p w:rsidR="0052001A"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18250" cy="4392133"/>
            <wp:effectExtent l="19050" t="0" r="0" b="0"/>
            <wp:docPr id="51" name="Рисунок 20" descr="C:\Users\Пользователь\Desktop\Вывески\Типовые решения вывески 2020_Page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Пользователь\Desktop\Вывески\Типовые решения вывески 2020_Page18.jpg"/>
                    <pic:cNvPicPr>
                      <a:picLocks noChangeAspect="1" noChangeArrowheads="1"/>
                    </pic:cNvPicPr>
                  </pic:nvPicPr>
                  <pic:blipFill>
                    <a:blip r:embed="rId145" cstate="email"/>
                    <a:srcRect/>
                    <a:stretch>
                      <a:fillRect/>
                    </a:stretch>
                  </pic:blipFill>
                  <pic:spPr bwMode="auto">
                    <a:xfrm>
                      <a:off x="0" y="0"/>
                      <a:ext cx="6221139" cy="4394173"/>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240765" cy="4408036"/>
            <wp:effectExtent l="19050" t="0" r="7635" b="0"/>
            <wp:docPr id="52" name="Рисунок 21" descr="C:\Users\Пользователь\Desktop\Вывески\Типовые решения вывески 2020_Page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Пользователь\Desktop\Вывески\Типовые решения вывески 2020_Page19.jpg"/>
                    <pic:cNvPicPr>
                      <a:picLocks noChangeAspect="1" noChangeArrowheads="1"/>
                    </pic:cNvPicPr>
                  </pic:nvPicPr>
                  <pic:blipFill>
                    <a:blip r:embed="rId146" cstate="email"/>
                    <a:srcRect/>
                    <a:stretch>
                      <a:fillRect/>
                    </a:stretch>
                  </pic:blipFill>
                  <pic:spPr bwMode="auto">
                    <a:xfrm>
                      <a:off x="0" y="0"/>
                      <a:ext cx="6243664" cy="4410084"/>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52022" cy="4415987"/>
            <wp:effectExtent l="19050" t="0" r="0" b="0"/>
            <wp:docPr id="53" name="Рисунок 22" descr="C:\Users\Пользователь\Desktop\Вывески\Типовые решения вывески 2020_Page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Пользователь\Desktop\Вывески\Типовые решения вывески 2020_Page20.jpg"/>
                    <pic:cNvPicPr>
                      <a:picLocks noChangeAspect="1" noChangeArrowheads="1"/>
                    </pic:cNvPicPr>
                  </pic:nvPicPr>
                  <pic:blipFill>
                    <a:blip r:embed="rId147" cstate="email"/>
                    <a:srcRect/>
                    <a:stretch>
                      <a:fillRect/>
                    </a:stretch>
                  </pic:blipFill>
                  <pic:spPr bwMode="auto">
                    <a:xfrm>
                      <a:off x="0" y="0"/>
                      <a:ext cx="6254926" cy="4418038"/>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254530" cy="4417759"/>
            <wp:effectExtent l="19050" t="0" r="0" b="0"/>
            <wp:docPr id="54" name="Рисунок 23" descr="C:\Users\Пользователь\Desktop\Вывески\Типовые решения вывески 2020_Page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Пользователь\Desktop\Вывески\Типовые решения вывески 2020_Page21.jpg"/>
                    <pic:cNvPicPr>
                      <a:picLocks noChangeAspect="1" noChangeArrowheads="1"/>
                    </pic:cNvPicPr>
                  </pic:nvPicPr>
                  <pic:blipFill>
                    <a:blip r:embed="rId148" cstate="email"/>
                    <a:srcRect/>
                    <a:stretch>
                      <a:fillRect/>
                    </a:stretch>
                  </pic:blipFill>
                  <pic:spPr bwMode="auto">
                    <a:xfrm>
                      <a:off x="0" y="0"/>
                      <a:ext cx="6257436" cy="4419811"/>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214773" cy="4389677"/>
            <wp:effectExtent l="19050" t="0" r="0" b="0"/>
            <wp:docPr id="55" name="Рисунок 24" descr="C:\Users\Пользователь\Desktop\Вывески\Типовые решения вывески 2020_Page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Пользователь\Desktop\Вывески\Типовые решения вывески 2020_Page22.jpg"/>
                    <pic:cNvPicPr>
                      <a:picLocks noChangeAspect="1" noChangeArrowheads="1"/>
                    </pic:cNvPicPr>
                  </pic:nvPicPr>
                  <pic:blipFill>
                    <a:blip r:embed="rId149" cstate="email"/>
                    <a:srcRect/>
                    <a:stretch>
                      <a:fillRect/>
                    </a:stretch>
                  </pic:blipFill>
                  <pic:spPr bwMode="auto">
                    <a:xfrm>
                      <a:off x="0" y="0"/>
                      <a:ext cx="6217660" cy="4391716"/>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218250" cy="4392133"/>
            <wp:effectExtent l="19050" t="0" r="0" b="0"/>
            <wp:docPr id="56" name="Рисунок 25" descr="C:\Users\Пользователь\Desktop\Вывески\Типовые решения вывески 2020_Page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Пользователь\Desktop\Вывески\Типовые решения вывески 2020_Page23.jpg"/>
                    <pic:cNvPicPr>
                      <a:picLocks noChangeAspect="1" noChangeArrowheads="1"/>
                    </pic:cNvPicPr>
                  </pic:nvPicPr>
                  <pic:blipFill>
                    <a:blip r:embed="rId150" cstate="email"/>
                    <a:srcRect/>
                    <a:stretch>
                      <a:fillRect/>
                    </a:stretch>
                  </pic:blipFill>
                  <pic:spPr bwMode="auto">
                    <a:xfrm>
                      <a:off x="0" y="0"/>
                      <a:ext cx="6221139" cy="4394173"/>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95736" cy="4376231"/>
            <wp:effectExtent l="19050" t="0" r="0" b="0"/>
            <wp:docPr id="57" name="Рисунок 26" descr="C:\Users\Пользователь\Desktop\Вывески\Типовые решения вывески 2020_Page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Пользователь\Desktop\Вывески\Типовые решения вывески 2020_Page24.jpg"/>
                    <pic:cNvPicPr>
                      <a:picLocks noChangeAspect="1" noChangeArrowheads="1"/>
                    </pic:cNvPicPr>
                  </pic:nvPicPr>
                  <pic:blipFill>
                    <a:blip r:embed="rId151" cstate="email"/>
                    <a:srcRect/>
                    <a:stretch>
                      <a:fillRect/>
                    </a:stretch>
                  </pic:blipFill>
                  <pic:spPr bwMode="auto">
                    <a:xfrm>
                      <a:off x="0" y="0"/>
                      <a:ext cx="6198614" cy="4378264"/>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198870" cy="4378444"/>
            <wp:effectExtent l="19050" t="0" r="0" b="0"/>
            <wp:docPr id="58" name="Рисунок 27" descr="C:\Users\Пользователь\Desktop\Вывески\Типовые решения вывески 2020_Page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Пользователь\Desktop\Вывески\Типовые решения вывески 2020_Page25.jpg"/>
                    <pic:cNvPicPr>
                      <a:picLocks noChangeAspect="1" noChangeArrowheads="1"/>
                    </pic:cNvPicPr>
                  </pic:nvPicPr>
                  <pic:blipFill>
                    <a:blip r:embed="rId152" cstate="email"/>
                    <a:srcRect/>
                    <a:stretch>
                      <a:fillRect/>
                    </a:stretch>
                  </pic:blipFill>
                  <pic:spPr bwMode="auto">
                    <a:xfrm>
                      <a:off x="0" y="0"/>
                      <a:ext cx="6201750" cy="4380478"/>
                    </a:xfrm>
                    <a:prstGeom prst="rect">
                      <a:avLst/>
                    </a:prstGeom>
                    <a:noFill/>
                    <a:ln w="9525">
                      <a:noFill/>
                      <a:miter lim="800000"/>
                      <a:headEnd/>
                      <a:tailEnd/>
                    </a:ln>
                  </pic:spPr>
                </pic:pic>
              </a:graphicData>
            </a:graphic>
          </wp:inline>
        </w:drawing>
      </w:r>
    </w:p>
    <w:p w:rsidR="005A6910" w:rsidRDefault="005A6910" w:rsidP="00864D17">
      <w:pPr>
        <w:autoSpaceDE w:val="0"/>
        <w:autoSpaceDN w:val="0"/>
        <w:adjustRightInd w:val="0"/>
        <w:spacing w:line="240" w:lineRule="auto"/>
        <w:jc w:val="center"/>
        <w:outlineLvl w:val="0"/>
        <w:rPr>
          <w:rFonts w:ascii="Times New Roman" w:hAnsi="Times New Roman" w:cs="Times New Roman"/>
          <w:sz w:val="48"/>
          <w:szCs w:val="48"/>
        </w:rPr>
        <w:sectPr w:rsidR="005A6910" w:rsidSect="00813203">
          <w:pgSz w:w="11906" w:h="16838"/>
          <w:pgMar w:top="1134" w:right="850" w:bottom="1134" w:left="1701" w:header="255" w:footer="720" w:gutter="0"/>
          <w:pgNumType w:start="1"/>
          <w:cols w:space="720"/>
          <w:titlePg/>
          <w:docGrid w:linePitch="299"/>
        </w:sectPr>
      </w:pPr>
    </w:p>
    <w:p w:rsidR="005A6910" w:rsidRDefault="005A6910" w:rsidP="005A6910">
      <w:pPr>
        <w:pStyle w:val="24"/>
        <w:framePr w:wrap="none" w:vAnchor="page" w:hAnchor="page" w:x="886" w:y="421"/>
        <w:shd w:val="clear" w:color="auto" w:fill="auto"/>
        <w:spacing w:after="0" w:line="380" w:lineRule="exact"/>
        <w:ind w:left="20"/>
        <w:jc w:val="left"/>
      </w:pPr>
      <w:bookmarkStart w:id="138" w:name="bookmark17"/>
      <w:r>
        <w:lastRenderedPageBreak/>
        <w:t>РЕКОМЕНДУЕМЫЕ ГАРНИТУРЫ</w:t>
      </w:r>
      <w:bookmarkEnd w:id="138"/>
    </w:p>
    <w:p w:rsidR="005A6910" w:rsidRDefault="005A6910" w:rsidP="005A6910">
      <w:pPr>
        <w:pStyle w:val="33"/>
        <w:framePr w:w="6475" w:h="9023" w:hRule="exact" w:wrap="none" w:vAnchor="page" w:hAnchor="page" w:x="841" w:y="1276"/>
        <w:shd w:val="clear" w:color="auto" w:fill="auto"/>
        <w:spacing w:before="0" w:after="168" w:line="190" w:lineRule="exact"/>
        <w:ind w:left="20"/>
        <w:jc w:val="left"/>
      </w:pPr>
      <w:r>
        <w:t>Для хорошей вывески важен правильный шрифт.</w:t>
      </w:r>
    </w:p>
    <w:p w:rsidR="005A6910" w:rsidRDefault="005A6910" w:rsidP="005A6910">
      <w:pPr>
        <w:pStyle w:val="33"/>
        <w:framePr w:w="6475" w:h="9023" w:hRule="exact" w:wrap="none" w:vAnchor="page" w:hAnchor="page" w:x="841" w:y="1276"/>
        <w:shd w:val="clear" w:color="auto" w:fill="auto"/>
        <w:spacing w:before="0" w:after="963" w:line="190" w:lineRule="exact"/>
        <w:ind w:left="20"/>
        <w:jc w:val="left"/>
      </w:pPr>
      <w:r>
        <w:t>Мы подобрали 11 гарнитур:</w:t>
      </w:r>
    </w:p>
    <w:p w:rsidR="005A6910" w:rsidRDefault="005A6910" w:rsidP="005A6910">
      <w:pPr>
        <w:pStyle w:val="26"/>
        <w:framePr w:w="6475" w:h="9023" w:hRule="exact" w:wrap="none" w:vAnchor="page" w:hAnchor="page" w:x="841" w:y="1276"/>
        <w:shd w:val="clear" w:color="auto" w:fill="auto"/>
        <w:spacing w:before="0" w:after="280" w:line="480" w:lineRule="exact"/>
        <w:ind w:left="20"/>
      </w:pPr>
      <w:bookmarkStart w:id="139" w:name="bookmark18"/>
      <w:r>
        <w:t>Правильная вывеска</w:t>
      </w:r>
      <w:bookmarkEnd w:id="139"/>
    </w:p>
    <w:p w:rsidR="005A6910" w:rsidRDefault="005A6910" w:rsidP="005A6910">
      <w:pPr>
        <w:pStyle w:val="33"/>
        <w:framePr w:w="6475" w:h="9023" w:hRule="exact" w:wrap="none" w:vAnchor="page" w:hAnchor="page" w:x="841" w:y="1276"/>
        <w:shd w:val="clear" w:color="auto" w:fill="auto"/>
        <w:spacing w:before="0" w:after="552" w:line="190" w:lineRule="exact"/>
        <w:ind w:left="20"/>
        <w:jc w:val="left"/>
      </w:pPr>
      <w:r>
        <w:rPr>
          <w:lang w:val="en-US"/>
        </w:rPr>
        <w:t>Open</w:t>
      </w:r>
      <w:r w:rsidRPr="0008711D">
        <w:t xml:space="preserve"> </w:t>
      </w:r>
      <w:r>
        <w:rPr>
          <w:lang w:val="en-US"/>
        </w:rPr>
        <w:t>Sans</w:t>
      </w:r>
    </w:p>
    <w:p w:rsidR="005A6910" w:rsidRDefault="005A6910" w:rsidP="005A6910">
      <w:pPr>
        <w:pStyle w:val="26"/>
        <w:framePr w:w="6475" w:h="9023" w:hRule="exact" w:wrap="none" w:vAnchor="page" w:hAnchor="page" w:x="841" w:y="1276"/>
        <w:shd w:val="clear" w:color="auto" w:fill="auto"/>
        <w:spacing w:before="0" w:after="269" w:line="480" w:lineRule="exact"/>
        <w:ind w:left="20"/>
      </w:pPr>
      <w:bookmarkStart w:id="140" w:name="bookmark19"/>
      <w:r>
        <w:t>Правильная вывеска</w:t>
      </w:r>
      <w:bookmarkEnd w:id="140"/>
    </w:p>
    <w:p w:rsidR="005A6910" w:rsidRPr="0008711D" w:rsidRDefault="005A6910" w:rsidP="005A6910">
      <w:pPr>
        <w:pStyle w:val="511"/>
        <w:framePr w:w="6475" w:h="9023" w:hRule="exact" w:wrap="none" w:vAnchor="page" w:hAnchor="page" w:x="841" w:y="1276"/>
        <w:shd w:val="clear" w:color="auto" w:fill="auto"/>
        <w:spacing w:after="484" w:line="210" w:lineRule="exact"/>
        <w:ind w:left="20"/>
        <w:rPr>
          <w:lang w:val="ru-RU"/>
        </w:rPr>
      </w:pPr>
      <w:r>
        <w:rPr>
          <w:rStyle w:val="510pt"/>
        </w:rPr>
        <w:t>Monserrat</w:t>
      </w:r>
    </w:p>
    <w:p w:rsidR="005A6910" w:rsidRDefault="005A6910" w:rsidP="005A6910">
      <w:pPr>
        <w:pStyle w:val="35"/>
        <w:framePr w:w="6475" w:h="9023" w:hRule="exact" w:wrap="none" w:vAnchor="page" w:hAnchor="page" w:x="841" w:y="1276"/>
        <w:shd w:val="clear" w:color="auto" w:fill="auto"/>
        <w:spacing w:before="0" w:after="256" w:line="560" w:lineRule="exact"/>
        <w:ind w:left="20"/>
      </w:pPr>
      <w:bookmarkStart w:id="141" w:name="bookmark20"/>
      <w:r>
        <w:t>Правильная вывеска</w:t>
      </w:r>
      <w:bookmarkEnd w:id="141"/>
    </w:p>
    <w:p w:rsidR="005A6910" w:rsidRPr="0008711D" w:rsidRDefault="005A6910" w:rsidP="005A6910">
      <w:pPr>
        <w:framePr w:w="6475" w:h="9023" w:hRule="exact" w:wrap="none" w:vAnchor="page" w:hAnchor="page" w:x="841" w:y="1276"/>
        <w:spacing w:after="540" w:line="230" w:lineRule="exact"/>
        <w:ind w:left="20"/>
      </w:pPr>
      <w:proofErr w:type="spellStart"/>
      <w:r>
        <w:t>Merriweather</w:t>
      </w:r>
      <w:proofErr w:type="spellEnd"/>
    </w:p>
    <w:p w:rsidR="005A6910" w:rsidRDefault="005A6910" w:rsidP="005A6910">
      <w:pPr>
        <w:pStyle w:val="620"/>
        <w:framePr w:w="6475" w:h="9023" w:hRule="exact" w:wrap="none" w:vAnchor="page" w:hAnchor="page" w:x="841" w:y="1276"/>
        <w:shd w:val="clear" w:color="auto" w:fill="auto"/>
        <w:spacing w:before="0" w:after="272" w:line="480" w:lineRule="exact"/>
        <w:ind w:left="20"/>
      </w:pPr>
      <w:bookmarkStart w:id="142" w:name="bookmark21"/>
      <w:r>
        <w:t>Правильная вывеска</w:t>
      </w:r>
      <w:bookmarkEnd w:id="142"/>
    </w:p>
    <w:p w:rsidR="005A6910" w:rsidRDefault="005A6910" w:rsidP="005A6910">
      <w:pPr>
        <w:pStyle w:val="480"/>
        <w:framePr w:w="6475" w:h="9023" w:hRule="exact" w:wrap="none" w:vAnchor="page" w:hAnchor="page" w:x="841" w:y="1276"/>
        <w:shd w:val="clear" w:color="auto" w:fill="auto"/>
        <w:spacing w:after="573" w:line="200" w:lineRule="exact"/>
        <w:ind w:left="20"/>
        <w:jc w:val="left"/>
      </w:pPr>
      <w:proofErr w:type="spellStart"/>
      <w:r>
        <w:rPr>
          <w:lang w:val="en-US"/>
        </w:rPr>
        <w:t>Comfortaa</w:t>
      </w:r>
      <w:proofErr w:type="spellEnd"/>
    </w:p>
    <w:p w:rsidR="005A6910" w:rsidRDefault="005A6910" w:rsidP="005A6910">
      <w:pPr>
        <w:pStyle w:val="630"/>
        <w:framePr w:w="6475" w:h="9023" w:hRule="exact" w:wrap="none" w:vAnchor="page" w:hAnchor="page" w:x="841" w:y="1276"/>
        <w:shd w:val="clear" w:color="auto" w:fill="auto"/>
        <w:spacing w:before="0" w:after="282" w:line="440" w:lineRule="exact"/>
        <w:ind w:left="20"/>
      </w:pPr>
      <w:bookmarkStart w:id="143" w:name="bookmark22"/>
      <w:r>
        <w:t>Правильная вывеска</w:t>
      </w:r>
      <w:bookmarkEnd w:id="143"/>
    </w:p>
    <w:p w:rsidR="005A6910" w:rsidRPr="0008711D" w:rsidRDefault="005A6910" w:rsidP="005A6910">
      <w:pPr>
        <w:pStyle w:val="640"/>
        <w:framePr w:w="6475" w:h="9023" w:hRule="exact" w:wrap="none" w:vAnchor="page" w:hAnchor="page" w:x="841" w:y="1276"/>
        <w:shd w:val="clear" w:color="auto" w:fill="auto"/>
        <w:spacing w:before="0" w:line="210" w:lineRule="exact"/>
        <w:ind w:left="20"/>
        <w:rPr>
          <w:lang w:val="ru-RU"/>
        </w:rPr>
      </w:pPr>
      <w:r>
        <w:t>Old</w:t>
      </w:r>
      <w:r w:rsidRPr="0008711D">
        <w:rPr>
          <w:lang w:val="ru-RU"/>
        </w:rPr>
        <w:t xml:space="preserve"> </w:t>
      </w:r>
      <w:proofErr w:type="spellStart"/>
      <w:r>
        <w:t>Standart</w:t>
      </w:r>
      <w:proofErr w:type="spellEnd"/>
      <w:r w:rsidRPr="0008711D">
        <w:rPr>
          <w:lang w:val="ru-RU"/>
        </w:rPr>
        <w:t xml:space="preserve"> </w:t>
      </w:r>
      <w:r>
        <w:rPr>
          <w:lang w:val="ru-RU"/>
        </w:rPr>
        <w:t>ТТ</w:t>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5A6910" w:rsidRDefault="005A6910" w:rsidP="00864D17">
      <w:pPr>
        <w:autoSpaceDE w:val="0"/>
        <w:autoSpaceDN w:val="0"/>
        <w:adjustRightInd w:val="0"/>
        <w:spacing w:line="240" w:lineRule="auto"/>
        <w:jc w:val="center"/>
        <w:outlineLvl w:val="0"/>
        <w:rPr>
          <w:rFonts w:ascii="Times New Roman" w:hAnsi="Times New Roman" w:cs="Times New Roman"/>
          <w:sz w:val="48"/>
          <w:szCs w:val="48"/>
        </w:rPr>
      </w:pPr>
    </w:p>
    <w:p w:rsidR="005A6910" w:rsidRDefault="005A6910" w:rsidP="005A6910">
      <w:pPr>
        <w:pStyle w:val="321"/>
        <w:framePr w:w="7219" w:h="8966" w:hRule="exact" w:wrap="none" w:vAnchor="page" w:hAnchor="page" w:x="8656" w:y="1261"/>
        <w:shd w:val="clear" w:color="auto" w:fill="auto"/>
        <w:spacing w:after="302" w:line="420" w:lineRule="exact"/>
        <w:ind w:left="20"/>
      </w:pPr>
      <w:bookmarkStart w:id="144" w:name="bookmark23"/>
      <w:r>
        <w:t>Правильная вывеска</w:t>
      </w:r>
      <w:bookmarkEnd w:id="144"/>
    </w:p>
    <w:p w:rsidR="005A6910" w:rsidRPr="0008711D" w:rsidRDefault="005A6910" w:rsidP="005A6910">
      <w:pPr>
        <w:pStyle w:val="650"/>
        <w:framePr w:w="7219" w:h="8966" w:hRule="exact" w:wrap="none" w:vAnchor="page" w:hAnchor="page" w:x="8656" w:y="1261"/>
        <w:shd w:val="clear" w:color="auto" w:fill="auto"/>
        <w:spacing w:before="0" w:after="516" w:line="190" w:lineRule="exact"/>
        <w:ind w:left="20"/>
        <w:rPr>
          <w:lang w:val="ru-RU"/>
        </w:rPr>
      </w:pPr>
      <w:r>
        <w:t>Oswald</w:t>
      </w:r>
    </w:p>
    <w:p w:rsidR="005A6910" w:rsidRDefault="005A6910" w:rsidP="005A6910">
      <w:pPr>
        <w:pStyle w:val="660"/>
        <w:framePr w:w="7219" w:h="8966" w:hRule="exact" w:wrap="none" w:vAnchor="page" w:hAnchor="page" w:x="8656" w:y="1261"/>
        <w:shd w:val="clear" w:color="auto" w:fill="auto"/>
        <w:spacing w:before="0" w:after="291" w:line="520" w:lineRule="exact"/>
        <w:ind w:left="20"/>
      </w:pPr>
      <w:r>
        <w:t>Правильная вывеска</w:t>
      </w:r>
    </w:p>
    <w:p w:rsidR="005A6910" w:rsidRPr="0008711D" w:rsidRDefault="005A6910" w:rsidP="005A6910">
      <w:pPr>
        <w:pStyle w:val="650"/>
        <w:framePr w:w="7219" w:h="8966" w:hRule="exact" w:wrap="none" w:vAnchor="page" w:hAnchor="page" w:x="8656" w:y="1261"/>
        <w:shd w:val="clear" w:color="auto" w:fill="auto"/>
        <w:spacing w:before="0" w:after="460" w:line="190" w:lineRule="exact"/>
        <w:ind w:left="20"/>
        <w:rPr>
          <w:lang w:val="ru-RU"/>
        </w:rPr>
      </w:pPr>
      <w:r>
        <w:t>Tinos</w:t>
      </w:r>
    </w:p>
    <w:p w:rsidR="005A6910" w:rsidRDefault="005A6910" w:rsidP="005A6910">
      <w:pPr>
        <w:pStyle w:val="670"/>
        <w:framePr w:w="7219" w:h="8966" w:hRule="exact" w:wrap="none" w:vAnchor="page" w:hAnchor="page" w:x="8656" w:y="1261"/>
        <w:shd w:val="clear" w:color="auto" w:fill="auto"/>
        <w:spacing w:before="0" w:after="295" w:line="590" w:lineRule="exact"/>
        <w:ind w:left="20"/>
      </w:pPr>
      <w:bookmarkStart w:id="145" w:name="bookmark24"/>
      <w:r>
        <w:t>Правильная вывеска</w:t>
      </w:r>
      <w:bookmarkEnd w:id="145"/>
    </w:p>
    <w:p w:rsidR="005A6910" w:rsidRDefault="005A6910" w:rsidP="005A6910">
      <w:pPr>
        <w:framePr w:w="7219" w:h="8966" w:hRule="exact" w:wrap="none" w:vAnchor="page" w:hAnchor="page" w:x="8656" w:y="1261"/>
        <w:tabs>
          <w:tab w:val="right" w:pos="7022"/>
        </w:tabs>
        <w:spacing w:after="577" w:line="180" w:lineRule="exact"/>
      </w:pPr>
      <w:r>
        <w:rPr>
          <w:rStyle w:val="90pt"/>
        </w:rPr>
        <w:t>Alice</w:t>
      </w:r>
      <w:r w:rsidRPr="005A6910">
        <w:rPr>
          <w:rStyle w:val="90pt"/>
          <w:lang w:val="ru-RU"/>
        </w:rPr>
        <w:tab/>
      </w:r>
    </w:p>
    <w:p w:rsidR="005A6910" w:rsidRDefault="005A6910" w:rsidP="005A6910">
      <w:pPr>
        <w:pStyle w:val="680"/>
        <w:framePr w:w="7219" w:h="8966" w:hRule="exact" w:wrap="none" w:vAnchor="page" w:hAnchor="page" w:x="8656" w:y="1261"/>
        <w:shd w:val="clear" w:color="auto" w:fill="auto"/>
        <w:spacing w:before="0" w:after="312" w:line="440" w:lineRule="exact"/>
        <w:ind w:left="20"/>
      </w:pPr>
      <w:r>
        <w:t>Правильная вывеска</w:t>
      </w:r>
    </w:p>
    <w:p w:rsidR="005A6910" w:rsidRPr="00D36ECA" w:rsidRDefault="005A6910" w:rsidP="005A6910">
      <w:pPr>
        <w:pStyle w:val="190"/>
        <w:framePr w:w="7219" w:h="8966" w:hRule="exact" w:wrap="none" w:vAnchor="page" w:hAnchor="page" w:x="8656" w:y="1261"/>
        <w:shd w:val="clear" w:color="auto" w:fill="auto"/>
        <w:spacing w:after="512" w:line="160" w:lineRule="exact"/>
        <w:ind w:left="20"/>
      </w:pPr>
      <w:proofErr w:type="spellStart"/>
      <w:r>
        <w:rPr>
          <w:lang w:val="en-US"/>
        </w:rPr>
        <w:t>Oranienbraum</w:t>
      </w:r>
      <w:proofErr w:type="spellEnd"/>
    </w:p>
    <w:p w:rsidR="005A6910" w:rsidRPr="00D36ECA" w:rsidRDefault="005A6910" w:rsidP="005A6910">
      <w:pPr>
        <w:pStyle w:val="660"/>
        <w:framePr w:w="7219" w:h="8966" w:hRule="exact" w:wrap="none" w:vAnchor="page" w:hAnchor="page" w:x="8656" w:y="1261"/>
        <w:shd w:val="clear" w:color="auto" w:fill="auto"/>
        <w:spacing w:before="0" w:after="261" w:line="520" w:lineRule="exact"/>
        <w:ind w:left="20"/>
      </w:pPr>
      <w:r>
        <w:t>Правильная</w:t>
      </w:r>
      <w:r w:rsidRPr="00D36ECA">
        <w:t xml:space="preserve"> </w:t>
      </w:r>
      <w:r>
        <w:t>вывеска</w:t>
      </w:r>
    </w:p>
    <w:p w:rsidR="005A6910" w:rsidRPr="00D36ECA" w:rsidRDefault="005A6910" w:rsidP="005A6910">
      <w:pPr>
        <w:pStyle w:val="640"/>
        <w:framePr w:w="7219" w:h="8966" w:hRule="exact" w:wrap="none" w:vAnchor="page" w:hAnchor="page" w:x="8656" w:y="1261"/>
        <w:shd w:val="clear" w:color="auto" w:fill="auto"/>
        <w:spacing w:before="0" w:after="556" w:line="210" w:lineRule="exact"/>
        <w:ind w:left="20"/>
        <w:jc w:val="both"/>
        <w:rPr>
          <w:lang w:val="ru-RU"/>
        </w:rPr>
      </w:pPr>
      <w:r>
        <w:t>Times</w:t>
      </w:r>
      <w:r w:rsidRPr="00D36ECA">
        <w:rPr>
          <w:lang w:val="ru-RU"/>
        </w:rPr>
        <w:t xml:space="preserve"> </w:t>
      </w:r>
      <w:r>
        <w:t>New</w:t>
      </w:r>
      <w:r w:rsidRPr="00D36ECA">
        <w:rPr>
          <w:lang w:val="ru-RU"/>
        </w:rPr>
        <w:t xml:space="preserve"> </w:t>
      </w:r>
      <w:r>
        <w:t>Roman</w:t>
      </w:r>
    </w:p>
    <w:p w:rsidR="005A6910" w:rsidRDefault="005A6910" w:rsidP="005A6910">
      <w:pPr>
        <w:pStyle w:val="331"/>
        <w:framePr w:w="7219" w:h="8966" w:hRule="exact" w:wrap="none" w:vAnchor="page" w:hAnchor="page" w:x="8656" w:y="1261"/>
        <w:shd w:val="clear" w:color="auto" w:fill="auto"/>
        <w:spacing w:before="0" w:after="282" w:line="470" w:lineRule="exact"/>
        <w:ind w:left="20"/>
      </w:pPr>
      <w:bookmarkStart w:id="146" w:name="bookmark25"/>
      <w:r>
        <w:t>Правильная вывеска</w:t>
      </w:r>
      <w:bookmarkEnd w:id="146"/>
    </w:p>
    <w:p w:rsidR="005A6910" w:rsidRDefault="005A6910" w:rsidP="005A6910">
      <w:pPr>
        <w:pStyle w:val="33"/>
        <w:framePr w:w="7219" w:h="8966" w:hRule="exact" w:wrap="none" w:vAnchor="page" w:hAnchor="page" w:x="8656" w:y="1261"/>
        <w:shd w:val="clear" w:color="auto" w:fill="auto"/>
        <w:spacing w:before="0" w:after="0" w:line="190" w:lineRule="exact"/>
        <w:ind w:left="20"/>
      </w:pPr>
      <w:r>
        <w:rPr>
          <w:lang w:val="en-US"/>
        </w:rPr>
        <w:t>Arial</w:t>
      </w:r>
    </w:p>
    <w:p w:rsidR="005A6910" w:rsidRDefault="005A6910" w:rsidP="00864D17">
      <w:pPr>
        <w:autoSpaceDE w:val="0"/>
        <w:autoSpaceDN w:val="0"/>
        <w:adjustRightInd w:val="0"/>
        <w:spacing w:line="240" w:lineRule="auto"/>
        <w:jc w:val="center"/>
        <w:outlineLvl w:val="0"/>
        <w:rPr>
          <w:rFonts w:ascii="Times New Roman" w:hAnsi="Times New Roman" w:cs="Times New Roman"/>
          <w:sz w:val="48"/>
          <w:szCs w:val="48"/>
        </w:rPr>
      </w:pPr>
    </w:p>
    <w:p w:rsidR="005A6910" w:rsidRDefault="005A6910" w:rsidP="00864D17">
      <w:pPr>
        <w:autoSpaceDE w:val="0"/>
        <w:autoSpaceDN w:val="0"/>
        <w:adjustRightInd w:val="0"/>
        <w:spacing w:line="240" w:lineRule="auto"/>
        <w:jc w:val="center"/>
        <w:outlineLvl w:val="0"/>
        <w:rPr>
          <w:rFonts w:ascii="Times New Roman" w:hAnsi="Times New Roman" w:cs="Times New Roman"/>
          <w:sz w:val="48"/>
          <w:szCs w:val="48"/>
        </w:rPr>
      </w:pPr>
    </w:p>
    <w:p w:rsidR="005A6910" w:rsidRDefault="005A6910" w:rsidP="00864D17">
      <w:pPr>
        <w:autoSpaceDE w:val="0"/>
        <w:autoSpaceDN w:val="0"/>
        <w:adjustRightInd w:val="0"/>
        <w:spacing w:line="240" w:lineRule="auto"/>
        <w:jc w:val="center"/>
        <w:outlineLvl w:val="0"/>
        <w:rPr>
          <w:rFonts w:ascii="Times New Roman" w:hAnsi="Times New Roman" w:cs="Times New Roman"/>
          <w:sz w:val="48"/>
          <w:szCs w:val="48"/>
        </w:rPr>
      </w:pPr>
    </w:p>
    <w:p w:rsidR="005A6910" w:rsidRDefault="00666742" w:rsidP="005A6910">
      <w:pPr>
        <w:autoSpaceDE w:val="0"/>
        <w:autoSpaceDN w:val="0"/>
        <w:adjustRightInd w:val="0"/>
        <w:spacing w:line="240" w:lineRule="auto"/>
        <w:jc w:val="right"/>
        <w:outlineLvl w:val="0"/>
        <w:rPr>
          <w:rFonts w:ascii="Times New Roman" w:hAnsi="Times New Roman" w:cs="Times New Roman"/>
          <w:sz w:val="24"/>
          <w:szCs w:val="24"/>
        </w:rPr>
      </w:pPr>
      <w:r>
        <w:rPr>
          <w:rFonts w:ascii="Times New Roman" w:hAnsi="Times New Roman" w:cs="Times New Roman"/>
          <w:sz w:val="24"/>
          <w:szCs w:val="24"/>
        </w:rPr>
        <w:t>25</w:t>
      </w:r>
    </w:p>
    <w:p w:rsidR="005A6910" w:rsidRDefault="005A6910" w:rsidP="005A6910">
      <w:pPr>
        <w:autoSpaceDE w:val="0"/>
        <w:autoSpaceDN w:val="0"/>
        <w:adjustRightInd w:val="0"/>
        <w:spacing w:line="240" w:lineRule="auto"/>
        <w:jc w:val="right"/>
        <w:outlineLvl w:val="0"/>
        <w:rPr>
          <w:rFonts w:ascii="Times New Roman" w:hAnsi="Times New Roman" w:cs="Times New Roman"/>
          <w:sz w:val="24"/>
          <w:szCs w:val="24"/>
        </w:rPr>
      </w:pPr>
    </w:p>
    <w:p w:rsidR="003A1369" w:rsidRDefault="003A1369" w:rsidP="00666742">
      <w:pPr>
        <w:autoSpaceDE w:val="0"/>
        <w:autoSpaceDN w:val="0"/>
        <w:adjustRightInd w:val="0"/>
        <w:spacing w:line="240" w:lineRule="auto"/>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tbl>
      <w:tblPr>
        <w:tblpPr w:leftFromText="180" w:rightFromText="180" w:vertAnchor="text" w:horzAnchor="margin" w:tblpY="30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1301"/>
        <w:gridCol w:w="2366"/>
        <w:gridCol w:w="1829"/>
        <w:gridCol w:w="1824"/>
        <w:gridCol w:w="1411"/>
        <w:gridCol w:w="1469"/>
        <w:gridCol w:w="1469"/>
        <w:gridCol w:w="1464"/>
        <w:gridCol w:w="1301"/>
      </w:tblGrid>
      <w:tr w:rsidR="00666742" w:rsidTr="00666742">
        <w:trPr>
          <w:trHeight w:hRule="exact" w:val="456"/>
        </w:trPr>
        <w:tc>
          <w:tcPr>
            <w:tcW w:w="3667" w:type="dxa"/>
            <w:gridSpan w:val="2"/>
            <w:shd w:val="clear" w:color="auto" w:fill="FFFFFF"/>
          </w:tcPr>
          <w:p w:rsidR="00666742" w:rsidRDefault="00666742" w:rsidP="00666742">
            <w:pPr>
              <w:pStyle w:val="33"/>
              <w:shd w:val="clear" w:color="auto" w:fill="auto"/>
              <w:spacing w:before="0" w:after="0" w:line="110" w:lineRule="exact"/>
              <w:jc w:val="center"/>
            </w:pPr>
            <w:r>
              <w:rPr>
                <w:rStyle w:val="55pt0pt"/>
              </w:rPr>
              <w:t>Вывеска</w:t>
            </w:r>
          </w:p>
        </w:tc>
        <w:tc>
          <w:tcPr>
            <w:tcW w:w="10767" w:type="dxa"/>
            <w:gridSpan w:val="7"/>
            <w:shd w:val="clear" w:color="auto" w:fill="FFFFFF"/>
          </w:tcPr>
          <w:p w:rsidR="00666742" w:rsidRDefault="00666742" w:rsidP="00666742">
            <w:pPr>
              <w:pStyle w:val="33"/>
              <w:shd w:val="clear" w:color="auto" w:fill="auto"/>
              <w:spacing w:before="0" w:after="0" w:line="110" w:lineRule="exact"/>
              <w:ind w:left="4740"/>
              <w:jc w:val="left"/>
            </w:pPr>
            <w:r>
              <w:rPr>
                <w:rStyle w:val="55pt0pt"/>
              </w:rPr>
              <w:t>Тип информации</w:t>
            </w:r>
          </w:p>
        </w:tc>
      </w:tr>
      <w:tr w:rsidR="00666742" w:rsidTr="00666742">
        <w:trPr>
          <w:trHeight w:hRule="exact" w:val="614"/>
        </w:trPr>
        <w:tc>
          <w:tcPr>
            <w:tcW w:w="1301" w:type="dxa"/>
            <w:shd w:val="clear" w:color="auto" w:fill="FFFFFF"/>
          </w:tcPr>
          <w:p w:rsidR="00666742" w:rsidRDefault="00666742" w:rsidP="00666742">
            <w:pPr>
              <w:pStyle w:val="33"/>
              <w:shd w:val="clear" w:color="auto" w:fill="auto"/>
              <w:spacing w:before="0" w:after="0" w:line="110" w:lineRule="exact"/>
              <w:jc w:val="center"/>
            </w:pPr>
            <w:r>
              <w:rPr>
                <w:rStyle w:val="55pt0pt"/>
              </w:rPr>
              <w:t>Тип</w:t>
            </w:r>
          </w:p>
        </w:tc>
        <w:tc>
          <w:tcPr>
            <w:tcW w:w="2366" w:type="dxa"/>
            <w:shd w:val="clear" w:color="auto" w:fill="FFFFFF"/>
          </w:tcPr>
          <w:p w:rsidR="00666742" w:rsidRDefault="00666742" w:rsidP="00666742">
            <w:pPr>
              <w:pStyle w:val="33"/>
              <w:shd w:val="clear" w:color="auto" w:fill="auto"/>
              <w:spacing w:before="0" w:after="0" w:line="110" w:lineRule="exact"/>
              <w:jc w:val="center"/>
            </w:pPr>
            <w:r>
              <w:rPr>
                <w:rStyle w:val="55pt0pt"/>
              </w:rPr>
              <w:t>Вид</w:t>
            </w:r>
          </w:p>
        </w:tc>
        <w:tc>
          <w:tcPr>
            <w:tcW w:w="1829" w:type="dxa"/>
            <w:shd w:val="clear" w:color="auto" w:fill="FFFFFF"/>
          </w:tcPr>
          <w:p w:rsidR="00666742" w:rsidRDefault="00666742" w:rsidP="00666742">
            <w:pPr>
              <w:pStyle w:val="33"/>
              <w:shd w:val="clear" w:color="auto" w:fill="auto"/>
              <w:spacing w:before="0" w:after="0" w:line="144" w:lineRule="exact"/>
            </w:pPr>
            <w:r>
              <w:rPr>
                <w:rStyle w:val="55pt0pt"/>
              </w:rPr>
              <w:t>Фирменное наименование, коммерческое обозначение</w:t>
            </w:r>
          </w:p>
        </w:tc>
        <w:tc>
          <w:tcPr>
            <w:tcW w:w="1824" w:type="dxa"/>
            <w:shd w:val="clear" w:color="auto" w:fill="FFFFFF"/>
          </w:tcPr>
          <w:p w:rsidR="00666742" w:rsidRDefault="00666742" w:rsidP="00666742">
            <w:pPr>
              <w:pStyle w:val="33"/>
              <w:shd w:val="clear" w:color="auto" w:fill="auto"/>
              <w:spacing w:before="0" w:after="0" w:line="139" w:lineRule="exact"/>
              <w:jc w:val="center"/>
            </w:pPr>
            <w:r>
              <w:rPr>
                <w:rStyle w:val="55pt0pt"/>
              </w:rPr>
              <w:t>Вид товаров и услуг, профиль деятельности</w:t>
            </w:r>
          </w:p>
        </w:tc>
        <w:tc>
          <w:tcPr>
            <w:tcW w:w="1411" w:type="dxa"/>
            <w:shd w:val="clear" w:color="auto" w:fill="FFFFFF"/>
          </w:tcPr>
          <w:p w:rsidR="00666742" w:rsidRDefault="00666742" w:rsidP="00666742">
            <w:pPr>
              <w:pStyle w:val="33"/>
              <w:shd w:val="clear" w:color="auto" w:fill="auto"/>
              <w:spacing w:before="0" w:after="0" w:line="110" w:lineRule="exact"/>
              <w:jc w:val="center"/>
            </w:pPr>
            <w:r>
              <w:rPr>
                <w:rStyle w:val="55pt0pt"/>
              </w:rPr>
              <w:t>Логотип</w:t>
            </w:r>
          </w:p>
        </w:tc>
        <w:tc>
          <w:tcPr>
            <w:tcW w:w="1469" w:type="dxa"/>
            <w:shd w:val="clear" w:color="auto" w:fill="FFFFFF"/>
          </w:tcPr>
          <w:p w:rsidR="00666742" w:rsidRDefault="00666742" w:rsidP="00666742">
            <w:pPr>
              <w:pStyle w:val="33"/>
              <w:shd w:val="clear" w:color="auto" w:fill="auto"/>
              <w:spacing w:before="0" w:after="0" w:line="110" w:lineRule="exact"/>
              <w:jc w:val="center"/>
            </w:pPr>
            <w:r>
              <w:rPr>
                <w:rStyle w:val="55pt0pt"/>
              </w:rPr>
              <w:t>Режим работы</w:t>
            </w:r>
          </w:p>
        </w:tc>
        <w:tc>
          <w:tcPr>
            <w:tcW w:w="1469" w:type="dxa"/>
            <w:shd w:val="clear" w:color="auto" w:fill="FFFFFF"/>
          </w:tcPr>
          <w:p w:rsidR="00666742" w:rsidRDefault="00666742" w:rsidP="00666742">
            <w:pPr>
              <w:pStyle w:val="33"/>
              <w:shd w:val="clear" w:color="auto" w:fill="auto"/>
              <w:spacing w:before="0" w:after="0" w:line="110" w:lineRule="exact"/>
              <w:jc w:val="center"/>
            </w:pPr>
            <w:r>
              <w:rPr>
                <w:rStyle w:val="55pt0pt"/>
              </w:rPr>
              <w:t>Скидки и акции</w:t>
            </w:r>
          </w:p>
        </w:tc>
        <w:tc>
          <w:tcPr>
            <w:tcW w:w="1464" w:type="dxa"/>
            <w:shd w:val="clear" w:color="auto" w:fill="FFFFFF"/>
          </w:tcPr>
          <w:p w:rsidR="00666742" w:rsidRDefault="00666742" w:rsidP="00666742">
            <w:pPr>
              <w:pStyle w:val="33"/>
              <w:shd w:val="clear" w:color="auto" w:fill="auto"/>
              <w:spacing w:before="0" w:after="0" w:line="110" w:lineRule="exact"/>
              <w:jc w:val="center"/>
            </w:pPr>
            <w:r>
              <w:rPr>
                <w:rStyle w:val="55pt0pt"/>
              </w:rPr>
              <w:t>Меню</w:t>
            </w:r>
          </w:p>
        </w:tc>
        <w:tc>
          <w:tcPr>
            <w:tcW w:w="1301" w:type="dxa"/>
            <w:shd w:val="clear" w:color="auto" w:fill="FFFFFF"/>
          </w:tcPr>
          <w:p w:rsidR="00666742" w:rsidRDefault="00666742" w:rsidP="00666742">
            <w:pPr>
              <w:pStyle w:val="33"/>
              <w:shd w:val="clear" w:color="auto" w:fill="auto"/>
              <w:spacing w:before="0" w:after="0" w:line="110" w:lineRule="exact"/>
              <w:ind w:left="540"/>
              <w:jc w:val="left"/>
            </w:pPr>
            <w:r>
              <w:rPr>
                <w:rStyle w:val="55pt0pt"/>
              </w:rPr>
              <w:t>Указатель</w:t>
            </w:r>
          </w:p>
        </w:tc>
      </w:tr>
      <w:tr w:rsidR="00666742" w:rsidTr="00666742">
        <w:trPr>
          <w:trHeight w:hRule="exact" w:val="288"/>
        </w:trPr>
        <w:tc>
          <w:tcPr>
            <w:tcW w:w="1301" w:type="dxa"/>
            <w:vMerge w:val="restart"/>
            <w:shd w:val="clear" w:color="auto" w:fill="FFFFFF"/>
          </w:tcPr>
          <w:p w:rsidR="00666742" w:rsidRDefault="00666742" w:rsidP="00666742">
            <w:pPr>
              <w:rPr>
                <w:sz w:val="10"/>
                <w:szCs w:val="10"/>
              </w:rPr>
            </w:pPr>
          </w:p>
        </w:tc>
        <w:tc>
          <w:tcPr>
            <w:tcW w:w="2366" w:type="dxa"/>
            <w:vMerge w:val="restart"/>
            <w:shd w:val="clear" w:color="auto" w:fill="FFFFFF"/>
          </w:tcPr>
          <w:p w:rsidR="00666742" w:rsidRDefault="00666742" w:rsidP="00666742">
            <w:pPr>
              <w:rPr>
                <w:sz w:val="10"/>
                <w:szCs w:val="10"/>
              </w:rPr>
            </w:pPr>
          </w:p>
        </w:tc>
        <w:tc>
          <w:tcPr>
            <w:tcW w:w="1829" w:type="dxa"/>
            <w:shd w:val="clear" w:color="auto" w:fill="FFFFFF"/>
          </w:tcPr>
          <w:p w:rsidR="00666742" w:rsidRDefault="00666742" w:rsidP="00666742">
            <w:pPr>
              <w:rPr>
                <w:sz w:val="10"/>
                <w:szCs w:val="10"/>
              </w:rPr>
            </w:pPr>
          </w:p>
        </w:tc>
        <w:tc>
          <w:tcPr>
            <w:tcW w:w="1824" w:type="dxa"/>
            <w:shd w:val="clear" w:color="auto" w:fill="FFFFFF"/>
          </w:tcPr>
          <w:p w:rsidR="00666742" w:rsidRDefault="00666742" w:rsidP="00666742">
            <w:pPr>
              <w:rPr>
                <w:sz w:val="10"/>
                <w:szCs w:val="10"/>
              </w:rPr>
            </w:pPr>
          </w:p>
        </w:tc>
        <w:tc>
          <w:tcPr>
            <w:tcW w:w="1411" w:type="dxa"/>
            <w:vMerge w:val="restart"/>
            <w:shd w:val="clear" w:color="auto" w:fill="FFFFFF"/>
          </w:tcPr>
          <w:p w:rsidR="00666742" w:rsidRDefault="00666742" w:rsidP="00666742">
            <w:pPr>
              <w:pStyle w:val="33"/>
              <w:shd w:val="clear" w:color="auto" w:fill="auto"/>
              <w:spacing w:before="0" w:after="0" w:line="200" w:lineRule="exact"/>
              <w:ind w:left="480"/>
              <w:jc w:val="left"/>
            </w:pPr>
            <w:r>
              <w:rPr>
                <w:rStyle w:val="Tahoma10pt0pt"/>
              </w:rPr>
              <w:t>*</w:t>
            </w:r>
          </w:p>
        </w:tc>
        <w:tc>
          <w:tcPr>
            <w:tcW w:w="1469" w:type="dxa"/>
            <w:shd w:val="clear" w:color="auto" w:fill="FFFFFF"/>
          </w:tcPr>
          <w:p w:rsidR="00666742" w:rsidRDefault="00666742" w:rsidP="00666742">
            <w:pPr>
              <w:rPr>
                <w:sz w:val="10"/>
                <w:szCs w:val="10"/>
              </w:rPr>
            </w:pPr>
          </w:p>
        </w:tc>
        <w:tc>
          <w:tcPr>
            <w:tcW w:w="1469" w:type="dxa"/>
            <w:shd w:val="clear" w:color="auto" w:fill="FFFFFF"/>
          </w:tcPr>
          <w:p w:rsidR="00666742" w:rsidRDefault="00666742" w:rsidP="00666742">
            <w:pPr>
              <w:rPr>
                <w:sz w:val="10"/>
                <w:szCs w:val="10"/>
              </w:rPr>
            </w:pPr>
          </w:p>
        </w:tc>
        <w:tc>
          <w:tcPr>
            <w:tcW w:w="1464" w:type="dxa"/>
            <w:shd w:val="clear" w:color="auto" w:fill="FFFFFF"/>
          </w:tcPr>
          <w:p w:rsidR="00666742" w:rsidRDefault="00666742" w:rsidP="00666742">
            <w:pPr>
              <w:rPr>
                <w:sz w:val="10"/>
                <w:szCs w:val="10"/>
              </w:rPr>
            </w:pPr>
          </w:p>
        </w:tc>
        <w:tc>
          <w:tcPr>
            <w:tcW w:w="1301" w:type="dxa"/>
            <w:vMerge w:val="restart"/>
            <w:shd w:val="clear" w:color="auto" w:fill="FFFFFF"/>
          </w:tcPr>
          <w:p w:rsidR="00666742" w:rsidRDefault="00666742" w:rsidP="00666742">
            <w:pPr>
              <w:pStyle w:val="33"/>
              <w:shd w:val="clear" w:color="auto" w:fill="auto"/>
              <w:spacing w:before="0" w:after="0" w:line="200" w:lineRule="exact"/>
              <w:ind w:left="540"/>
              <w:jc w:val="left"/>
            </w:pPr>
            <w:r>
              <w:rPr>
                <w:rStyle w:val="Tahoma10pt0pt"/>
              </w:rPr>
              <w:t>-►</w:t>
            </w:r>
          </w:p>
        </w:tc>
      </w:tr>
      <w:tr w:rsidR="00666742" w:rsidTr="00666742">
        <w:trPr>
          <w:trHeight w:hRule="exact" w:val="379"/>
        </w:trPr>
        <w:tc>
          <w:tcPr>
            <w:tcW w:w="1301" w:type="dxa"/>
            <w:vMerge/>
            <w:shd w:val="clear" w:color="auto" w:fill="FFFFFF"/>
          </w:tcPr>
          <w:p w:rsidR="00666742" w:rsidRDefault="00666742" w:rsidP="00666742"/>
        </w:tc>
        <w:tc>
          <w:tcPr>
            <w:tcW w:w="2366" w:type="dxa"/>
            <w:vMerge/>
            <w:shd w:val="clear" w:color="auto" w:fill="FFFFFF"/>
          </w:tcPr>
          <w:p w:rsidR="00666742" w:rsidRDefault="00666742" w:rsidP="00666742"/>
        </w:tc>
        <w:tc>
          <w:tcPr>
            <w:tcW w:w="1829" w:type="dxa"/>
            <w:shd w:val="clear" w:color="auto" w:fill="FFFFFF"/>
          </w:tcPr>
          <w:p w:rsidR="00666742" w:rsidRDefault="00666742" w:rsidP="00666742">
            <w:pPr>
              <w:pStyle w:val="33"/>
              <w:shd w:val="clear" w:color="auto" w:fill="auto"/>
              <w:spacing w:before="0" w:after="0" w:line="140" w:lineRule="exact"/>
              <w:jc w:val="center"/>
            </w:pPr>
            <w:r>
              <w:rPr>
                <w:rStyle w:val="7pt0pt"/>
                <w:b/>
                <w:bCs/>
              </w:rPr>
              <w:t>НАЗВАНИЕ</w:t>
            </w:r>
          </w:p>
        </w:tc>
        <w:tc>
          <w:tcPr>
            <w:tcW w:w="1824" w:type="dxa"/>
            <w:shd w:val="clear" w:color="auto" w:fill="FFFFFF"/>
          </w:tcPr>
          <w:p w:rsidR="00666742" w:rsidRDefault="00666742" w:rsidP="00666742">
            <w:pPr>
              <w:pStyle w:val="33"/>
              <w:shd w:val="clear" w:color="auto" w:fill="auto"/>
              <w:spacing w:before="0" w:after="0" w:line="140" w:lineRule="exact"/>
              <w:jc w:val="center"/>
            </w:pPr>
            <w:r>
              <w:rPr>
                <w:rStyle w:val="7pt0pt"/>
                <w:b/>
                <w:bCs/>
              </w:rPr>
              <w:t>КАФЕ</w:t>
            </w:r>
          </w:p>
        </w:tc>
        <w:tc>
          <w:tcPr>
            <w:tcW w:w="1411" w:type="dxa"/>
            <w:vMerge/>
            <w:shd w:val="clear" w:color="auto" w:fill="FFFFFF"/>
          </w:tcPr>
          <w:p w:rsidR="00666742" w:rsidRDefault="00666742" w:rsidP="00666742"/>
        </w:tc>
        <w:tc>
          <w:tcPr>
            <w:tcW w:w="1469" w:type="dxa"/>
            <w:shd w:val="clear" w:color="auto" w:fill="FFFFFF"/>
          </w:tcPr>
          <w:p w:rsidR="00666742" w:rsidRDefault="00666742" w:rsidP="00666742">
            <w:pPr>
              <w:pStyle w:val="33"/>
              <w:shd w:val="clear" w:color="auto" w:fill="auto"/>
              <w:spacing w:before="0" w:after="0" w:line="140" w:lineRule="exact"/>
              <w:jc w:val="center"/>
            </w:pPr>
            <w:r>
              <w:rPr>
                <w:rStyle w:val="7pt0pt"/>
                <w:b/>
                <w:bCs/>
              </w:rPr>
              <w:t>10.00 -22.00</w:t>
            </w:r>
          </w:p>
        </w:tc>
        <w:tc>
          <w:tcPr>
            <w:tcW w:w="1469" w:type="dxa"/>
            <w:shd w:val="clear" w:color="auto" w:fill="FFFFFF"/>
          </w:tcPr>
          <w:p w:rsidR="00666742" w:rsidRDefault="00666742" w:rsidP="00666742">
            <w:pPr>
              <w:pStyle w:val="33"/>
              <w:shd w:val="clear" w:color="auto" w:fill="auto"/>
              <w:spacing w:before="0" w:after="0" w:line="140" w:lineRule="exact"/>
              <w:jc w:val="center"/>
            </w:pPr>
            <w:r>
              <w:rPr>
                <w:rStyle w:val="7pt0pt"/>
                <w:b/>
                <w:bCs/>
              </w:rPr>
              <w:t>СКИДКА</w:t>
            </w:r>
          </w:p>
          <w:p w:rsidR="00666742" w:rsidRDefault="00666742" w:rsidP="00666742">
            <w:pPr>
              <w:pStyle w:val="33"/>
              <w:shd w:val="clear" w:color="auto" w:fill="auto"/>
              <w:spacing w:before="0" w:after="0" w:line="140" w:lineRule="exact"/>
              <w:jc w:val="center"/>
            </w:pPr>
            <w:r>
              <w:rPr>
                <w:rStyle w:val="7pt0pt"/>
                <w:b/>
                <w:bCs/>
              </w:rPr>
              <w:t>50%</w:t>
            </w:r>
          </w:p>
        </w:tc>
        <w:tc>
          <w:tcPr>
            <w:tcW w:w="1464" w:type="dxa"/>
            <w:shd w:val="clear" w:color="auto" w:fill="FFFFFF"/>
          </w:tcPr>
          <w:p w:rsidR="00666742" w:rsidRDefault="00666742" w:rsidP="00666742">
            <w:pPr>
              <w:pStyle w:val="33"/>
              <w:shd w:val="clear" w:color="auto" w:fill="auto"/>
              <w:spacing w:before="0" w:after="0" w:line="200" w:lineRule="exact"/>
              <w:jc w:val="center"/>
            </w:pPr>
            <w:r>
              <w:rPr>
                <w:rStyle w:val="Tahoma10pt0pt"/>
                <w:vertAlign w:val="subscript"/>
              </w:rPr>
              <w:t>= =</w:t>
            </w:r>
          </w:p>
        </w:tc>
        <w:tc>
          <w:tcPr>
            <w:tcW w:w="1301" w:type="dxa"/>
            <w:vMerge/>
            <w:shd w:val="clear" w:color="auto" w:fill="FFFFFF"/>
          </w:tcPr>
          <w:p w:rsidR="00666742" w:rsidRDefault="00666742" w:rsidP="00666742"/>
        </w:tc>
      </w:tr>
      <w:tr w:rsidR="00666742" w:rsidTr="00666742">
        <w:trPr>
          <w:trHeight w:hRule="exact" w:val="274"/>
        </w:trPr>
        <w:tc>
          <w:tcPr>
            <w:tcW w:w="1301" w:type="dxa"/>
            <w:vMerge/>
            <w:shd w:val="clear" w:color="auto" w:fill="FFFFFF"/>
          </w:tcPr>
          <w:p w:rsidR="00666742" w:rsidRDefault="00666742" w:rsidP="00666742"/>
        </w:tc>
        <w:tc>
          <w:tcPr>
            <w:tcW w:w="2366" w:type="dxa"/>
            <w:vMerge/>
            <w:shd w:val="clear" w:color="auto" w:fill="FFFFFF"/>
          </w:tcPr>
          <w:p w:rsidR="00666742" w:rsidRDefault="00666742" w:rsidP="00666742"/>
        </w:tc>
        <w:tc>
          <w:tcPr>
            <w:tcW w:w="1829" w:type="dxa"/>
            <w:shd w:val="clear" w:color="auto" w:fill="FFFFFF"/>
          </w:tcPr>
          <w:p w:rsidR="00666742" w:rsidRDefault="00666742" w:rsidP="00666742">
            <w:pPr>
              <w:rPr>
                <w:sz w:val="10"/>
                <w:szCs w:val="10"/>
              </w:rPr>
            </w:pPr>
          </w:p>
        </w:tc>
        <w:tc>
          <w:tcPr>
            <w:tcW w:w="1824" w:type="dxa"/>
            <w:shd w:val="clear" w:color="auto" w:fill="FFFFFF"/>
          </w:tcPr>
          <w:p w:rsidR="00666742" w:rsidRDefault="00666742" w:rsidP="00666742">
            <w:pPr>
              <w:rPr>
                <w:sz w:val="10"/>
                <w:szCs w:val="10"/>
              </w:rPr>
            </w:pPr>
          </w:p>
        </w:tc>
        <w:tc>
          <w:tcPr>
            <w:tcW w:w="1411" w:type="dxa"/>
            <w:vMerge/>
            <w:shd w:val="clear" w:color="auto" w:fill="FFFFFF"/>
          </w:tcPr>
          <w:p w:rsidR="00666742" w:rsidRDefault="00666742" w:rsidP="00666742"/>
        </w:tc>
        <w:tc>
          <w:tcPr>
            <w:tcW w:w="1469" w:type="dxa"/>
            <w:shd w:val="clear" w:color="auto" w:fill="FFFFFF"/>
          </w:tcPr>
          <w:p w:rsidR="00666742" w:rsidRDefault="00666742" w:rsidP="00666742">
            <w:pPr>
              <w:rPr>
                <w:sz w:val="10"/>
                <w:szCs w:val="10"/>
              </w:rPr>
            </w:pPr>
          </w:p>
        </w:tc>
        <w:tc>
          <w:tcPr>
            <w:tcW w:w="1469" w:type="dxa"/>
            <w:shd w:val="clear" w:color="auto" w:fill="FFFFFF"/>
          </w:tcPr>
          <w:p w:rsidR="00666742" w:rsidRDefault="00666742" w:rsidP="00666742">
            <w:pPr>
              <w:rPr>
                <w:sz w:val="10"/>
                <w:szCs w:val="10"/>
              </w:rPr>
            </w:pPr>
          </w:p>
        </w:tc>
        <w:tc>
          <w:tcPr>
            <w:tcW w:w="1464" w:type="dxa"/>
            <w:shd w:val="clear" w:color="auto" w:fill="FFFFFF"/>
          </w:tcPr>
          <w:p w:rsidR="00666742" w:rsidRDefault="00666742" w:rsidP="00666742">
            <w:pPr>
              <w:rPr>
                <w:sz w:val="10"/>
                <w:szCs w:val="10"/>
              </w:rPr>
            </w:pPr>
          </w:p>
        </w:tc>
        <w:tc>
          <w:tcPr>
            <w:tcW w:w="1301" w:type="dxa"/>
            <w:vMerge/>
            <w:shd w:val="clear" w:color="auto" w:fill="FFFFFF"/>
          </w:tcPr>
          <w:p w:rsidR="00666742" w:rsidRDefault="00666742" w:rsidP="00666742"/>
        </w:tc>
      </w:tr>
      <w:tr w:rsidR="00666742" w:rsidTr="00666742">
        <w:trPr>
          <w:trHeight w:hRule="exact" w:val="653"/>
        </w:trPr>
        <w:tc>
          <w:tcPr>
            <w:tcW w:w="1301" w:type="dxa"/>
            <w:vMerge w:val="restart"/>
            <w:shd w:val="clear" w:color="auto" w:fill="FFFFFF"/>
          </w:tcPr>
          <w:p w:rsidR="00666742" w:rsidRDefault="00666742" w:rsidP="00666742">
            <w:pPr>
              <w:pStyle w:val="33"/>
              <w:shd w:val="clear" w:color="auto" w:fill="auto"/>
              <w:spacing w:before="0" w:after="0" w:line="110" w:lineRule="exact"/>
              <w:ind w:left="80"/>
              <w:jc w:val="left"/>
            </w:pPr>
            <w:r>
              <w:rPr>
                <w:rStyle w:val="55pt0pt"/>
              </w:rPr>
              <w:t>Основная</w:t>
            </w:r>
          </w:p>
        </w:tc>
        <w:tc>
          <w:tcPr>
            <w:tcW w:w="2366" w:type="dxa"/>
            <w:shd w:val="clear" w:color="auto" w:fill="FFFFFF"/>
          </w:tcPr>
          <w:p w:rsidR="00666742" w:rsidRDefault="00666742" w:rsidP="00666742">
            <w:pPr>
              <w:pStyle w:val="33"/>
              <w:shd w:val="clear" w:color="auto" w:fill="auto"/>
              <w:spacing w:before="0" w:after="0" w:line="110" w:lineRule="exact"/>
              <w:ind w:left="80"/>
              <w:jc w:val="left"/>
            </w:pPr>
            <w:r>
              <w:rPr>
                <w:rStyle w:val="55pt0pt"/>
              </w:rPr>
              <w:t>С подложкой</w:t>
            </w:r>
          </w:p>
        </w:tc>
        <w:tc>
          <w:tcPr>
            <w:tcW w:w="1829"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824"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rPr>
              <w:t>х/</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r>
              <w:rPr>
                <w:rStyle w:val="Tahoma10pt0pt"/>
              </w:rPr>
              <w:t>X</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X</w:t>
            </w:r>
          </w:p>
        </w:tc>
      </w:tr>
      <w:tr w:rsidR="00666742" w:rsidTr="00666742">
        <w:trPr>
          <w:trHeight w:hRule="exact" w:val="653"/>
        </w:trPr>
        <w:tc>
          <w:tcPr>
            <w:tcW w:w="1301" w:type="dxa"/>
            <w:vMerge/>
            <w:shd w:val="clear" w:color="auto" w:fill="FFFFFF"/>
          </w:tcPr>
          <w:p w:rsidR="00666742" w:rsidRDefault="00666742" w:rsidP="00666742"/>
        </w:tc>
        <w:tc>
          <w:tcPr>
            <w:tcW w:w="2366" w:type="dxa"/>
            <w:shd w:val="clear" w:color="auto" w:fill="FFFFFF"/>
          </w:tcPr>
          <w:p w:rsidR="00666742" w:rsidRDefault="00666742" w:rsidP="00666742">
            <w:pPr>
              <w:pStyle w:val="33"/>
              <w:shd w:val="clear" w:color="auto" w:fill="auto"/>
              <w:spacing w:before="0" w:after="0" w:line="110" w:lineRule="exact"/>
              <w:ind w:left="80"/>
              <w:jc w:val="left"/>
            </w:pPr>
            <w:r>
              <w:rPr>
                <w:rStyle w:val="55pt0pt"/>
              </w:rPr>
              <w:t>Без подложки</w:t>
            </w:r>
          </w:p>
        </w:tc>
        <w:tc>
          <w:tcPr>
            <w:tcW w:w="1829"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824"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rPr>
              <w:t>х/</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r>
              <w:rPr>
                <w:rStyle w:val="Tahoma10pt0pt"/>
              </w:rPr>
              <w:t>X</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X</w:t>
            </w:r>
          </w:p>
        </w:tc>
      </w:tr>
      <w:tr w:rsidR="00666742" w:rsidTr="00666742">
        <w:trPr>
          <w:trHeight w:hRule="exact" w:val="658"/>
        </w:trPr>
        <w:tc>
          <w:tcPr>
            <w:tcW w:w="1301" w:type="dxa"/>
            <w:vMerge/>
            <w:shd w:val="clear" w:color="auto" w:fill="FFFFFF"/>
          </w:tcPr>
          <w:p w:rsidR="00666742" w:rsidRDefault="00666742" w:rsidP="00666742"/>
        </w:tc>
        <w:tc>
          <w:tcPr>
            <w:tcW w:w="2366" w:type="dxa"/>
            <w:shd w:val="clear" w:color="auto" w:fill="FFFFFF"/>
          </w:tcPr>
          <w:p w:rsidR="00666742" w:rsidRDefault="00666742" w:rsidP="00666742">
            <w:pPr>
              <w:pStyle w:val="33"/>
              <w:shd w:val="clear" w:color="auto" w:fill="auto"/>
              <w:spacing w:before="0" w:after="0" w:line="110" w:lineRule="exact"/>
              <w:ind w:left="80"/>
              <w:jc w:val="left"/>
            </w:pPr>
            <w:r>
              <w:rPr>
                <w:rStyle w:val="55pt0pt"/>
              </w:rPr>
              <w:t>Световой короб</w:t>
            </w:r>
          </w:p>
        </w:tc>
        <w:tc>
          <w:tcPr>
            <w:tcW w:w="182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824" w:type="dxa"/>
            <w:shd w:val="clear" w:color="auto" w:fill="FFFFFF"/>
          </w:tcPr>
          <w:p w:rsidR="00666742" w:rsidRDefault="00666742" w:rsidP="00666742">
            <w:pPr>
              <w:pStyle w:val="33"/>
              <w:shd w:val="clear" w:color="auto" w:fill="auto"/>
              <w:spacing w:before="0" w:after="0" w:line="200" w:lineRule="exact"/>
              <w:jc w:val="center"/>
            </w:pPr>
            <w:r>
              <w:rPr>
                <w:rStyle w:val="Tahoma10pt0pt"/>
              </w:rPr>
              <w:t>у</w:t>
            </w:r>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rPr>
              <w:t>х/</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r>
              <w:rPr>
                <w:rStyle w:val="Tahoma10pt0pt"/>
              </w:rPr>
              <w:t>X</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X</w:t>
            </w:r>
          </w:p>
        </w:tc>
      </w:tr>
      <w:tr w:rsidR="00666742" w:rsidTr="00666742">
        <w:trPr>
          <w:trHeight w:hRule="exact" w:val="653"/>
        </w:trPr>
        <w:tc>
          <w:tcPr>
            <w:tcW w:w="1301" w:type="dxa"/>
            <w:vMerge w:val="restart"/>
            <w:shd w:val="clear" w:color="auto" w:fill="FFFFFF"/>
          </w:tcPr>
          <w:p w:rsidR="00666742" w:rsidRDefault="00666742" w:rsidP="00666742">
            <w:pPr>
              <w:pStyle w:val="33"/>
              <w:shd w:val="clear" w:color="auto" w:fill="auto"/>
              <w:spacing w:before="0" w:after="0" w:line="110" w:lineRule="exact"/>
              <w:ind w:left="80"/>
              <w:jc w:val="left"/>
            </w:pPr>
            <w:r>
              <w:rPr>
                <w:rStyle w:val="55pt0pt"/>
              </w:rPr>
              <w:t>Панель-</w:t>
            </w:r>
          </w:p>
          <w:p w:rsidR="00666742" w:rsidRDefault="00666742" w:rsidP="00666742">
            <w:pPr>
              <w:pStyle w:val="33"/>
              <w:shd w:val="clear" w:color="auto" w:fill="auto"/>
              <w:spacing w:before="0" w:after="0" w:line="110" w:lineRule="exact"/>
              <w:ind w:left="80"/>
              <w:jc w:val="left"/>
            </w:pPr>
            <w:r>
              <w:rPr>
                <w:rStyle w:val="55pt0pt"/>
              </w:rPr>
              <w:t>кронштейн</w:t>
            </w:r>
          </w:p>
        </w:tc>
        <w:tc>
          <w:tcPr>
            <w:tcW w:w="2366" w:type="dxa"/>
            <w:shd w:val="clear" w:color="auto" w:fill="FFFFFF"/>
          </w:tcPr>
          <w:p w:rsidR="00666742" w:rsidRDefault="00666742" w:rsidP="00666742">
            <w:pPr>
              <w:pStyle w:val="33"/>
              <w:shd w:val="clear" w:color="auto" w:fill="auto"/>
              <w:spacing w:before="0" w:after="0" w:line="110" w:lineRule="exact"/>
              <w:ind w:left="80"/>
              <w:jc w:val="left"/>
            </w:pPr>
            <w:r>
              <w:rPr>
                <w:rStyle w:val="55pt0pt"/>
              </w:rPr>
              <w:t>С подложкой</w:t>
            </w:r>
          </w:p>
        </w:tc>
        <w:tc>
          <w:tcPr>
            <w:tcW w:w="1829"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824"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rPr>
              <w:t>х/</w:t>
            </w:r>
          </w:p>
        </w:tc>
        <w:tc>
          <w:tcPr>
            <w:tcW w:w="146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r>
              <w:rPr>
                <w:rStyle w:val="Tahoma10pt0pt"/>
              </w:rPr>
              <w:t>X</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X</w:t>
            </w:r>
          </w:p>
        </w:tc>
      </w:tr>
      <w:tr w:rsidR="00666742" w:rsidTr="00666742">
        <w:trPr>
          <w:trHeight w:hRule="exact" w:val="653"/>
        </w:trPr>
        <w:tc>
          <w:tcPr>
            <w:tcW w:w="1301" w:type="dxa"/>
            <w:vMerge/>
            <w:shd w:val="clear" w:color="auto" w:fill="FFFFFF"/>
          </w:tcPr>
          <w:p w:rsidR="00666742" w:rsidRDefault="00666742" w:rsidP="00666742"/>
        </w:tc>
        <w:tc>
          <w:tcPr>
            <w:tcW w:w="2366" w:type="dxa"/>
            <w:shd w:val="clear" w:color="auto" w:fill="FFFFFF"/>
          </w:tcPr>
          <w:p w:rsidR="00666742" w:rsidRDefault="00666742" w:rsidP="00666742">
            <w:pPr>
              <w:pStyle w:val="33"/>
              <w:shd w:val="clear" w:color="auto" w:fill="auto"/>
              <w:spacing w:before="0" w:after="0" w:line="110" w:lineRule="exact"/>
              <w:ind w:left="80"/>
              <w:jc w:val="left"/>
            </w:pPr>
            <w:r>
              <w:rPr>
                <w:rStyle w:val="55pt0pt"/>
              </w:rPr>
              <w:t>Без подложки</w:t>
            </w:r>
          </w:p>
        </w:tc>
        <w:tc>
          <w:tcPr>
            <w:tcW w:w="1829"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824"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rPr>
              <w:t>х/</w:t>
            </w:r>
          </w:p>
        </w:tc>
        <w:tc>
          <w:tcPr>
            <w:tcW w:w="146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r>
              <w:rPr>
                <w:rStyle w:val="Tahoma10pt0pt"/>
              </w:rPr>
              <w:t>X</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X</w:t>
            </w:r>
          </w:p>
        </w:tc>
      </w:tr>
      <w:tr w:rsidR="00666742" w:rsidTr="00666742">
        <w:trPr>
          <w:trHeight w:hRule="exact" w:val="653"/>
        </w:trPr>
        <w:tc>
          <w:tcPr>
            <w:tcW w:w="1301" w:type="dxa"/>
            <w:vMerge w:val="restart"/>
            <w:shd w:val="clear" w:color="auto" w:fill="FFFFFF"/>
          </w:tcPr>
          <w:p w:rsidR="00666742" w:rsidRDefault="00666742" w:rsidP="00666742">
            <w:pPr>
              <w:pStyle w:val="33"/>
              <w:shd w:val="clear" w:color="auto" w:fill="auto"/>
              <w:spacing w:before="0" w:after="0" w:line="110" w:lineRule="exact"/>
              <w:ind w:left="80"/>
              <w:jc w:val="left"/>
            </w:pPr>
            <w:r>
              <w:rPr>
                <w:rStyle w:val="55pt0pt"/>
              </w:rPr>
              <w:t>Табличка</w:t>
            </w:r>
          </w:p>
        </w:tc>
        <w:tc>
          <w:tcPr>
            <w:tcW w:w="2366" w:type="dxa"/>
            <w:shd w:val="clear" w:color="auto" w:fill="FFFFFF"/>
          </w:tcPr>
          <w:p w:rsidR="00666742" w:rsidRDefault="00666742" w:rsidP="00666742">
            <w:pPr>
              <w:pStyle w:val="33"/>
              <w:shd w:val="clear" w:color="auto" w:fill="auto"/>
              <w:spacing w:before="0" w:after="0" w:line="110" w:lineRule="exact"/>
              <w:ind w:left="80"/>
              <w:jc w:val="left"/>
            </w:pPr>
            <w:r>
              <w:rPr>
                <w:rStyle w:val="55pt0pt"/>
              </w:rPr>
              <w:t>Информационный указатель</w:t>
            </w:r>
            <w:proofErr w:type="gramStart"/>
            <w:r>
              <w:rPr>
                <w:rStyle w:val="55pt0pt"/>
              </w:rPr>
              <w:t xml:space="preserve"> [*]</w:t>
            </w:r>
            <w:proofErr w:type="gramEnd"/>
          </w:p>
        </w:tc>
        <w:tc>
          <w:tcPr>
            <w:tcW w:w="1829"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824"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rPr>
              <w:t>х/</w:t>
            </w:r>
          </w:p>
        </w:tc>
        <w:tc>
          <w:tcPr>
            <w:tcW w:w="146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46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proofErr w:type="gramStart"/>
            <w:r>
              <w:rPr>
                <w:rStyle w:val="Tahoma10pt0pt"/>
              </w:rPr>
              <w:t>ч</w:t>
            </w:r>
            <w:proofErr w:type="gramEnd"/>
            <w:r>
              <w:rPr>
                <w:rStyle w:val="Tahoma10pt0pt"/>
              </w:rPr>
              <w:t>/</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X</w:t>
            </w:r>
          </w:p>
        </w:tc>
      </w:tr>
      <w:tr w:rsidR="00666742" w:rsidTr="00666742">
        <w:trPr>
          <w:trHeight w:hRule="exact" w:val="653"/>
        </w:trPr>
        <w:tc>
          <w:tcPr>
            <w:tcW w:w="1301" w:type="dxa"/>
            <w:vMerge/>
            <w:shd w:val="clear" w:color="auto" w:fill="FFFFFF"/>
          </w:tcPr>
          <w:p w:rsidR="00666742" w:rsidRDefault="00666742" w:rsidP="00666742"/>
        </w:tc>
        <w:tc>
          <w:tcPr>
            <w:tcW w:w="2366" w:type="dxa"/>
            <w:shd w:val="clear" w:color="auto" w:fill="FFFFFF"/>
          </w:tcPr>
          <w:p w:rsidR="00666742" w:rsidRDefault="00666742" w:rsidP="00666742">
            <w:pPr>
              <w:pStyle w:val="33"/>
              <w:shd w:val="clear" w:color="auto" w:fill="auto"/>
              <w:spacing w:before="0" w:after="0" w:line="110" w:lineRule="exact"/>
              <w:ind w:left="80"/>
              <w:jc w:val="left"/>
            </w:pPr>
            <w:r>
              <w:rPr>
                <w:rStyle w:val="55pt0pt"/>
              </w:rPr>
              <w:t>Общий указатель</w:t>
            </w:r>
            <w:proofErr w:type="gramStart"/>
            <w:r>
              <w:rPr>
                <w:rStyle w:val="55pt0pt"/>
              </w:rPr>
              <w:t xml:space="preserve"> [*]</w:t>
            </w:r>
            <w:proofErr w:type="gramEnd"/>
          </w:p>
        </w:tc>
        <w:tc>
          <w:tcPr>
            <w:tcW w:w="1829"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824" w:type="dxa"/>
            <w:shd w:val="clear" w:color="auto" w:fill="FFFFFF"/>
          </w:tcPr>
          <w:p w:rsidR="00666742" w:rsidRDefault="00666742" w:rsidP="00666742">
            <w:pPr>
              <w:pStyle w:val="33"/>
              <w:shd w:val="clear" w:color="auto" w:fill="auto"/>
              <w:spacing w:before="0" w:after="0" w:line="200" w:lineRule="exact"/>
              <w:jc w:val="center"/>
            </w:pPr>
            <w:r>
              <w:rPr>
                <w:rStyle w:val="Tahoma10pt0pt"/>
              </w:rPr>
              <w:t>х/</w:t>
            </w:r>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rPr>
              <w:t>х/</w:t>
            </w:r>
          </w:p>
        </w:tc>
        <w:tc>
          <w:tcPr>
            <w:tcW w:w="146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469" w:type="dxa"/>
            <w:shd w:val="clear" w:color="auto" w:fill="FFFFFF"/>
          </w:tcPr>
          <w:p w:rsidR="00666742" w:rsidRDefault="00666742" w:rsidP="00666742">
            <w:pPr>
              <w:pStyle w:val="33"/>
              <w:shd w:val="clear" w:color="auto" w:fill="auto"/>
              <w:spacing w:before="0" w:after="0" w:line="200" w:lineRule="exact"/>
              <w:jc w:val="center"/>
            </w:pPr>
            <w:r>
              <w:rPr>
                <w:rStyle w:val="Tahoma10pt0pt"/>
              </w:rPr>
              <w:t>X</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r>
              <w:rPr>
                <w:rStyle w:val="Tahoma10pt0pt"/>
              </w:rPr>
              <w:t>X</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у</w:t>
            </w:r>
          </w:p>
        </w:tc>
      </w:tr>
      <w:tr w:rsidR="00666742" w:rsidTr="00666742">
        <w:trPr>
          <w:trHeight w:hRule="exact" w:val="1425"/>
        </w:trPr>
        <w:tc>
          <w:tcPr>
            <w:tcW w:w="3667" w:type="dxa"/>
            <w:gridSpan w:val="2"/>
            <w:shd w:val="clear" w:color="auto" w:fill="FFFFFF"/>
          </w:tcPr>
          <w:p w:rsidR="00666742" w:rsidRDefault="00666742" w:rsidP="00666742">
            <w:pPr>
              <w:pStyle w:val="33"/>
              <w:shd w:val="clear" w:color="auto" w:fill="auto"/>
              <w:spacing w:before="0" w:after="0" w:line="586" w:lineRule="exact"/>
              <w:ind w:left="60"/>
              <w:jc w:val="left"/>
            </w:pPr>
            <w:r>
              <w:rPr>
                <w:rStyle w:val="55pt0pt"/>
              </w:rPr>
              <w:t xml:space="preserve">Временное оформление </w:t>
            </w:r>
            <w:proofErr w:type="spellStart"/>
            <w:r>
              <w:rPr>
                <w:rStyle w:val="55pt0pt"/>
              </w:rPr>
              <w:t>светопрозрачных</w:t>
            </w:r>
            <w:proofErr w:type="spellEnd"/>
            <w:r>
              <w:rPr>
                <w:rStyle w:val="55pt0pt"/>
              </w:rPr>
              <w:t xml:space="preserve"> конструкций</w:t>
            </w:r>
            <w:proofErr w:type="gramStart"/>
            <w:r>
              <w:rPr>
                <w:rStyle w:val="55pt0pt"/>
              </w:rPr>
              <w:t xml:space="preserve"> [*] </w:t>
            </w:r>
            <w:proofErr w:type="gramEnd"/>
            <w:r>
              <w:rPr>
                <w:rStyle w:val="55pt0pt"/>
              </w:rPr>
              <w:t xml:space="preserve">Размещается непосредственно в месте осуществления </w:t>
            </w:r>
            <w:proofErr w:type="spellStart"/>
            <w:r>
              <w:rPr>
                <w:rStyle w:val="55pt0pt"/>
              </w:rPr>
              <w:t>деятел</w:t>
            </w:r>
            <w:proofErr w:type="spellEnd"/>
          </w:p>
        </w:tc>
        <w:tc>
          <w:tcPr>
            <w:tcW w:w="1829" w:type="dxa"/>
            <w:shd w:val="clear" w:color="auto" w:fill="FFFFFF"/>
          </w:tcPr>
          <w:p w:rsidR="00666742" w:rsidRDefault="00666742" w:rsidP="00666742">
            <w:pPr>
              <w:pStyle w:val="33"/>
              <w:shd w:val="clear" w:color="auto" w:fill="auto"/>
              <w:spacing w:before="0" w:after="300" w:line="200" w:lineRule="exact"/>
              <w:jc w:val="center"/>
            </w:pPr>
            <w:r>
              <w:rPr>
                <w:rStyle w:val="Tahoma10pt0pt"/>
              </w:rPr>
              <w:t>х/</w:t>
            </w:r>
          </w:p>
          <w:p w:rsidR="00666742" w:rsidRDefault="00666742" w:rsidP="00666742">
            <w:pPr>
              <w:pStyle w:val="33"/>
              <w:shd w:val="clear" w:color="auto" w:fill="auto"/>
              <w:spacing w:before="300" w:after="0" w:line="110" w:lineRule="exact"/>
              <w:jc w:val="center"/>
            </w:pPr>
            <w:proofErr w:type="spellStart"/>
            <w:proofErr w:type="gramStart"/>
            <w:r>
              <w:rPr>
                <w:rStyle w:val="55pt0pt"/>
              </w:rPr>
              <w:t>ьности</w:t>
            </w:r>
            <w:proofErr w:type="spellEnd"/>
            <w:r>
              <w:rPr>
                <w:rStyle w:val="55pt0pt"/>
              </w:rPr>
              <w:t xml:space="preserve"> (на фасаде здания, строен</w:t>
            </w:r>
            <w:proofErr w:type="gramEnd"/>
          </w:p>
        </w:tc>
        <w:tc>
          <w:tcPr>
            <w:tcW w:w="1824" w:type="dxa"/>
            <w:shd w:val="clear" w:color="auto" w:fill="FFFFFF"/>
          </w:tcPr>
          <w:p w:rsidR="00666742" w:rsidRDefault="00666742" w:rsidP="00666742">
            <w:pPr>
              <w:pStyle w:val="33"/>
              <w:shd w:val="clear" w:color="auto" w:fill="auto"/>
              <w:spacing w:before="0" w:after="300" w:line="200" w:lineRule="exact"/>
              <w:jc w:val="center"/>
            </w:pPr>
            <w:r>
              <w:rPr>
                <w:rStyle w:val="Tahoma10pt0pt"/>
              </w:rPr>
              <w:t>х/</w:t>
            </w:r>
          </w:p>
          <w:p w:rsidR="00666742" w:rsidRDefault="00666742" w:rsidP="00666742">
            <w:pPr>
              <w:pStyle w:val="33"/>
              <w:shd w:val="clear" w:color="auto" w:fill="auto"/>
              <w:spacing w:before="300" w:after="0" w:line="110" w:lineRule="exact"/>
              <w:ind w:left="120"/>
              <w:jc w:val="left"/>
            </w:pPr>
            <w:proofErr w:type="spellStart"/>
            <w:proofErr w:type="gramStart"/>
            <w:r>
              <w:rPr>
                <w:rStyle w:val="55pt0pt"/>
              </w:rPr>
              <w:t>ия</w:t>
            </w:r>
            <w:proofErr w:type="spellEnd"/>
            <w:r>
              <w:rPr>
                <w:rStyle w:val="55pt0pt"/>
              </w:rPr>
              <w:t>, сооружения].</w:t>
            </w:r>
            <w:proofErr w:type="gramEnd"/>
          </w:p>
        </w:tc>
        <w:tc>
          <w:tcPr>
            <w:tcW w:w="1411" w:type="dxa"/>
            <w:shd w:val="clear" w:color="auto" w:fill="FFFFFF"/>
          </w:tcPr>
          <w:p w:rsidR="00666742" w:rsidRDefault="00666742" w:rsidP="00666742">
            <w:pPr>
              <w:pStyle w:val="33"/>
              <w:shd w:val="clear" w:color="auto" w:fill="auto"/>
              <w:spacing w:before="0" w:after="0" w:line="200" w:lineRule="exact"/>
              <w:ind w:left="480"/>
              <w:jc w:val="left"/>
            </w:pPr>
            <w:r>
              <w:rPr>
                <w:rStyle w:val="Tahoma10pt0pt"/>
                <w:lang w:val="en-US"/>
              </w:rPr>
              <w:t>s/</w:t>
            </w:r>
          </w:p>
        </w:tc>
        <w:tc>
          <w:tcPr>
            <w:tcW w:w="146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469" w:type="dxa"/>
            <w:shd w:val="clear" w:color="auto" w:fill="FFFFFF"/>
          </w:tcPr>
          <w:p w:rsidR="00666742" w:rsidRDefault="00666742" w:rsidP="00666742">
            <w:pPr>
              <w:pStyle w:val="33"/>
              <w:shd w:val="clear" w:color="auto" w:fill="auto"/>
              <w:spacing w:before="0" w:after="0" w:line="200" w:lineRule="exact"/>
              <w:jc w:val="center"/>
            </w:pPr>
            <w:proofErr w:type="gramStart"/>
            <w:r>
              <w:rPr>
                <w:rStyle w:val="Tahoma10pt0pt"/>
              </w:rPr>
              <w:t>ч</w:t>
            </w:r>
            <w:proofErr w:type="gramEnd"/>
            <w:r>
              <w:rPr>
                <w:rStyle w:val="Tahoma10pt0pt"/>
              </w:rPr>
              <w:t>/</w:t>
            </w:r>
          </w:p>
        </w:tc>
        <w:tc>
          <w:tcPr>
            <w:tcW w:w="1464" w:type="dxa"/>
            <w:shd w:val="clear" w:color="auto" w:fill="FFFFFF"/>
          </w:tcPr>
          <w:p w:rsidR="00666742" w:rsidRDefault="00666742" w:rsidP="00666742">
            <w:pPr>
              <w:pStyle w:val="33"/>
              <w:shd w:val="clear" w:color="auto" w:fill="auto"/>
              <w:spacing w:before="0" w:after="0" w:line="200" w:lineRule="exact"/>
              <w:ind w:left="560"/>
              <w:jc w:val="left"/>
            </w:pPr>
            <w:proofErr w:type="gramStart"/>
            <w:r>
              <w:rPr>
                <w:rStyle w:val="Tahoma10pt0pt"/>
              </w:rPr>
              <w:t>ч</w:t>
            </w:r>
            <w:proofErr w:type="gramEnd"/>
            <w:r>
              <w:rPr>
                <w:rStyle w:val="Tahoma10pt0pt"/>
              </w:rPr>
              <w:t>/</w:t>
            </w:r>
          </w:p>
        </w:tc>
        <w:tc>
          <w:tcPr>
            <w:tcW w:w="1301" w:type="dxa"/>
            <w:shd w:val="clear" w:color="auto" w:fill="FFFFFF"/>
          </w:tcPr>
          <w:p w:rsidR="00666742" w:rsidRDefault="00666742" w:rsidP="00666742">
            <w:pPr>
              <w:pStyle w:val="33"/>
              <w:shd w:val="clear" w:color="auto" w:fill="auto"/>
              <w:spacing w:before="0" w:after="0" w:line="200" w:lineRule="exact"/>
              <w:ind w:left="540"/>
              <w:jc w:val="left"/>
            </w:pPr>
            <w:r>
              <w:rPr>
                <w:rStyle w:val="Tahoma10pt0pt"/>
              </w:rPr>
              <w:t>X</w:t>
            </w:r>
          </w:p>
        </w:tc>
      </w:tr>
    </w:tbl>
    <w:p w:rsidR="00666742" w:rsidRDefault="00666742" w:rsidP="00666742">
      <w:pPr>
        <w:pStyle w:val="24"/>
        <w:framePr w:w="2890" w:h="1541" w:hRule="exact" w:wrap="none" w:vAnchor="page" w:hAnchor="page" w:x="586" w:y="256"/>
        <w:shd w:val="clear" w:color="auto" w:fill="auto"/>
        <w:spacing w:after="0" w:line="475" w:lineRule="exact"/>
        <w:ind w:right="120"/>
        <w:jc w:val="both"/>
      </w:pPr>
      <w:r>
        <w:t>РАЗМЕЩЕНИЕ ИНФОРМАЦИИ НА ФАСАДЕ</w:t>
      </w:r>
    </w:p>
    <w:p w:rsidR="00666742" w:rsidRDefault="00666742" w:rsidP="00666742">
      <w:pPr>
        <w:framePr w:w="7997" w:h="1209" w:hRule="exact" w:wrap="none" w:vAnchor="page" w:hAnchor="page" w:x="8416" w:y="675"/>
        <w:spacing w:line="283" w:lineRule="exact"/>
        <w:ind w:right="240"/>
      </w:pPr>
      <w:r>
        <w:t>Каждый тип вывески предназначен для размещения определенного информационного сообщения. Требования к размещению информации позволят сделать вывески удобочитаемыми и не перегруженными избыточной информацией</w:t>
      </w:r>
    </w:p>
    <w:p w:rsidR="003A1369" w:rsidRDefault="003A1369" w:rsidP="00666742">
      <w:pPr>
        <w:autoSpaceDE w:val="0"/>
        <w:autoSpaceDN w:val="0"/>
        <w:adjustRightInd w:val="0"/>
        <w:spacing w:line="240" w:lineRule="auto"/>
        <w:outlineLvl w:val="0"/>
        <w:rPr>
          <w:rFonts w:ascii="Times New Roman" w:hAnsi="Times New Roman" w:cs="Times New Roman"/>
          <w:sz w:val="48"/>
          <w:szCs w:val="48"/>
        </w:rPr>
      </w:pPr>
    </w:p>
    <w:p w:rsidR="003A1369" w:rsidRDefault="003A1369" w:rsidP="00666742">
      <w:pPr>
        <w:autoSpaceDE w:val="0"/>
        <w:autoSpaceDN w:val="0"/>
        <w:adjustRightInd w:val="0"/>
        <w:spacing w:line="240" w:lineRule="auto"/>
        <w:jc w:val="both"/>
        <w:outlineLvl w:val="0"/>
        <w:rPr>
          <w:rFonts w:ascii="Times New Roman" w:hAnsi="Times New Roman" w:cs="Times New Roman"/>
          <w:sz w:val="48"/>
          <w:szCs w:val="48"/>
        </w:rPr>
      </w:pPr>
    </w:p>
    <w:p w:rsid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24"/>
          <w:szCs w:val="24"/>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24"/>
          <w:szCs w:val="24"/>
        </w:rPr>
      </w:pPr>
    </w:p>
    <w:p w:rsidR="00666742" w:rsidRPr="00666742" w:rsidRDefault="00666742" w:rsidP="00864D17">
      <w:pPr>
        <w:autoSpaceDE w:val="0"/>
        <w:autoSpaceDN w:val="0"/>
        <w:adjustRightInd w:val="0"/>
        <w:spacing w:line="240" w:lineRule="auto"/>
        <w:jc w:val="center"/>
        <w:outlineLvl w:val="0"/>
        <w:rPr>
          <w:rFonts w:ascii="Times New Roman" w:hAnsi="Times New Roman" w:cs="Times New Roman"/>
          <w:sz w:val="24"/>
          <w:szCs w:val="24"/>
        </w:rPr>
      </w:pPr>
      <w:r>
        <w:rPr>
          <w:rFonts w:ascii="Times New Roman" w:hAnsi="Times New Roman" w:cs="Times New Roman"/>
          <w:sz w:val="24"/>
          <w:szCs w:val="24"/>
        </w:rPr>
        <w:t>26</w:t>
      </w: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66742" w:rsidRDefault="00666742" w:rsidP="00666742">
      <w:pPr>
        <w:pStyle w:val="aff1"/>
        <w:shd w:val="clear" w:color="auto" w:fill="auto"/>
        <w:spacing w:line="330" w:lineRule="exact"/>
        <w:ind w:left="20"/>
      </w:pPr>
      <w:r>
        <w:lastRenderedPageBreak/>
        <w:t>ПРИМЕРЫ</w:t>
      </w:r>
    </w:p>
    <w:p w:rsidR="00666742" w:rsidRDefault="00666742" w:rsidP="00666742">
      <w:pPr>
        <w:autoSpaceDE w:val="0"/>
        <w:autoSpaceDN w:val="0"/>
        <w:adjustRightInd w:val="0"/>
        <w:spacing w:line="240" w:lineRule="auto"/>
        <w:jc w:val="both"/>
        <w:outlineLvl w:val="0"/>
        <w:rPr>
          <w:rFonts w:ascii="Times New Roman" w:hAnsi="Times New Roman" w:cs="Times New Roman"/>
          <w:sz w:val="48"/>
          <w:szCs w:val="48"/>
        </w:rPr>
      </w:pPr>
    </w:p>
    <w:p w:rsidR="006A02F6" w:rsidRDefault="006A02F6" w:rsidP="006A02F6">
      <w:pPr>
        <w:autoSpaceDE w:val="0"/>
        <w:autoSpaceDN w:val="0"/>
        <w:adjustRightInd w:val="0"/>
        <w:spacing w:line="240" w:lineRule="auto"/>
        <w:jc w:val="right"/>
        <w:outlineLvl w:val="0"/>
        <w:rPr>
          <w:rFonts w:ascii="Times New Roman" w:hAnsi="Times New Roman" w:cs="Times New Roman"/>
          <w:sz w:val="48"/>
          <w:szCs w:val="48"/>
        </w:rPr>
      </w:pPr>
    </w:p>
    <w:p w:rsidR="006A02F6" w:rsidRDefault="006A02F6" w:rsidP="006A02F6">
      <w:pPr>
        <w:autoSpaceDE w:val="0"/>
        <w:autoSpaceDN w:val="0"/>
        <w:adjustRightInd w:val="0"/>
        <w:spacing w:line="240" w:lineRule="auto"/>
        <w:jc w:val="right"/>
        <w:outlineLvl w:val="0"/>
        <w:rPr>
          <w:rFonts w:ascii="Times New Roman" w:hAnsi="Times New Roman" w:cs="Times New Roman"/>
          <w:sz w:val="48"/>
          <w:szCs w:val="48"/>
        </w:rPr>
      </w:pPr>
    </w:p>
    <w:p w:rsidR="00666742" w:rsidRDefault="006A02F6" w:rsidP="006A02F6">
      <w:pPr>
        <w:autoSpaceDE w:val="0"/>
        <w:autoSpaceDN w:val="0"/>
        <w:adjustRightInd w:val="0"/>
        <w:spacing w:line="240" w:lineRule="auto"/>
        <w:jc w:val="right"/>
        <w:outlineLvl w:val="0"/>
        <w:rPr>
          <w:rFonts w:ascii="Times New Roman" w:hAnsi="Times New Roman" w:cs="Times New Roman"/>
          <w:sz w:val="48"/>
          <w:szCs w:val="48"/>
        </w:rPr>
      </w:pPr>
      <w:r>
        <w:rPr>
          <w:rFonts w:ascii="Times New Roman" w:hAnsi="Times New Roman" w:cs="Times New Roman"/>
          <w:noProof/>
          <w:sz w:val="48"/>
          <w:szCs w:val="48"/>
        </w:rPr>
        <w:drawing>
          <wp:anchor distT="0" distB="0" distL="63500" distR="63500" simplePos="0" relativeHeight="251672576" behindDoc="1" locked="0" layoutInCell="1" allowOverlap="1">
            <wp:simplePos x="0" y="0"/>
            <wp:positionH relativeFrom="page">
              <wp:posOffset>746760</wp:posOffset>
            </wp:positionH>
            <wp:positionV relativeFrom="page">
              <wp:posOffset>1374775</wp:posOffset>
            </wp:positionV>
            <wp:extent cx="3834130" cy="2663825"/>
            <wp:effectExtent l="19050" t="0" r="0" b="0"/>
            <wp:wrapNone/>
            <wp:docPr id="468" name="Рисунок 20" descr="imag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50"/>
                    <pic:cNvPicPr>
                      <a:picLocks noChangeAspect="1" noChangeArrowheads="1"/>
                    </pic:cNvPicPr>
                  </pic:nvPicPr>
                  <pic:blipFill>
                    <a:blip r:embed="rId153" cstate="email"/>
                    <a:srcRect/>
                    <a:stretch>
                      <a:fillRect/>
                    </a:stretch>
                  </pic:blipFill>
                  <pic:spPr bwMode="auto">
                    <a:xfrm>
                      <a:off x="0" y="0"/>
                      <a:ext cx="3834130" cy="2663825"/>
                    </a:xfrm>
                    <a:prstGeom prst="rect">
                      <a:avLst/>
                    </a:prstGeom>
                    <a:noFill/>
                  </pic:spPr>
                </pic:pic>
              </a:graphicData>
            </a:graphic>
          </wp:anchor>
        </w:drawing>
      </w:r>
    </w:p>
    <w:p w:rsidR="006A02F6" w:rsidRDefault="006A02F6" w:rsidP="006A02F6">
      <w:pPr>
        <w:framePr w:wrap="none" w:vAnchor="page" w:hAnchor="page" w:x="9301" w:y="2251"/>
        <w:rPr>
          <w:sz w:val="2"/>
          <w:szCs w:val="2"/>
        </w:rPr>
      </w:pPr>
      <w:r>
        <w:rPr>
          <w:noProof/>
        </w:rPr>
        <w:drawing>
          <wp:inline distT="0" distB="0" distL="0" distR="0">
            <wp:extent cx="3811905" cy="2553335"/>
            <wp:effectExtent l="19050" t="0" r="0" b="0"/>
            <wp:docPr id="470" name="Рисунок 4" descr="image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51"/>
                    <pic:cNvPicPr>
                      <a:picLocks noChangeAspect="1" noChangeArrowheads="1"/>
                    </pic:cNvPicPr>
                  </pic:nvPicPr>
                  <pic:blipFill>
                    <a:blip r:embed="rId154" cstate="email"/>
                    <a:srcRect/>
                    <a:stretch>
                      <a:fillRect/>
                    </a:stretch>
                  </pic:blipFill>
                  <pic:spPr bwMode="auto">
                    <a:xfrm>
                      <a:off x="0" y="0"/>
                      <a:ext cx="3811905" cy="2553335"/>
                    </a:xfrm>
                    <a:prstGeom prst="rect">
                      <a:avLst/>
                    </a:prstGeom>
                    <a:noFill/>
                    <a:ln w="9525">
                      <a:noFill/>
                      <a:miter lim="800000"/>
                      <a:headEnd/>
                      <a:tailEnd/>
                    </a:ln>
                  </pic:spPr>
                </pic:pic>
              </a:graphicData>
            </a:graphic>
          </wp:inline>
        </w:drawing>
      </w:r>
    </w:p>
    <w:p w:rsidR="00666742" w:rsidRDefault="00666742" w:rsidP="00666742">
      <w:pPr>
        <w:autoSpaceDE w:val="0"/>
        <w:autoSpaceDN w:val="0"/>
        <w:adjustRightInd w:val="0"/>
        <w:spacing w:line="240" w:lineRule="auto"/>
        <w:jc w:val="both"/>
        <w:outlineLvl w:val="0"/>
        <w:rPr>
          <w:rFonts w:ascii="Times New Roman" w:hAnsi="Times New Roman" w:cs="Times New Roman"/>
          <w:sz w:val="48"/>
          <w:szCs w:val="48"/>
        </w:rPr>
      </w:pPr>
    </w:p>
    <w:p w:rsidR="00666742" w:rsidRDefault="00666742" w:rsidP="00666742">
      <w:pPr>
        <w:autoSpaceDE w:val="0"/>
        <w:autoSpaceDN w:val="0"/>
        <w:adjustRightInd w:val="0"/>
        <w:spacing w:line="240" w:lineRule="auto"/>
        <w:jc w:val="both"/>
        <w:outlineLvl w:val="0"/>
        <w:rPr>
          <w:rFonts w:ascii="Times New Roman" w:hAnsi="Times New Roman" w:cs="Times New Roman"/>
          <w:sz w:val="48"/>
          <w:szCs w:val="48"/>
        </w:rPr>
      </w:pPr>
    </w:p>
    <w:p w:rsidR="00666742" w:rsidRDefault="00666742" w:rsidP="00666742">
      <w:pPr>
        <w:autoSpaceDE w:val="0"/>
        <w:autoSpaceDN w:val="0"/>
        <w:adjustRightInd w:val="0"/>
        <w:spacing w:line="240" w:lineRule="auto"/>
        <w:jc w:val="both"/>
        <w:outlineLvl w:val="0"/>
        <w:rPr>
          <w:rFonts w:ascii="Times New Roman" w:hAnsi="Times New Roman" w:cs="Times New Roman"/>
          <w:sz w:val="48"/>
          <w:szCs w:val="48"/>
        </w:rPr>
      </w:pPr>
    </w:p>
    <w:p w:rsidR="00666742" w:rsidRPr="006A02F6" w:rsidRDefault="006A02F6" w:rsidP="006A02F6">
      <w:pPr>
        <w:autoSpaceDE w:val="0"/>
        <w:autoSpaceDN w:val="0"/>
        <w:adjustRightInd w:val="0"/>
        <w:spacing w:line="240" w:lineRule="auto"/>
        <w:jc w:val="right"/>
        <w:outlineLvl w:val="0"/>
        <w:rPr>
          <w:rFonts w:ascii="Times New Roman" w:hAnsi="Times New Roman" w:cs="Times New Roman"/>
          <w:sz w:val="24"/>
          <w:szCs w:val="24"/>
        </w:rPr>
      </w:pPr>
      <w:r>
        <w:rPr>
          <w:rFonts w:ascii="Times New Roman" w:hAnsi="Times New Roman" w:cs="Times New Roman"/>
          <w:sz w:val="24"/>
          <w:szCs w:val="24"/>
        </w:rPr>
        <w:t>27</w:t>
      </w:r>
    </w:p>
    <w:p w:rsidR="006A02F6" w:rsidRDefault="006A02F6" w:rsidP="006A02F6">
      <w:pPr>
        <w:autoSpaceDE w:val="0"/>
        <w:autoSpaceDN w:val="0"/>
        <w:adjustRightInd w:val="0"/>
        <w:spacing w:line="240" w:lineRule="auto"/>
        <w:jc w:val="right"/>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6A02F6">
      <w:pPr>
        <w:framePr w:wrap="none" w:vAnchor="page" w:hAnchor="page" w:x="1177" w:y="6592"/>
        <w:rPr>
          <w:sz w:val="2"/>
          <w:szCs w:val="2"/>
        </w:rPr>
      </w:pPr>
      <w:r>
        <w:rPr>
          <w:noProof/>
        </w:rPr>
        <w:drawing>
          <wp:inline distT="0" distB="0" distL="0" distR="0">
            <wp:extent cx="3836035" cy="2672080"/>
            <wp:effectExtent l="19050" t="0" r="0" b="0"/>
            <wp:docPr id="469" name="Рисунок 1" descr="image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49"/>
                    <pic:cNvPicPr>
                      <a:picLocks noChangeAspect="1" noChangeArrowheads="1"/>
                    </pic:cNvPicPr>
                  </pic:nvPicPr>
                  <pic:blipFill>
                    <a:blip r:embed="rId155" cstate="email"/>
                    <a:srcRect/>
                    <a:stretch>
                      <a:fillRect/>
                    </a:stretch>
                  </pic:blipFill>
                  <pic:spPr bwMode="auto">
                    <a:xfrm>
                      <a:off x="0" y="0"/>
                      <a:ext cx="3836035" cy="2672080"/>
                    </a:xfrm>
                    <a:prstGeom prst="rect">
                      <a:avLst/>
                    </a:prstGeom>
                    <a:noFill/>
                    <a:ln w="9525">
                      <a:noFill/>
                      <a:miter lim="800000"/>
                      <a:headEnd/>
                      <a:tailEnd/>
                    </a:ln>
                  </pic:spPr>
                </pic:pic>
              </a:graphicData>
            </a:graphic>
          </wp:inline>
        </w:drawing>
      </w:r>
    </w:p>
    <w:p w:rsidR="006A02F6" w:rsidRDefault="006A02F6" w:rsidP="006A02F6">
      <w:pPr>
        <w:autoSpaceDE w:val="0"/>
        <w:autoSpaceDN w:val="0"/>
        <w:adjustRightInd w:val="0"/>
        <w:spacing w:line="240" w:lineRule="auto"/>
        <w:jc w:val="both"/>
        <w:outlineLvl w:val="0"/>
        <w:rPr>
          <w:rFonts w:ascii="Times New Roman" w:hAnsi="Times New Roman" w:cs="Times New Roman"/>
          <w:sz w:val="48"/>
          <w:szCs w:val="48"/>
        </w:rPr>
      </w:pPr>
    </w:p>
    <w:p w:rsidR="006A02F6" w:rsidRDefault="006A02F6" w:rsidP="006A02F6">
      <w:pPr>
        <w:framePr w:wrap="none" w:vAnchor="page" w:hAnchor="page" w:x="9256" w:y="6571"/>
        <w:rPr>
          <w:sz w:val="2"/>
          <w:szCs w:val="2"/>
        </w:rPr>
      </w:pPr>
      <w:r>
        <w:rPr>
          <w:noProof/>
        </w:rPr>
        <w:drawing>
          <wp:inline distT="0" distB="0" distL="0" distR="0">
            <wp:extent cx="3811905" cy="2660015"/>
            <wp:effectExtent l="19050" t="0" r="0" b="0"/>
            <wp:docPr id="471" name="Рисунок 7" descr="image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52"/>
                    <pic:cNvPicPr>
                      <a:picLocks noChangeAspect="1" noChangeArrowheads="1"/>
                    </pic:cNvPicPr>
                  </pic:nvPicPr>
                  <pic:blipFill>
                    <a:blip r:embed="rId156" cstate="email"/>
                    <a:srcRect/>
                    <a:stretch>
                      <a:fillRect/>
                    </a:stretch>
                  </pic:blipFill>
                  <pic:spPr bwMode="auto">
                    <a:xfrm>
                      <a:off x="0" y="0"/>
                      <a:ext cx="3811905" cy="2660015"/>
                    </a:xfrm>
                    <a:prstGeom prst="rect">
                      <a:avLst/>
                    </a:prstGeom>
                    <a:noFill/>
                    <a:ln w="9525">
                      <a:noFill/>
                      <a:miter lim="800000"/>
                      <a:headEnd/>
                      <a:tailEnd/>
                    </a:ln>
                  </pic:spPr>
                </pic:pic>
              </a:graphicData>
            </a:graphic>
          </wp:inline>
        </w:drawing>
      </w: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6A02F6">
      <w:pPr>
        <w:pStyle w:val="aff1"/>
        <w:shd w:val="clear" w:color="auto" w:fill="auto"/>
        <w:spacing w:line="330" w:lineRule="exact"/>
        <w:ind w:left="20"/>
      </w:pPr>
    </w:p>
    <w:p w:rsidR="006A02F6" w:rsidRDefault="006A02F6" w:rsidP="006A02F6">
      <w:pPr>
        <w:pStyle w:val="aff1"/>
        <w:shd w:val="clear" w:color="auto" w:fill="auto"/>
        <w:spacing w:line="330" w:lineRule="exact"/>
        <w:ind w:left="20"/>
      </w:pPr>
      <w:r>
        <w:lastRenderedPageBreak/>
        <w:t>ПРИМЕРЫ</w:t>
      </w:r>
    </w:p>
    <w:p w:rsidR="006A02F6" w:rsidRDefault="006A02F6" w:rsidP="006A02F6">
      <w:pPr>
        <w:framePr w:w="6285" w:h="8922" w:hRule="exact" w:wrap="none" w:vAnchor="page" w:hAnchor="page" w:x="1160" w:y="2301"/>
        <w:rPr>
          <w:sz w:val="2"/>
          <w:szCs w:val="2"/>
        </w:rPr>
      </w:pPr>
      <w:r>
        <w:rPr>
          <w:noProof/>
        </w:rPr>
        <w:drawing>
          <wp:inline distT="0" distB="0" distL="0" distR="0">
            <wp:extent cx="4097702" cy="5830785"/>
            <wp:effectExtent l="19050" t="0" r="0" b="0"/>
            <wp:docPr id="474" name="Рисунок 10" descr="image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53"/>
                    <pic:cNvPicPr>
                      <a:picLocks noChangeAspect="1" noChangeArrowheads="1"/>
                    </pic:cNvPicPr>
                  </pic:nvPicPr>
                  <pic:blipFill>
                    <a:blip r:embed="rId157" cstate="email"/>
                    <a:srcRect/>
                    <a:stretch>
                      <a:fillRect/>
                    </a:stretch>
                  </pic:blipFill>
                  <pic:spPr bwMode="auto">
                    <a:xfrm>
                      <a:off x="0" y="0"/>
                      <a:ext cx="4097702" cy="5830785"/>
                    </a:xfrm>
                    <a:prstGeom prst="rect">
                      <a:avLst/>
                    </a:prstGeom>
                    <a:noFill/>
                    <a:ln w="9525">
                      <a:noFill/>
                      <a:miter lim="800000"/>
                      <a:headEnd/>
                      <a:tailEnd/>
                    </a:ln>
                  </pic:spPr>
                </pic:pic>
              </a:graphicData>
            </a:graphic>
          </wp:inline>
        </w:drawing>
      </w:r>
    </w:p>
    <w:p w:rsidR="006A02F6" w:rsidRDefault="006A02F6" w:rsidP="006A02F6">
      <w:pPr>
        <w:framePr w:w="6285" w:h="8922" w:hRule="exact" w:wrap="none" w:vAnchor="page" w:hAnchor="page" w:x="1160" w:y="2301"/>
        <w:rPr>
          <w:sz w:val="2"/>
          <w:szCs w:val="2"/>
        </w:rPr>
      </w:pPr>
    </w:p>
    <w:p w:rsidR="006A02F6" w:rsidRDefault="006A02F6" w:rsidP="006A02F6">
      <w:pPr>
        <w:framePr w:w="6285" w:h="8922" w:hRule="exact" w:wrap="none" w:vAnchor="page" w:hAnchor="page" w:x="1160" w:y="2301"/>
        <w:rPr>
          <w:sz w:val="2"/>
          <w:szCs w:val="2"/>
        </w:rPr>
      </w:pPr>
    </w:p>
    <w:p w:rsidR="006A02F6" w:rsidRDefault="006A02F6" w:rsidP="006A02F6">
      <w:pPr>
        <w:framePr w:w="6285" w:h="8922" w:hRule="exact" w:wrap="none" w:vAnchor="page" w:hAnchor="page" w:x="1160" w:y="2301"/>
        <w:rPr>
          <w:sz w:val="2"/>
          <w:szCs w:val="2"/>
        </w:rPr>
      </w:pPr>
    </w:p>
    <w:p w:rsidR="006A02F6" w:rsidRDefault="006A02F6" w:rsidP="006A02F6">
      <w:pPr>
        <w:framePr w:w="6285" w:h="8922" w:hRule="exact" w:wrap="none" w:vAnchor="page" w:hAnchor="page" w:x="1160" w:y="2301"/>
        <w:rPr>
          <w:sz w:val="2"/>
          <w:szCs w:val="2"/>
        </w:rPr>
      </w:pPr>
    </w:p>
    <w:p w:rsidR="006A02F6" w:rsidRDefault="006A02F6" w:rsidP="006A02F6">
      <w:pPr>
        <w:framePr w:wrap="none" w:vAnchor="page" w:hAnchor="page" w:x="8567" w:y="38"/>
        <w:rPr>
          <w:sz w:val="2"/>
          <w:szCs w:val="2"/>
        </w:rPr>
      </w:pPr>
    </w:p>
    <w:p w:rsidR="006A02F6" w:rsidRDefault="006A02F6" w:rsidP="006A02F6">
      <w:pPr>
        <w:framePr w:wrap="none" w:vAnchor="page" w:hAnchor="page" w:x="8866" w:y="1796"/>
        <w:rPr>
          <w:sz w:val="2"/>
          <w:szCs w:val="2"/>
        </w:rPr>
      </w:pPr>
      <w:r>
        <w:rPr>
          <w:noProof/>
        </w:rPr>
        <w:drawing>
          <wp:inline distT="0" distB="0" distL="0" distR="0">
            <wp:extent cx="4756300" cy="7113319"/>
            <wp:effectExtent l="19050" t="0" r="6200" b="0"/>
            <wp:docPr id="478" name="Рисунок 22" descr="image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54"/>
                    <pic:cNvPicPr>
                      <a:picLocks noChangeAspect="1" noChangeArrowheads="1"/>
                    </pic:cNvPicPr>
                  </pic:nvPicPr>
                  <pic:blipFill>
                    <a:blip r:embed="rId158" cstate="email"/>
                    <a:srcRect/>
                    <a:stretch>
                      <a:fillRect/>
                    </a:stretch>
                  </pic:blipFill>
                  <pic:spPr bwMode="auto">
                    <a:xfrm>
                      <a:off x="0" y="0"/>
                      <a:ext cx="4757373" cy="7114923"/>
                    </a:xfrm>
                    <a:prstGeom prst="rect">
                      <a:avLst/>
                    </a:prstGeom>
                    <a:noFill/>
                    <a:ln w="9525">
                      <a:noFill/>
                      <a:miter lim="800000"/>
                      <a:headEnd/>
                      <a:tailEnd/>
                    </a:ln>
                  </pic:spPr>
                </pic:pic>
              </a:graphicData>
            </a:graphic>
          </wp:inline>
        </w:drawing>
      </w: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666742" w:rsidRDefault="00666742"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Pr="00EF623B" w:rsidRDefault="00EF623B" w:rsidP="00EF623B">
      <w:pPr>
        <w:autoSpaceDE w:val="0"/>
        <w:autoSpaceDN w:val="0"/>
        <w:adjustRightInd w:val="0"/>
        <w:spacing w:line="240" w:lineRule="auto"/>
        <w:jc w:val="center"/>
        <w:outlineLvl w:val="0"/>
        <w:rPr>
          <w:rFonts w:ascii="Times New Roman" w:hAnsi="Times New Roman" w:cs="Times New Roman"/>
          <w:sz w:val="24"/>
          <w:szCs w:val="24"/>
        </w:rPr>
      </w:pPr>
      <w:r>
        <w:rPr>
          <w:rFonts w:ascii="Times New Roman" w:hAnsi="Times New Roman" w:cs="Times New Roman"/>
          <w:sz w:val="24"/>
          <w:szCs w:val="24"/>
        </w:rPr>
        <w:t xml:space="preserve">                                                                                                                                                                                                                                                            28</w:t>
      </w: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rPr>
          <w:rFonts w:ascii="Times New Roman" w:hAnsi="Times New Roman" w:cs="Times New Roman"/>
          <w:b w:val="0"/>
          <w:bCs w:val="0"/>
          <w:spacing w:val="0"/>
          <w:sz w:val="48"/>
          <w:szCs w:val="48"/>
        </w:rPr>
      </w:pPr>
    </w:p>
    <w:p w:rsidR="00EF623B" w:rsidRDefault="00EF623B" w:rsidP="00EF623B">
      <w:pPr>
        <w:pStyle w:val="aff1"/>
        <w:shd w:val="clear" w:color="auto" w:fill="auto"/>
        <w:spacing w:line="330" w:lineRule="exact"/>
      </w:pPr>
    </w:p>
    <w:p w:rsidR="00EF623B" w:rsidRDefault="00EF623B" w:rsidP="006A02F6">
      <w:pPr>
        <w:pStyle w:val="aff1"/>
        <w:shd w:val="clear" w:color="auto" w:fill="auto"/>
        <w:spacing w:line="330" w:lineRule="exact"/>
      </w:pPr>
    </w:p>
    <w:p w:rsidR="00EF623B" w:rsidRDefault="00EF623B" w:rsidP="006A02F6">
      <w:pPr>
        <w:pStyle w:val="aff1"/>
        <w:shd w:val="clear" w:color="auto" w:fill="auto"/>
        <w:spacing w:line="330" w:lineRule="exact"/>
      </w:pPr>
    </w:p>
    <w:p w:rsidR="00EF623B" w:rsidRDefault="00EF623B" w:rsidP="006A02F6">
      <w:pPr>
        <w:pStyle w:val="aff1"/>
        <w:shd w:val="clear" w:color="auto" w:fill="auto"/>
        <w:spacing w:line="330" w:lineRule="exact"/>
      </w:pPr>
    </w:p>
    <w:p w:rsidR="00EF623B" w:rsidRDefault="00EF623B" w:rsidP="006A02F6">
      <w:pPr>
        <w:pStyle w:val="aff1"/>
        <w:shd w:val="clear" w:color="auto" w:fill="auto"/>
        <w:spacing w:line="330" w:lineRule="exact"/>
      </w:pPr>
    </w:p>
    <w:p w:rsidR="00EF623B" w:rsidRDefault="00EF623B" w:rsidP="006A02F6">
      <w:pPr>
        <w:pStyle w:val="aff1"/>
        <w:shd w:val="clear" w:color="auto" w:fill="auto"/>
        <w:spacing w:line="330" w:lineRule="exact"/>
      </w:pPr>
    </w:p>
    <w:p w:rsidR="00EF623B" w:rsidRDefault="00EF623B" w:rsidP="006A02F6">
      <w:pPr>
        <w:pStyle w:val="aff1"/>
        <w:shd w:val="clear" w:color="auto" w:fill="auto"/>
        <w:spacing w:line="330" w:lineRule="exact"/>
      </w:pPr>
    </w:p>
    <w:p w:rsidR="00EF623B" w:rsidRPr="00EF623B" w:rsidRDefault="00EF623B" w:rsidP="00EF623B">
      <w:pPr>
        <w:pStyle w:val="aff1"/>
        <w:shd w:val="clear" w:color="auto" w:fill="auto"/>
        <w:spacing w:line="330" w:lineRule="exact"/>
        <w:jc w:val="right"/>
        <w:rPr>
          <w:rFonts w:ascii="Times New Roman" w:hAnsi="Times New Roman" w:cs="Times New Roman"/>
          <w:b w:val="0"/>
          <w:sz w:val="24"/>
          <w:szCs w:val="24"/>
        </w:rPr>
      </w:pPr>
      <w:r>
        <w:rPr>
          <w:rFonts w:ascii="Times New Roman" w:hAnsi="Times New Roman" w:cs="Times New Roman"/>
          <w:b w:val="0"/>
          <w:sz w:val="24"/>
          <w:szCs w:val="24"/>
        </w:rPr>
        <w:t>29</w:t>
      </w:r>
    </w:p>
    <w:p w:rsidR="00EF623B" w:rsidRDefault="00EF623B" w:rsidP="006A02F6">
      <w:pPr>
        <w:framePr w:wrap="none" w:vAnchor="page" w:hAnchor="page" w:x="9916" w:y="1546"/>
        <w:rPr>
          <w:noProof/>
        </w:rPr>
      </w:pPr>
    </w:p>
    <w:p w:rsidR="00EF623B" w:rsidRDefault="00EF623B" w:rsidP="006A02F6">
      <w:pPr>
        <w:framePr w:wrap="none" w:vAnchor="page" w:hAnchor="page" w:x="9916" w:y="1546"/>
        <w:rPr>
          <w:noProof/>
        </w:rPr>
      </w:pPr>
    </w:p>
    <w:p w:rsidR="006A02F6" w:rsidRDefault="006A02F6" w:rsidP="006A02F6">
      <w:pPr>
        <w:framePr w:wrap="none" w:vAnchor="page" w:hAnchor="page" w:x="9916" w:y="1546"/>
        <w:rPr>
          <w:sz w:val="2"/>
          <w:szCs w:val="2"/>
        </w:rPr>
      </w:pPr>
      <w:r>
        <w:rPr>
          <w:noProof/>
        </w:rPr>
        <w:drawing>
          <wp:inline distT="0" distB="0" distL="0" distR="0">
            <wp:extent cx="3811905" cy="5450840"/>
            <wp:effectExtent l="19050" t="0" r="0" b="0"/>
            <wp:docPr id="48" name="Рисунок 40" descr="image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56"/>
                    <pic:cNvPicPr>
                      <a:picLocks noChangeAspect="1" noChangeArrowheads="1"/>
                    </pic:cNvPicPr>
                  </pic:nvPicPr>
                  <pic:blipFill>
                    <a:blip r:embed="rId159" cstate="email"/>
                    <a:srcRect/>
                    <a:stretch>
                      <a:fillRect/>
                    </a:stretch>
                  </pic:blipFill>
                  <pic:spPr bwMode="auto">
                    <a:xfrm>
                      <a:off x="0" y="0"/>
                      <a:ext cx="3811905" cy="5450840"/>
                    </a:xfrm>
                    <a:prstGeom prst="rect">
                      <a:avLst/>
                    </a:prstGeom>
                    <a:noFill/>
                    <a:ln w="9525">
                      <a:noFill/>
                      <a:miter lim="800000"/>
                      <a:headEnd/>
                      <a:tailEnd/>
                    </a:ln>
                  </pic:spPr>
                </pic:pic>
              </a:graphicData>
            </a:graphic>
          </wp:inline>
        </w:drawing>
      </w: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r>
        <w:rPr>
          <w:sz w:val="2"/>
          <w:szCs w:val="2"/>
        </w:rPr>
        <w:t>примеры</w:t>
      </w:r>
    </w:p>
    <w:p w:rsidR="00EF623B" w:rsidRDefault="00EF623B" w:rsidP="006A02F6">
      <w:pPr>
        <w:framePr w:wrap="none" w:vAnchor="page" w:hAnchor="page" w:x="1276" w:y="1531"/>
        <w:rPr>
          <w:sz w:val="2"/>
          <w:szCs w:val="2"/>
        </w:rPr>
      </w:pPr>
    </w:p>
    <w:p w:rsidR="00EF623B" w:rsidRDefault="00EF623B" w:rsidP="00EF623B">
      <w:pPr>
        <w:pStyle w:val="aff1"/>
        <w:framePr w:wrap="none" w:vAnchor="page" w:hAnchor="page" w:x="1276" w:y="1531"/>
        <w:shd w:val="clear" w:color="auto" w:fill="auto"/>
        <w:spacing w:line="330" w:lineRule="exact"/>
        <w:ind w:left="20"/>
      </w:pPr>
      <w:r>
        <w:t>ПРИМЕРЫ</w:t>
      </w: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6A02F6" w:rsidP="006A02F6">
      <w:pPr>
        <w:framePr w:wrap="none" w:vAnchor="page" w:hAnchor="page" w:x="1276" w:y="1531"/>
        <w:rPr>
          <w:sz w:val="2"/>
          <w:szCs w:val="2"/>
        </w:rPr>
      </w:pPr>
      <w:r>
        <w:rPr>
          <w:noProof/>
        </w:rPr>
        <w:drawing>
          <wp:inline distT="0" distB="0" distL="0" distR="0">
            <wp:extent cx="3811905" cy="5438775"/>
            <wp:effectExtent l="19050" t="0" r="0" b="0"/>
            <wp:docPr id="38" name="Рисунок 37" descr="image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55"/>
                    <pic:cNvPicPr>
                      <a:picLocks noChangeAspect="1" noChangeArrowheads="1"/>
                    </pic:cNvPicPr>
                  </pic:nvPicPr>
                  <pic:blipFill>
                    <a:blip r:embed="rId160" cstate="email"/>
                    <a:srcRect/>
                    <a:stretch>
                      <a:fillRect/>
                    </a:stretch>
                  </pic:blipFill>
                  <pic:spPr bwMode="auto">
                    <a:xfrm>
                      <a:off x="0" y="0"/>
                      <a:ext cx="3811905" cy="5438775"/>
                    </a:xfrm>
                    <a:prstGeom prst="rect">
                      <a:avLst/>
                    </a:prstGeom>
                    <a:noFill/>
                    <a:ln w="9525">
                      <a:noFill/>
                      <a:miter lim="800000"/>
                      <a:headEnd/>
                      <a:tailEnd/>
                    </a:ln>
                  </pic:spPr>
                </pic:pic>
              </a:graphicData>
            </a:graphic>
          </wp:inline>
        </w:drawing>
      </w: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EF623B" w:rsidRDefault="00EF623B" w:rsidP="006A02F6">
      <w:pPr>
        <w:framePr w:wrap="none" w:vAnchor="page" w:hAnchor="page" w:x="1276" w:y="1531"/>
        <w:rPr>
          <w:sz w:val="2"/>
          <w:szCs w:val="2"/>
        </w:rPr>
      </w:pPr>
    </w:p>
    <w:p w:rsidR="006A02F6" w:rsidRDefault="006A02F6"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242826" w:rsidRDefault="00242826" w:rsidP="00242826">
      <w:pPr>
        <w:pStyle w:val="41"/>
        <w:shd w:val="clear" w:color="auto" w:fill="auto"/>
        <w:spacing w:after="0" w:line="380" w:lineRule="exact"/>
        <w:ind w:right="5780"/>
        <w:jc w:val="left"/>
      </w:pPr>
      <w:bookmarkStart w:id="147" w:name="bookmark26"/>
    </w:p>
    <w:p w:rsidR="00242826" w:rsidRDefault="00242826" w:rsidP="00242826">
      <w:pPr>
        <w:pStyle w:val="41"/>
        <w:shd w:val="clear" w:color="auto" w:fill="auto"/>
        <w:spacing w:after="0" w:line="380" w:lineRule="exact"/>
        <w:ind w:right="5780"/>
        <w:jc w:val="left"/>
      </w:pPr>
      <w:r>
        <w:lastRenderedPageBreak/>
        <w:t xml:space="preserve">РАЗЯСНЕНИЯ ФЕДЕРАЛЬНОЙ </w:t>
      </w:r>
    </w:p>
    <w:p w:rsidR="00242826" w:rsidRDefault="00242826" w:rsidP="00242826">
      <w:pPr>
        <w:pStyle w:val="41"/>
        <w:shd w:val="clear" w:color="auto" w:fill="auto"/>
        <w:spacing w:after="0" w:line="380" w:lineRule="exact"/>
        <w:ind w:right="5780"/>
        <w:jc w:val="left"/>
      </w:pPr>
      <w:r>
        <w:t>АНТИМОНОПОЛЬНОЙ СЛУЖБЫ</w:t>
      </w:r>
      <w:bookmarkEnd w:id="147"/>
    </w:p>
    <w:p w:rsidR="00242826" w:rsidRDefault="00242826" w:rsidP="00795758">
      <w:pPr>
        <w:pStyle w:val="33"/>
        <w:framePr w:w="15102" w:h="7427" w:hRule="exact" w:wrap="none" w:vAnchor="page" w:hAnchor="page" w:x="712" w:y="2768"/>
        <w:shd w:val="clear" w:color="auto" w:fill="auto"/>
        <w:spacing w:before="0" w:after="390" w:line="190" w:lineRule="exact"/>
      </w:pPr>
      <w:r>
        <w:t>О РАЗГРАНИЧЕНИИ ПОНЯТИЙ ВЫВЕСКА И РЕКЛАМА</w:t>
      </w:r>
    </w:p>
    <w:p w:rsidR="00242826" w:rsidRDefault="00242826" w:rsidP="00795758">
      <w:pPr>
        <w:pStyle w:val="33"/>
        <w:framePr w:w="15102" w:h="7427" w:hRule="exact" w:wrap="none" w:vAnchor="page" w:hAnchor="page" w:x="712" w:y="2768"/>
        <w:shd w:val="clear" w:color="auto" w:fill="auto"/>
        <w:spacing w:before="0" w:after="232" w:line="288" w:lineRule="exact"/>
        <w:ind w:firstLine="680"/>
      </w:pPr>
      <w:r>
        <w:t>В связи с вопросами, возникающими при разграничении рекламных конструкций и конструкций, носящих информационный характер, связанными с применением отдельных положений Федерального закона "О рекламе" в частности, статьи 19 данного Закона, и в целях обеспечения единообразных подходов к их разрешению ФАС России на основании пункта 6.3 Положения о Федеральной антимонопольной службе, утвержденного постановлением Правительства Российской Федерации от30.06.200</w:t>
      </w:r>
      <w:proofErr w:type="gramStart"/>
      <w:r>
        <w:t>Д</w:t>
      </w:r>
      <w:proofErr w:type="gramEnd"/>
      <w:r>
        <w:t xml:space="preserve"> </w:t>
      </w:r>
      <w:r>
        <w:rPr>
          <w:lang w:val="en-US"/>
        </w:rPr>
        <w:t>N</w:t>
      </w:r>
      <w:r w:rsidRPr="0008711D">
        <w:t xml:space="preserve"> </w:t>
      </w:r>
      <w:r>
        <w:t xml:space="preserve">331, в </w:t>
      </w:r>
      <w:proofErr w:type="gramStart"/>
      <w:r>
        <w:t>письме</w:t>
      </w:r>
      <w:proofErr w:type="gramEnd"/>
      <w:r>
        <w:t xml:space="preserve"> от 27.12.2017 № АК/92163/17 дала следующие разъяснения.</w:t>
      </w:r>
    </w:p>
    <w:p w:rsidR="00242826" w:rsidRDefault="00242826" w:rsidP="00795758">
      <w:pPr>
        <w:pStyle w:val="33"/>
        <w:framePr w:w="15102" w:h="7427" w:hRule="exact" w:wrap="none" w:vAnchor="page" w:hAnchor="page" w:x="712" w:y="2768"/>
        <w:numPr>
          <w:ilvl w:val="0"/>
          <w:numId w:val="44"/>
        </w:numPr>
        <w:shd w:val="clear" w:color="auto" w:fill="auto"/>
        <w:tabs>
          <w:tab w:val="left" w:pos="679"/>
        </w:tabs>
        <w:spacing w:before="0" w:after="248" w:line="298" w:lineRule="exact"/>
      </w:pPr>
      <w:proofErr w:type="gramStart"/>
      <w:r>
        <w:t xml:space="preserve">В соответствии с пунктом 1 статьи 3 Федерального закона от 13 марта 2006 года </w:t>
      </w:r>
      <w:r>
        <w:rPr>
          <w:lang w:val="en-US"/>
        </w:rPr>
        <w:t>N</w:t>
      </w:r>
      <w:r w:rsidRPr="0008711D">
        <w:t xml:space="preserve"> </w:t>
      </w:r>
      <w:r>
        <w:t>38-Ф3 "О рекламе" (далее - Федеральный закон "О рекламе") реклама - это информация, распространенная любым способом, в любой форме и с использованием любых средств, адресованная неопределенному кругу лиц и направленная на привлечение внимания к объекту рекламирования, формирование или поддержание интереса к нему и его продвижение на рынке.</w:t>
      </w:r>
      <w:proofErr w:type="gramEnd"/>
    </w:p>
    <w:p w:rsidR="00242826" w:rsidRDefault="00242826" w:rsidP="00795758">
      <w:pPr>
        <w:pStyle w:val="33"/>
        <w:framePr w:w="15102" w:h="7427" w:hRule="exact" w:wrap="none" w:vAnchor="page" w:hAnchor="page" w:x="712" w:y="2768"/>
        <w:shd w:val="clear" w:color="auto" w:fill="auto"/>
        <w:spacing w:before="0" w:after="240" w:line="288" w:lineRule="exact"/>
        <w:ind w:firstLine="680"/>
      </w:pPr>
      <w:r>
        <w:t>Информация, не отвечающая признакам, содержащимся в указанном понятии рекламы, не может быть признана рекламой, на такую информацию, а также на порядок ее размещения, не распространяются положения Федерального закона "О рекламе".</w:t>
      </w:r>
    </w:p>
    <w:p w:rsidR="00242826" w:rsidRDefault="00242826" w:rsidP="00795758">
      <w:pPr>
        <w:pStyle w:val="33"/>
        <w:framePr w:w="15102" w:h="7427" w:hRule="exact" w:wrap="none" w:vAnchor="page" w:hAnchor="page" w:x="712" w:y="2768"/>
        <w:numPr>
          <w:ilvl w:val="0"/>
          <w:numId w:val="44"/>
        </w:numPr>
        <w:shd w:val="clear" w:color="auto" w:fill="auto"/>
        <w:tabs>
          <w:tab w:val="left" w:pos="679"/>
        </w:tabs>
        <w:spacing w:before="0" w:after="225" w:line="288" w:lineRule="exact"/>
      </w:pPr>
      <w:r>
        <w:t>Информация, не содержащая указания на объект рекламирования, к которому направлено внимание и формируется интерес, не признается рекламой.</w:t>
      </w:r>
    </w:p>
    <w:p w:rsidR="00242826" w:rsidRDefault="00242826" w:rsidP="00795758">
      <w:pPr>
        <w:pStyle w:val="33"/>
        <w:framePr w:w="15102" w:h="7427" w:hRule="exact" w:wrap="none" w:vAnchor="page" w:hAnchor="page" w:x="712" w:y="2768"/>
        <w:shd w:val="clear" w:color="auto" w:fill="auto"/>
        <w:spacing w:before="0" w:after="255" w:line="307" w:lineRule="exact"/>
        <w:ind w:firstLine="680"/>
      </w:pPr>
      <w:r>
        <w:t>Согласно статье 3 Федерального закона "О рекламе" под объектом рекламирования понимается товар, средства индивидуализации юридического лица и (или) товара, изготовитель или продавец товара, результаты интеллектуальной деятельности либо мероприятие (в том числе спортивное соревнование, концерт, конкурс, фестиваль, основанные на риске игры, пари), на привлечение внимания к которым направлена реклама. Товар - это продукт деятельности (в том числе работа, услуга), предназначенный для продажи, обмена или иного введения в оборот.</w:t>
      </w:r>
    </w:p>
    <w:p w:rsidR="00242826" w:rsidRDefault="00242826" w:rsidP="00795758">
      <w:pPr>
        <w:pStyle w:val="33"/>
        <w:framePr w:w="15102" w:h="7427" w:hRule="exact" w:wrap="none" w:vAnchor="page" w:hAnchor="page" w:x="712" w:y="2768"/>
        <w:shd w:val="clear" w:color="auto" w:fill="auto"/>
        <w:spacing w:before="0" w:after="0" w:line="288" w:lineRule="exact"/>
        <w:ind w:firstLine="680"/>
      </w:pPr>
      <w:r>
        <w:t>В соответствии с частями 1, 3 статьи 455 Гражданского кодекса Российской Федерации товаром по договору купли-продажи могут быть любые вещи, не изъятые из оборота. Условие договора купли-продажи о товаре считается согласованным, если договор позволяет определить наименование и количество товара.</w:t>
      </w: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Pr="00CA0A25" w:rsidRDefault="00CA0A25" w:rsidP="00CA0A25">
      <w:pPr>
        <w:autoSpaceDE w:val="0"/>
        <w:autoSpaceDN w:val="0"/>
        <w:adjustRightInd w:val="0"/>
        <w:spacing w:line="240" w:lineRule="auto"/>
        <w:jc w:val="center"/>
        <w:outlineLvl w:val="0"/>
        <w:rPr>
          <w:rFonts w:ascii="Times New Roman" w:hAnsi="Times New Roman" w:cs="Times New Roman"/>
          <w:sz w:val="24"/>
          <w:szCs w:val="24"/>
        </w:rPr>
      </w:pPr>
      <w:r>
        <w:rPr>
          <w:rFonts w:ascii="Times New Roman" w:hAnsi="Times New Roman" w:cs="Times New Roman"/>
          <w:sz w:val="48"/>
          <w:szCs w:val="48"/>
        </w:rPr>
        <w:t xml:space="preserve">                                                                                                                   </w:t>
      </w:r>
      <w:r>
        <w:rPr>
          <w:rFonts w:ascii="Times New Roman" w:hAnsi="Times New Roman" w:cs="Times New Roman"/>
          <w:sz w:val="24"/>
          <w:szCs w:val="24"/>
        </w:rPr>
        <w:t>30</w:t>
      </w: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CA0A25">
      <w:pPr>
        <w:pStyle w:val="aff1"/>
        <w:shd w:val="clear" w:color="auto" w:fill="auto"/>
        <w:spacing w:line="330" w:lineRule="exact"/>
        <w:ind w:left="20"/>
      </w:pPr>
      <w:r>
        <w:lastRenderedPageBreak/>
        <w:t>О РАЗГРАНИЧЕНИИ ПОНЯТИЙ ВЫВЕСКА И РЕКЛАМА</w:t>
      </w: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Pr="00795758" w:rsidRDefault="00CA0A25" w:rsidP="00CA0A25">
      <w:pPr>
        <w:pStyle w:val="aff1"/>
        <w:shd w:val="clear" w:color="auto" w:fill="auto"/>
        <w:spacing w:line="330" w:lineRule="exact"/>
        <w:ind w:left="20"/>
        <w:rPr>
          <w:rFonts w:ascii="Times New Roman" w:hAnsi="Times New Roman" w:cs="Times New Roman"/>
          <w:b w:val="0"/>
          <w:sz w:val="24"/>
          <w:szCs w:val="24"/>
        </w:rPr>
      </w:pPr>
      <w:r>
        <w:t xml:space="preserve">                                                                                                                                                     </w:t>
      </w:r>
      <w:r w:rsidRPr="00795758">
        <w:rPr>
          <w:rFonts w:ascii="Times New Roman" w:hAnsi="Times New Roman" w:cs="Times New Roman"/>
          <w:b w:val="0"/>
          <w:sz w:val="24"/>
          <w:szCs w:val="24"/>
        </w:rPr>
        <w:t>31</w:t>
      </w:r>
    </w:p>
    <w:p w:rsidR="00CA0A25" w:rsidRDefault="00CA0A25" w:rsidP="00CA0A25">
      <w:pPr>
        <w:pStyle w:val="33"/>
        <w:framePr w:w="14558" w:h="9268" w:hRule="exact" w:wrap="none" w:vAnchor="page" w:hAnchor="page" w:x="1030" w:y="2189"/>
        <w:shd w:val="clear" w:color="auto" w:fill="auto"/>
        <w:spacing w:before="0" w:after="180" w:line="288" w:lineRule="exact"/>
        <w:ind w:firstLine="680"/>
      </w:pPr>
      <w:r>
        <w:t>Частью 1 статьи 467 Гражданского кодекса Российской Федерации установлено, что если по договору купли-продажи передаче подлежат товары в определенном соотношении по видам, моделям, размерам, цветам или иным признакам (ассортимент), продавец обязан передать покупателю товары в ассортименте, согласованном сторонами.</w:t>
      </w:r>
    </w:p>
    <w:p w:rsidR="00CA0A25" w:rsidRDefault="00CA0A25" w:rsidP="00CA0A25">
      <w:pPr>
        <w:pStyle w:val="33"/>
        <w:framePr w:w="14558" w:h="9268" w:hRule="exact" w:wrap="none" w:vAnchor="page" w:hAnchor="page" w:x="1030" w:y="2189"/>
        <w:shd w:val="clear" w:color="auto" w:fill="auto"/>
        <w:spacing w:before="0" w:after="184" w:line="288" w:lineRule="exact"/>
        <w:ind w:firstLine="680"/>
      </w:pPr>
      <w:r>
        <w:t>Таким образом, системный анализ гражданского законодательства Российской Федерации свидетельствует о том, что объектом рекламирования может выступать тот товар, предназначенный для продажи или иного введения в гражданский оборот, который можно индивидуализировать, выделить среди однородной группы товаров. Соответственно, реклама товара всегда представляет собой информацию о конкретном товаре, который можно индивидуализировать внутри группы однородных товаров.</w:t>
      </w:r>
    </w:p>
    <w:p w:rsidR="00CA0A25" w:rsidRDefault="00CA0A25" w:rsidP="00CA0A25">
      <w:pPr>
        <w:pStyle w:val="33"/>
        <w:framePr w:w="14558" w:h="9268" w:hRule="exact" w:wrap="none" w:vAnchor="page" w:hAnchor="page" w:x="1030" w:y="2189"/>
        <w:shd w:val="clear" w:color="auto" w:fill="auto"/>
        <w:spacing w:before="0" w:after="172" w:line="283" w:lineRule="exact"/>
        <w:ind w:firstLine="680"/>
      </w:pPr>
      <w:r>
        <w:t>Рекламой признается информация, позволяющая четко обозначить, индивидуализировать конкретный объект рекламирования, выделить его среди однородных товаров и сформировать к нему интерес в целях продвижения на рынке, в том числе в случае размещения такой информации на рекламных конструкциях.</w:t>
      </w:r>
    </w:p>
    <w:p w:rsidR="00CA0A25" w:rsidRDefault="00CA0A25" w:rsidP="00CA0A25">
      <w:pPr>
        <w:pStyle w:val="33"/>
        <w:framePr w:w="14558" w:h="9268" w:hRule="exact" w:wrap="none" w:vAnchor="page" w:hAnchor="page" w:x="1030" w:y="2189"/>
        <w:shd w:val="clear" w:color="auto" w:fill="auto"/>
        <w:spacing w:before="0" w:after="180" w:line="293" w:lineRule="exact"/>
        <w:ind w:firstLine="680"/>
      </w:pPr>
      <w:r>
        <w:t xml:space="preserve">Информация, не содержащая указания на объект рекламирования, в том числе наименования организации, названий товаров (работ, услуг), средств индивидуализации юридических лиц, товаров, работ, услуг и предприятий, которые позволяют выделить конкретное лицо или конкретный товар среди множества однородных, не направленная на их </w:t>
      </w:r>
      <w:proofErr w:type="gramStart"/>
      <w:r>
        <w:t>продвижение</w:t>
      </w:r>
      <w:proofErr w:type="gramEnd"/>
      <w:r>
        <w:t xml:space="preserve"> на рынке и не формирующая интереса к ним, не является рекламой, поскольку такая информация не содержит объекта рекламирования.</w:t>
      </w:r>
    </w:p>
    <w:p w:rsidR="00CA0A25" w:rsidRDefault="00CA0A25" w:rsidP="00CA0A25">
      <w:pPr>
        <w:pStyle w:val="33"/>
        <w:framePr w:w="14558" w:h="9268" w:hRule="exact" w:wrap="none" w:vAnchor="page" w:hAnchor="page" w:x="1030" w:y="2189"/>
        <w:shd w:val="clear" w:color="auto" w:fill="auto"/>
        <w:spacing w:before="0" w:after="184" w:line="293" w:lineRule="exact"/>
        <w:ind w:firstLine="680"/>
      </w:pPr>
      <w:r>
        <w:t>В случае размещения на фасаде торгового объекта или магазина фотографий каких-либо товаров или каких-либо изображений (например, пейзаж, бутылка вина, пивная кружка, какая-либо техника, одежда и т.п.) без индивидуализирующих признаков, характеристики, цены указанных товаров, такие изображения не могут быть признаны рекламными, поскольку не преследуют цели продвижения товара на рынке.</w:t>
      </w:r>
    </w:p>
    <w:p w:rsidR="00CA0A25" w:rsidRDefault="00CA0A25" w:rsidP="00CA0A25">
      <w:pPr>
        <w:pStyle w:val="33"/>
        <w:framePr w:w="14558" w:h="9268" w:hRule="exact" w:wrap="none" w:vAnchor="page" w:hAnchor="page" w:x="1030" w:y="2189"/>
        <w:shd w:val="clear" w:color="auto" w:fill="auto"/>
        <w:spacing w:before="0" w:after="180" w:line="288" w:lineRule="exact"/>
        <w:ind w:firstLine="680"/>
      </w:pPr>
      <w:r>
        <w:t>Согласно пункту 5 части 2 статьи 2 Федерального закона "О рекламе" данный Закон не распространяется на вывески и указатели, не содержащие сведений рекламного характера.</w:t>
      </w:r>
    </w:p>
    <w:p w:rsidR="00CA0A25" w:rsidRDefault="00CA0A25" w:rsidP="00CA0A25">
      <w:pPr>
        <w:pStyle w:val="33"/>
        <w:framePr w:w="14558" w:h="9268" w:hRule="exact" w:wrap="none" w:vAnchor="page" w:hAnchor="page" w:x="1030" w:y="2189"/>
        <w:shd w:val="clear" w:color="auto" w:fill="auto"/>
        <w:spacing w:before="0" w:after="0" w:line="288" w:lineRule="exact"/>
        <w:ind w:firstLine="680"/>
      </w:pPr>
      <w:proofErr w:type="gramStart"/>
      <w:r>
        <w:t>Так, информация, содержащая выражения "Добро пожаловать", "Въезд 24 часа", "Выезд", "Счастливого пути" и т.п., размещенная на конструкции, в том числе установленной при въезде или выезде на территорию, занимаемую организацией, в случае если такая информация не содержит названия или характеристик товаров, товарных знаков, иных средств индивидуализации товаров, наименования юридических лиц, в том числе организации, на въезде/выезде в которую установлены</w:t>
      </w:r>
      <w:proofErr w:type="gramEnd"/>
      <w:r>
        <w:t xml:space="preserve"> конструкция, не является рекламой, поскольку такая информация не содержит указания на объект рекламирования, соответственно, требования Федерального закона "О рекламе" на такую информацию не распространяются.</w:t>
      </w: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EF623B" w:rsidRDefault="00EF623B"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CA0A25">
      <w:pPr>
        <w:pStyle w:val="aff1"/>
        <w:shd w:val="clear" w:color="auto" w:fill="auto"/>
        <w:spacing w:line="330" w:lineRule="exact"/>
        <w:ind w:left="20"/>
      </w:pPr>
      <w:r>
        <w:t>О РАЗГРАНИЧЕНИИ ПОНЯТИЙ ВЫВЕСКА И РЕКЛАМА</w:t>
      </w:r>
    </w:p>
    <w:p w:rsidR="00CA0A25" w:rsidRDefault="00CA0A25" w:rsidP="00CA0A25">
      <w:pPr>
        <w:pStyle w:val="33"/>
        <w:framePr w:w="14551" w:h="7837" w:hRule="exact" w:wrap="none" w:vAnchor="page" w:hAnchor="page" w:x="1122" w:y="2918"/>
        <w:shd w:val="clear" w:color="auto" w:fill="auto"/>
        <w:spacing w:before="0" w:after="326" w:line="298" w:lineRule="exact"/>
        <w:ind w:right="20" w:firstLine="680"/>
      </w:pPr>
      <w:proofErr w:type="gramStart"/>
      <w:r>
        <w:t>Также не подпадает под понятие рекламы информация, размещаемая на конструкциях-указателях вне места нахождения организации, содержащая сведения о профиле деятельности организации (аптека, кондитерская, ресторан) или ассортименте реализуемых товаров и услуг (хлеб, продукты, мебель) и направление движения и расстояние до такой организации, в случае если такая информация не содержит названия или характеристик товаров, товарных знаков, иных средств индивидуализации товаров, наименования юридических лиц.</w:t>
      </w:r>
      <w:proofErr w:type="gramEnd"/>
    </w:p>
    <w:p w:rsidR="00CA0A25" w:rsidRDefault="00CA0A25" w:rsidP="00CA0A25">
      <w:pPr>
        <w:pStyle w:val="33"/>
        <w:framePr w:w="14551" w:h="7837" w:hRule="exact" w:wrap="none" w:vAnchor="page" w:hAnchor="page" w:x="1122" w:y="2918"/>
        <w:numPr>
          <w:ilvl w:val="0"/>
          <w:numId w:val="44"/>
        </w:numPr>
        <w:shd w:val="clear" w:color="auto" w:fill="auto"/>
        <w:tabs>
          <w:tab w:val="left" w:pos="682"/>
        </w:tabs>
        <w:spacing w:before="0" w:after="274" w:line="190" w:lineRule="exact"/>
      </w:pPr>
      <w:r>
        <w:t>Информация, обязательная к размещению в силу закона или обычая делового оборота, не признается рекламой.</w:t>
      </w:r>
    </w:p>
    <w:p w:rsidR="00CA0A25" w:rsidRDefault="00CA0A25" w:rsidP="00CA0A25">
      <w:pPr>
        <w:pStyle w:val="33"/>
        <w:framePr w:w="14551" w:h="7837" w:hRule="exact" w:wrap="none" w:vAnchor="page" w:hAnchor="page" w:x="1122" w:y="2918"/>
        <w:shd w:val="clear" w:color="auto" w:fill="auto"/>
        <w:spacing w:before="0" w:after="236" w:line="283" w:lineRule="exact"/>
        <w:ind w:right="20" w:firstLine="680"/>
      </w:pPr>
      <w:r>
        <w:t>В соответствии с пунктом 2 части 2 статьи 2 Федерального закона "О рекламе" данный Закон не распространяется на информацию, раскрытие или распространение либо доведение до потребителя которой является обязательным в соответствии с федеральным законом.</w:t>
      </w:r>
    </w:p>
    <w:p w:rsidR="00CA0A25" w:rsidRDefault="00CA0A25" w:rsidP="00CA0A25">
      <w:pPr>
        <w:pStyle w:val="33"/>
        <w:framePr w:w="14551" w:h="7837" w:hRule="exact" w:wrap="none" w:vAnchor="page" w:hAnchor="page" w:x="1122" w:y="2918"/>
        <w:shd w:val="clear" w:color="auto" w:fill="auto"/>
        <w:spacing w:before="0" w:after="232" w:line="288" w:lineRule="exact"/>
        <w:ind w:right="20" w:firstLine="680"/>
      </w:pPr>
      <w:r>
        <w:t xml:space="preserve">Кроме того, согласно пункту 1 постановления Пленума Высшего Арбитражного Суда Российской Федерации </w:t>
      </w:r>
      <w:r>
        <w:rPr>
          <w:lang w:val="en-US"/>
        </w:rPr>
        <w:t>N</w:t>
      </w:r>
      <w:r w:rsidRPr="0008711D">
        <w:t xml:space="preserve"> </w:t>
      </w:r>
      <w:r>
        <w:t>58 от 08.10.2012 "О некоторых вопросах практики применения арбитражными судами Федерального закона "О рекламе" не может быть квалифицирована в качестве рекламы информация, которая обязательна к размещению в силу закона или размещается в силу обычая делового оборота.</w:t>
      </w:r>
    </w:p>
    <w:p w:rsidR="00CA0A25" w:rsidRDefault="00CA0A25" w:rsidP="00CA0A25">
      <w:pPr>
        <w:pStyle w:val="33"/>
        <w:framePr w:w="14551" w:h="7837" w:hRule="exact" w:wrap="none" w:vAnchor="page" w:hAnchor="page" w:x="1122" w:y="2918"/>
        <w:shd w:val="clear" w:color="auto" w:fill="auto"/>
        <w:spacing w:before="0" w:after="248" w:line="298" w:lineRule="exact"/>
        <w:ind w:right="20" w:firstLine="680"/>
      </w:pPr>
      <w:r>
        <w:t>При этом не является рекламой размещение наименования (коммерческого обозначения) организации в месте ее нахождения, а также иной информации для потребителей непосредственно в месте реализации товара, оказания услуг (например, информации о режиме работы, реализуемом товаре), поскольку размещение такой информации в указанном месте не преследует целей, связанных с рекламой.</w:t>
      </w:r>
    </w:p>
    <w:p w:rsidR="00CA0A25" w:rsidRDefault="00CA0A25" w:rsidP="00CA0A25">
      <w:pPr>
        <w:pStyle w:val="33"/>
        <w:framePr w:w="14551" w:h="7837" w:hRule="exact" w:wrap="none" w:vAnchor="page" w:hAnchor="page" w:x="1122" w:y="2918"/>
        <w:shd w:val="clear" w:color="auto" w:fill="auto"/>
        <w:spacing w:before="0" w:after="225" w:line="288" w:lineRule="exact"/>
        <w:ind w:right="20" w:firstLine="680"/>
      </w:pPr>
      <w:proofErr w:type="gramStart"/>
      <w:r>
        <w:t xml:space="preserve">В соответствии с пунктом 18 Информационного письма Президиума Высшего Арбитражного Суда Российской Федерации от 25.12.1998 </w:t>
      </w:r>
      <w:r>
        <w:rPr>
          <w:lang w:val="en-US"/>
        </w:rPr>
        <w:t>N</w:t>
      </w:r>
      <w:r w:rsidRPr="0008711D">
        <w:t xml:space="preserve"> </w:t>
      </w:r>
      <w:r>
        <w:t>37 "Обзор практики рассмотрения споров, связанных с применением законодательства о рекламе", сведения, распространение которых по форме и содержанию является для юридического лица обязательным на основании закона или обычая делового оборота, не относятся к рекламной информации независимо от манеры их исполнения на соответствующей вывеске, в</w:t>
      </w:r>
      <w:proofErr w:type="gramEnd"/>
      <w:r>
        <w:t xml:space="preserve"> том числе с использованием товарного знака.</w:t>
      </w:r>
    </w:p>
    <w:p w:rsidR="00CA0A25" w:rsidRDefault="00CA0A25" w:rsidP="00CA0A25">
      <w:pPr>
        <w:pStyle w:val="33"/>
        <w:framePr w:w="14551" w:h="7837" w:hRule="exact" w:wrap="none" w:vAnchor="page" w:hAnchor="page" w:x="1122" w:y="2918"/>
        <w:shd w:val="clear" w:color="auto" w:fill="auto"/>
        <w:spacing w:before="0" w:after="0" w:line="307" w:lineRule="exact"/>
        <w:ind w:right="20" w:firstLine="680"/>
      </w:pPr>
      <w:r>
        <w:t>Согласно части 1 статьи 9 Закона Российской Федерации "О защите прав потребителей"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w:t>
      </w: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Pr="00CA0A25" w:rsidRDefault="00CA0A25" w:rsidP="006A02F6">
      <w:pPr>
        <w:autoSpaceDE w:val="0"/>
        <w:autoSpaceDN w:val="0"/>
        <w:adjustRightInd w:val="0"/>
        <w:spacing w:line="240" w:lineRule="auto"/>
        <w:jc w:val="both"/>
        <w:outlineLvl w:val="0"/>
        <w:rPr>
          <w:rFonts w:ascii="Times New Roman" w:hAnsi="Times New Roman" w:cs="Times New Roman"/>
          <w:sz w:val="24"/>
          <w:szCs w:val="24"/>
        </w:rPr>
      </w:pPr>
      <w:r>
        <w:rPr>
          <w:rFonts w:ascii="Times New Roman" w:hAnsi="Times New Roman" w:cs="Times New Roman"/>
          <w:sz w:val="48"/>
          <w:szCs w:val="48"/>
        </w:rPr>
        <w:t xml:space="preserve">                                                                                                                    </w:t>
      </w:r>
      <w:r w:rsidR="00795758">
        <w:rPr>
          <w:rFonts w:ascii="Times New Roman" w:hAnsi="Times New Roman" w:cs="Times New Roman"/>
          <w:sz w:val="48"/>
          <w:szCs w:val="48"/>
        </w:rPr>
        <w:t xml:space="preserve">    </w:t>
      </w:r>
      <w:r>
        <w:rPr>
          <w:rFonts w:ascii="Times New Roman" w:hAnsi="Times New Roman" w:cs="Times New Roman"/>
          <w:sz w:val="24"/>
          <w:szCs w:val="24"/>
        </w:rPr>
        <w:t>32</w:t>
      </w: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r>
        <w:lastRenderedPageBreak/>
        <w:t>О РАЗГРАНИЧЕНИИ ПОНЯТИЙ ВЫВЕСКА И РЕКЛАМА</w:t>
      </w: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Pr="00795758" w:rsidRDefault="00CA0A25" w:rsidP="00CA0A25">
      <w:pPr>
        <w:pStyle w:val="aff1"/>
        <w:shd w:val="clear" w:color="auto" w:fill="auto"/>
        <w:spacing w:line="330" w:lineRule="exact"/>
        <w:ind w:left="20"/>
        <w:rPr>
          <w:rFonts w:ascii="Times New Roman" w:hAnsi="Times New Roman" w:cs="Times New Roman"/>
          <w:b w:val="0"/>
          <w:sz w:val="24"/>
          <w:szCs w:val="24"/>
        </w:rPr>
      </w:pPr>
      <w:r>
        <w:t xml:space="preserve">                                                                                                                                                    </w:t>
      </w:r>
      <w:r w:rsidRPr="00795758">
        <w:rPr>
          <w:rFonts w:ascii="Times New Roman" w:hAnsi="Times New Roman" w:cs="Times New Roman"/>
          <w:b w:val="0"/>
          <w:sz w:val="24"/>
          <w:szCs w:val="24"/>
        </w:rPr>
        <w:t>33</w:t>
      </w:r>
    </w:p>
    <w:p w:rsidR="00CA0A25" w:rsidRDefault="00CA0A25" w:rsidP="00CA0A25">
      <w:pPr>
        <w:pStyle w:val="33"/>
        <w:framePr w:w="14554" w:h="9066" w:hRule="exact" w:wrap="none" w:vAnchor="page" w:hAnchor="page" w:x="1160" w:y="2152"/>
        <w:shd w:val="clear" w:color="auto" w:fill="auto"/>
        <w:spacing w:before="0" w:after="240" w:line="293" w:lineRule="exact"/>
        <w:ind w:right="20" w:firstLine="680"/>
      </w:pPr>
      <w:r>
        <w:t>Назначение информации такого характера состоит в извещении неопределенного круга лиц о фактическом местонахождении юридического лица и (или) обозначении места входа.</w:t>
      </w:r>
    </w:p>
    <w:p w:rsidR="00CA0A25" w:rsidRDefault="00CA0A25" w:rsidP="00CA0A25">
      <w:pPr>
        <w:pStyle w:val="33"/>
        <w:framePr w:w="14554" w:h="9066" w:hRule="exact" w:wrap="none" w:vAnchor="page" w:hAnchor="page" w:x="1160" w:y="2152"/>
        <w:shd w:val="clear" w:color="auto" w:fill="auto"/>
        <w:spacing w:before="0" w:after="248" w:line="293" w:lineRule="exact"/>
        <w:ind w:right="20" w:firstLine="680"/>
      </w:pPr>
      <w:r>
        <w:t>Указание юридическим лицом своего наименования на вывеске (табличке) по месту нахождения преследует цели, отличные от цели рекламы - привлечение внимания к объекту рекламирования, формирование или поддержание интереса к нему и его продвижение на рынке, и не может рассматриваться как реклама.</w:t>
      </w:r>
    </w:p>
    <w:p w:rsidR="00CA0A25" w:rsidRDefault="00CA0A25" w:rsidP="00CA0A25">
      <w:pPr>
        <w:pStyle w:val="33"/>
        <w:framePr w:w="14554" w:h="9066" w:hRule="exact" w:wrap="none" w:vAnchor="page" w:hAnchor="page" w:x="1160" w:y="2152"/>
        <w:shd w:val="clear" w:color="auto" w:fill="auto"/>
        <w:spacing w:before="0" w:after="229" w:line="283" w:lineRule="exact"/>
        <w:ind w:right="20" w:firstLine="680"/>
      </w:pPr>
      <w:proofErr w:type="gramStart"/>
      <w:r>
        <w:t>С учетом положений пункта 1 статьи 9 Закона Российской Федерации "О защите прав потребителей" указание на здании в месте нахождения организации ее наименования, в том числе выполненного с использованием товарного знака или его части, адреса и режима работы организации относится к обязательным требованиям, предъявляемым к вывеске Законом Российской Федерации "О защите прав потребителей", следовательно, такая информация не может рассматриваться в</w:t>
      </w:r>
      <w:proofErr w:type="gramEnd"/>
      <w:r>
        <w:t xml:space="preserve"> </w:t>
      </w:r>
      <w:proofErr w:type="gramStart"/>
      <w:r>
        <w:t>качестве</w:t>
      </w:r>
      <w:proofErr w:type="gramEnd"/>
      <w:r>
        <w:t xml:space="preserve"> рекламы, независимо от манеры ее исполнения, в том числе в случае размещения такой информации на конструкциях, представляющих собой электронное табло с "бегущей строкой" или подсветкой.</w:t>
      </w:r>
    </w:p>
    <w:p w:rsidR="00CA0A25" w:rsidRDefault="00CA0A25" w:rsidP="00CA0A25">
      <w:pPr>
        <w:pStyle w:val="33"/>
        <w:framePr w:w="14554" w:h="9066" w:hRule="exact" w:wrap="none" w:vAnchor="page" w:hAnchor="page" w:x="1160" w:y="2152"/>
        <w:shd w:val="clear" w:color="auto" w:fill="auto"/>
        <w:spacing w:before="0" w:after="233" w:line="298" w:lineRule="exact"/>
        <w:ind w:right="20" w:firstLine="680"/>
      </w:pPr>
      <w:r>
        <w:t>Указание в месте нахождения предприятия коммерческого обозначения, в том числе несовпадающего с наименованием организации, также предназначено для идентификации предприятия (например, магазина) для потребителей и не является рекламой.</w:t>
      </w:r>
    </w:p>
    <w:p w:rsidR="00CA0A25" w:rsidRDefault="00CA0A25" w:rsidP="00CA0A25">
      <w:pPr>
        <w:pStyle w:val="33"/>
        <w:framePr w:w="14554" w:h="9066" w:hRule="exact" w:wrap="none" w:vAnchor="page" w:hAnchor="page" w:x="1160" w:y="2152"/>
        <w:shd w:val="clear" w:color="auto" w:fill="auto"/>
        <w:spacing w:before="0" w:after="334" w:line="307" w:lineRule="exact"/>
        <w:ind w:right="20" w:firstLine="680"/>
      </w:pPr>
      <w:proofErr w:type="gramStart"/>
      <w:r>
        <w:t>Кроме того, указание в месте нахождения организации профиля ее деятельности (аптека, кондитерская, ресторан) либо ассортимента реализуемых товаров и услуг (хлеб, продукты, мебель, вино, соки), может быть признано обычаем делового оборота, соответственно, на конструкции с такой информацией нормы Федерального закона "О рекламе" не распространяются.</w:t>
      </w:r>
      <w:proofErr w:type="gramEnd"/>
    </w:p>
    <w:p w:rsidR="00CA0A25" w:rsidRDefault="00CA0A25" w:rsidP="00CA0A25">
      <w:pPr>
        <w:pStyle w:val="33"/>
        <w:framePr w:w="14554" w:h="9066" w:hRule="exact" w:wrap="none" w:vAnchor="page" w:hAnchor="page" w:x="1160" w:y="2152"/>
        <w:shd w:val="clear" w:color="auto" w:fill="auto"/>
        <w:spacing w:before="0" w:after="274" w:line="190" w:lineRule="exact"/>
        <w:ind w:firstLine="680"/>
      </w:pPr>
      <w:r>
        <w:t xml:space="preserve">Указанная позиция подтверждается, в том числе решениями судов по делам </w:t>
      </w:r>
      <w:r>
        <w:rPr>
          <w:lang w:val="en-US"/>
        </w:rPr>
        <w:t>N</w:t>
      </w:r>
      <w:r w:rsidRPr="0008711D">
        <w:t xml:space="preserve"> </w:t>
      </w:r>
      <w:r>
        <w:t xml:space="preserve">А56-ДД838/2016, </w:t>
      </w:r>
      <w:r>
        <w:rPr>
          <w:lang w:val="en-US"/>
        </w:rPr>
        <w:t>NA</w:t>
      </w:r>
      <w:r w:rsidRPr="0008711D">
        <w:t>43-1</w:t>
      </w:r>
      <w:r>
        <w:t>1863/2013.</w:t>
      </w:r>
    </w:p>
    <w:p w:rsidR="00CA0A25" w:rsidRDefault="00CA0A25" w:rsidP="00CA0A25">
      <w:pPr>
        <w:pStyle w:val="33"/>
        <w:framePr w:w="14554" w:h="9066" w:hRule="exact" w:wrap="none" w:vAnchor="page" w:hAnchor="page" w:x="1160" w:y="2152"/>
        <w:shd w:val="clear" w:color="auto" w:fill="auto"/>
        <w:spacing w:before="0" w:after="315" w:line="283" w:lineRule="exact"/>
        <w:ind w:right="20" w:firstLine="680"/>
      </w:pPr>
      <w:r>
        <w:t xml:space="preserve">Конструкция признается размещенной в месте нахождения организации в случае размещения на фасаде здания непосредственно рядом </w:t>
      </w:r>
      <w:proofErr w:type="gramStart"/>
      <w:r>
        <w:t>со</w:t>
      </w:r>
      <w:proofErr w:type="gramEnd"/>
      <w:r>
        <w:t xml:space="preserve"> входом в здание, в котором находится организация, либо в границах окон помещения, в котором осуществляет свою деятельность соответствующая организация, а также непосредственно над оконными проемами или под оконными проемами такого помещения, либо в пределах участка фасада здания, являющегося внешней стеной конкретного помещения в здании, в </w:t>
      </w:r>
      <w:proofErr w:type="gramStart"/>
      <w:r>
        <w:t>котором</w:t>
      </w:r>
      <w:proofErr w:type="gramEnd"/>
      <w:r>
        <w:t xml:space="preserve"> осуществляет свою деятельность соответствующая организация.</w:t>
      </w:r>
    </w:p>
    <w:p w:rsidR="00CA0A25" w:rsidRDefault="00CA0A25" w:rsidP="00CA0A25">
      <w:pPr>
        <w:pStyle w:val="33"/>
        <w:framePr w:w="14554" w:h="9066" w:hRule="exact" w:wrap="none" w:vAnchor="page" w:hAnchor="page" w:x="1160" w:y="2152"/>
        <w:shd w:val="clear" w:color="auto" w:fill="auto"/>
        <w:spacing w:before="0" w:after="0" w:line="190" w:lineRule="exact"/>
        <w:ind w:firstLine="680"/>
      </w:pPr>
      <w:r>
        <w:t xml:space="preserve">При этом в силу пункта 1 постановления Пленума Высшего Арбитражного Суда Российской Федерации </w:t>
      </w:r>
      <w:r>
        <w:rPr>
          <w:lang w:val="en-US"/>
        </w:rPr>
        <w:t>N</w:t>
      </w:r>
      <w:r w:rsidRPr="0008711D">
        <w:t xml:space="preserve"> </w:t>
      </w:r>
      <w:r>
        <w:t>58 от 08.10.2012</w:t>
      </w: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CA0A25">
      <w:pPr>
        <w:pStyle w:val="aff1"/>
        <w:shd w:val="clear" w:color="auto" w:fill="auto"/>
        <w:spacing w:line="330" w:lineRule="exact"/>
        <w:ind w:left="20"/>
      </w:pPr>
      <w:r>
        <w:lastRenderedPageBreak/>
        <w:t>О РАЗГРАНИЧЕНИИ ПОНЯТИЙ ВЫВЕСКА И РЕКЛАМА</w:t>
      </w: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r>
        <w:t xml:space="preserve">                                                                                                                                                   </w:t>
      </w:r>
      <w:r w:rsidRPr="00CA0A25">
        <w:rPr>
          <w:rFonts w:ascii="Times New Roman" w:hAnsi="Times New Roman" w:cs="Times New Roman"/>
          <w:b w:val="0"/>
          <w:sz w:val="24"/>
          <w:szCs w:val="24"/>
        </w:rPr>
        <w:t>34</w:t>
      </w: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Pr="00CA0A25" w:rsidRDefault="00CA0A25" w:rsidP="00CA0A25">
      <w:pPr>
        <w:pStyle w:val="aff1"/>
        <w:shd w:val="clear" w:color="auto" w:fill="auto"/>
        <w:spacing w:line="330" w:lineRule="exact"/>
        <w:ind w:left="20"/>
        <w:rPr>
          <w:rFonts w:ascii="Times New Roman" w:hAnsi="Times New Roman" w:cs="Times New Roman"/>
          <w:b w:val="0"/>
          <w:sz w:val="24"/>
          <w:szCs w:val="24"/>
        </w:rPr>
      </w:pPr>
    </w:p>
    <w:p w:rsidR="00CA0A25" w:rsidRDefault="00CA0A25" w:rsidP="00CA0A25">
      <w:pPr>
        <w:pStyle w:val="33"/>
        <w:framePr w:w="14563" w:h="9129" w:hRule="exact" w:wrap="none" w:vAnchor="page" w:hAnchor="page" w:x="946" w:y="2245"/>
        <w:shd w:val="clear" w:color="auto" w:fill="auto"/>
        <w:spacing w:before="0" w:after="240" w:line="288" w:lineRule="exact"/>
      </w:pPr>
      <w:r>
        <w:t>"О некоторых вопросах практики применения арбитражными судами Федерального закона "О рекламе" то обстоятельство, что информация, обязательная к размещению в силу закона или размещенная в силу обычая делового оборота, приведена не в полном объеме, само по себе не влечет признания этой информации рекламой.</w:t>
      </w:r>
    </w:p>
    <w:p w:rsidR="00CA0A25" w:rsidRDefault="00CA0A25" w:rsidP="00CA0A25">
      <w:pPr>
        <w:pStyle w:val="33"/>
        <w:framePr w:w="14563" w:h="9129" w:hRule="exact" w:wrap="none" w:vAnchor="page" w:hAnchor="page" w:x="946" w:y="2245"/>
        <w:shd w:val="clear" w:color="auto" w:fill="auto"/>
        <w:spacing w:before="0" w:after="232" w:line="288" w:lineRule="exact"/>
        <w:ind w:right="20" w:firstLine="680"/>
      </w:pPr>
      <w:r>
        <w:t>Так, не является рекламой указание на конструкции в месте нахождения организации только ее наименования без указания адреса и режима работы такой организации или профиля ее деятельности.</w:t>
      </w:r>
    </w:p>
    <w:p w:rsidR="00CA0A25" w:rsidRDefault="00CA0A25" w:rsidP="00CA0A25">
      <w:pPr>
        <w:pStyle w:val="33"/>
        <w:framePr w:w="14563" w:h="9129" w:hRule="exact" w:wrap="none" w:vAnchor="page" w:hAnchor="page" w:x="946" w:y="2245"/>
        <w:shd w:val="clear" w:color="auto" w:fill="auto"/>
        <w:spacing w:before="0" w:after="240" w:line="298" w:lineRule="exact"/>
        <w:ind w:right="20" w:firstLine="680"/>
      </w:pPr>
      <w:proofErr w:type="gramStart"/>
      <w:r>
        <w:t xml:space="preserve">Кроме того, с учетом позиции, изложенной в Постановлении Президиума ВАС РФ от 16.0Д.2013 </w:t>
      </w:r>
      <w:r>
        <w:rPr>
          <w:lang w:val="en-US"/>
        </w:rPr>
        <w:t>N</w:t>
      </w:r>
      <w:r w:rsidRPr="0008711D">
        <w:t xml:space="preserve"> </w:t>
      </w:r>
      <w:r>
        <w:t xml:space="preserve">15567/12 по делу </w:t>
      </w:r>
      <w:r>
        <w:rPr>
          <w:lang w:val="en-US"/>
        </w:rPr>
        <w:t>N</w:t>
      </w:r>
      <w:r w:rsidRPr="0008711D">
        <w:t xml:space="preserve"> </w:t>
      </w:r>
      <w:r>
        <w:t>А59-2627/2012, размещение на конструкции на фасаде здания в месте нахождения организации сведений о наименовании общества, номере телефона и/или официальном сайте юридического лица в сети Интернет, если в этой информации не содержится конкретных сведений о товаре, об условиях</w:t>
      </w:r>
      <w:proofErr w:type="gramEnd"/>
      <w:r>
        <w:t xml:space="preserve"> его приобретения или использования, представляет собой размещение сведений о виде деятельности общества в целях доведения этой информации до потребителей. Такая информация не подпадает подпонятие рекламы. Указанный вывод также подтверждается решениями судов по делам </w:t>
      </w:r>
      <w:r>
        <w:rPr>
          <w:lang w:val="en-US"/>
        </w:rPr>
        <w:t>N</w:t>
      </w:r>
      <w:r w:rsidRPr="0008711D">
        <w:t xml:space="preserve"> </w:t>
      </w:r>
      <w:r>
        <w:t>А70-11815/2016, А51 -32939/2013.</w:t>
      </w:r>
    </w:p>
    <w:p w:rsidR="00CA0A25" w:rsidRDefault="00CA0A25" w:rsidP="00CA0A25">
      <w:pPr>
        <w:pStyle w:val="33"/>
        <w:framePr w:w="14563" w:h="9129" w:hRule="exact" w:wrap="none" w:vAnchor="page" w:hAnchor="page" w:x="946" w:y="2245"/>
        <w:shd w:val="clear" w:color="auto" w:fill="auto"/>
        <w:spacing w:before="0" w:after="244" w:line="298" w:lineRule="exact"/>
        <w:ind w:right="20" w:firstLine="680"/>
      </w:pPr>
      <w:r>
        <w:t>Вместе с тем, законодательство, в том числе статья 9 Закона Российской Федерации "О защите прав потребителей" не содержит указания на то, что информация о характеристиках реализуемых товаров, о проводимых организацией акциях и/или скидках или лозунги, слоганы являются обязательными к размещению на вывесках.</w:t>
      </w:r>
    </w:p>
    <w:p w:rsidR="00CA0A25" w:rsidRDefault="00CA0A25" w:rsidP="00CA0A25">
      <w:pPr>
        <w:pStyle w:val="33"/>
        <w:framePr w:w="14563" w:h="9129" w:hRule="exact" w:wrap="none" w:vAnchor="page" w:hAnchor="page" w:x="946" w:y="2245"/>
        <w:shd w:val="clear" w:color="auto" w:fill="auto"/>
        <w:spacing w:before="0" w:after="240" w:line="293" w:lineRule="exact"/>
        <w:ind w:right="20" w:firstLine="680"/>
      </w:pPr>
      <w:proofErr w:type="gramStart"/>
      <w:r>
        <w:t>Следовательно, конструкции, содержащие информацию о характеристиках реализуемых товаров, о проводимых организацией акциях и/или скидках, либо различные лозунги, слоганы, либо иную информацию об определенном лице или товаре, не обязательную к размещению, могут быть расценены как вывески, содержащие сведения рекламного характера, и на такие конструкции распространяются требования Федерального закона "О рекламе", в том числе в случае их размещения в месте нахождения</w:t>
      </w:r>
      <w:proofErr w:type="gramEnd"/>
      <w:r>
        <w:t xml:space="preserve"> организации. Указанная позиция подтверждается, в том числе решениями судов по делам </w:t>
      </w:r>
      <w:r>
        <w:rPr>
          <w:lang w:val="en-US"/>
        </w:rPr>
        <w:t>N</w:t>
      </w:r>
      <w:r w:rsidRPr="0008711D">
        <w:t xml:space="preserve"> </w:t>
      </w:r>
      <w:r>
        <w:t xml:space="preserve">А28-12028/2016, </w:t>
      </w:r>
      <w:r>
        <w:rPr>
          <w:lang w:val="en-US"/>
        </w:rPr>
        <w:t>N</w:t>
      </w:r>
      <w:r w:rsidRPr="0008711D">
        <w:t xml:space="preserve"> </w:t>
      </w:r>
      <w:r>
        <w:t xml:space="preserve">ААЗ-17212/2015, </w:t>
      </w:r>
      <w:r>
        <w:rPr>
          <w:lang w:val="en-US"/>
        </w:rPr>
        <w:t>N</w:t>
      </w:r>
      <w:r w:rsidRPr="0008711D">
        <w:t xml:space="preserve"> </w:t>
      </w:r>
      <w:r>
        <w:t xml:space="preserve">А51-3119/2010, </w:t>
      </w:r>
      <w:r>
        <w:rPr>
          <w:lang w:val="en-US"/>
        </w:rPr>
        <w:t>N</w:t>
      </w:r>
      <w:r w:rsidRPr="0008711D">
        <w:t xml:space="preserve"> </w:t>
      </w:r>
      <w:r>
        <w:t>А51-7177/2009.</w:t>
      </w:r>
    </w:p>
    <w:p w:rsidR="00CA0A25" w:rsidRDefault="00CA0A25" w:rsidP="00CA0A25">
      <w:pPr>
        <w:pStyle w:val="33"/>
        <w:framePr w:w="14563" w:h="9129" w:hRule="exact" w:wrap="none" w:vAnchor="page" w:hAnchor="page" w:x="946" w:y="2245"/>
        <w:shd w:val="clear" w:color="auto" w:fill="auto"/>
        <w:spacing w:before="0" w:after="322" w:line="293" w:lineRule="exact"/>
        <w:ind w:right="20" w:firstLine="680"/>
      </w:pPr>
      <w:proofErr w:type="gramStart"/>
      <w:r>
        <w:t>Конструкции, содержащие указание на наименование организации, названия товаров (работ, услуг), средства индивидуализации юридических лиц, товаров, работ, услуг и предприятий, размещенные на территории, прилегающей к зданию, в котором осуществляет свою деятельность указанная организация, вне зависимости от права собственности на земельный участок, не относятся к размещенной в месте нахождения организации и являются рекламной конструкцией.</w:t>
      </w:r>
      <w:proofErr w:type="gramEnd"/>
    </w:p>
    <w:p w:rsidR="00CA0A25" w:rsidRDefault="00CA0A25" w:rsidP="00CA0A25">
      <w:pPr>
        <w:pStyle w:val="33"/>
        <w:framePr w:w="14563" w:h="9129" w:hRule="exact" w:wrap="none" w:vAnchor="page" w:hAnchor="page" w:x="946" w:y="2245"/>
        <w:shd w:val="clear" w:color="auto" w:fill="auto"/>
        <w:spacing w:before="0" w:after="0" w:line="190" w:lineRule="exact"/>
        <w:ind w:firstLine="680"/>
      </w:pPr>
      <w:r>
        <w:t xml:space="preserve">К таким конструкциям относятся стелы, пилоны, флагштоки (флаги), стойки, содержащие, в том числе название </w:t>
      </w:r>
      <w:proofErr w:type="gramStart"/>
      <w:r>
        <w:t>торгового</w:t>
      </w:r>
      <w:proofErr w:type="gramEnd"/>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A36F4F">
      <w:pPr>
        <w:pStyle w:val="aff1"/>
        <w:shd w:val="clear" w:color="auto" w:fill="auto"/>
        <w:spacing w:line="330" w:lineRule="exact"/>
        <w:ind w:left="20"/>
      </w:pPr>
      <w:r>
        <w:lastRenderedPageBreak/>
        <w:t>О РАЗГРАНИЧЕНИИ ПОНЯТИЙ ВЫВЕСКА И РЕКЛАМА</w:t>
      </w: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Pr="00A36F4F" w:rsidRDefault="00A36F4F" w:rsidP="00A36F4F">
      <w:pPr>
        <w:pStyle w:val="aff1"/>
        <w:shd w:val="clear" w:color="auto" w:fill="auto"/>
        <w:spacing w:line="330" w:lineRule="exact"/>
        <w:ind w:left="20"/>
        <w:rPr>
          <w:rFonts w:ascii="Times New Roman" w:hAnsi="Times New Roman" w:cs="Times New Roman"/>
          <w:b w:val="0"/>
          <w:sz w:val="24"/>
          <w:szCs w:val="24"/>
        </w:rPr>
      </w:pPr>
      <w:r>
        <w:t xml:space="preserve">                                                                                                                                                     </w:t>
      </w:r>
      <w:r w:rsidRPr="00A36F4F">
        <w:rPr>
          <w:rFonts w:ascii="Times New Roman" w:hAnsi="Times New Roman" w:cs="Times New Roman"/>
          <w:b w:val="0"/>
          <w:sz w:val="24"/>
          <w:szCs w:val="24"/>
        </w:rPr>
        <w:t>35</w:t>
      </w:r>
    </w:p>
    <w:p w:rsidR="00A36F4F" w:rsidRDefault="00A36F4F" w:rsidP="00A36F4F">
      <w:pPr>
        <w:pStyle w:val="33"/>
        <w:framePr w:w="14956" w:h="9421" w:hRule="exact" w:wrap="none" w:vAnchor="page" w:hAnchor="page" w:x="1048" w:y="2115"/>
        <w:shd w:val="clear" w:color="auto" w:fill="auto"/>
        <w:spacing w:before="0" w:after="255" w:line="307" w:lineRule="exact"/>
      </w:pPr>
      <w:r>
        <w:t xml:space="preserve">центра, названия расположенных в торговом центре магазинов, товарные знаки, либо название автосалона, товарные знаки реализуемых автомобилей, размещенные на </w:t>
      </w:r>
      <w:proofErr w:type="gramStart"/>
      <w:r>
        <w:t>территории</w:t>
      </w:r>
      <w:proofErr w:type="gramEnd"/>
      <w:r>
        <w:t xml:space="preserve"> прилегающей к торговому центру, автосалону (в том числе на парковке), поскольку такие конструкции размещаются не в месте нахождения организации (не на здании торгового центра, автосалона). Указанная позиция подтверждается, в том числе решениями судов по делам </w:t>
      </w:r>
      <w:r>
        <w:rPr>
          <w:lang w:val="en-US"/>
        </w:rPr>
        <w:t>N</w:t>
      </w:r>
      <w:r w:rsidRPr="0008711D">
        <w:t xml:space="preserve"> </w:t>
      </w:r>
      <w:r>
        <w:t xml:space="preserve">А32-627/2016, </w:t>
      </w:r>
      <w:r>
        <w:rPr>
          <w:lang w:val="en-US"/>
        </w:rPr>
        <w:t>N</w:t>
      </w:r>
      <w:r w:rsidRPr="0008711D">
        <w:t xml:space="preserve"> </w:t>
      </w:r>
      <w:r>
        <w:t xml:space="preserve">АОЗ-17780/2015, </w:t>
      </w:r>
      <w:r>
        <w:rPr>
          <w:lang w:val="en-US"/>
        </w:rPr>
        <w:t>N</w:t>
      </w:r>
      <w:r w:rsidRPr="0008711D">
        <w:t xml:space="preserve"> </w:t>
      </w:r>
      <w:r>
        <w:t xml:space="preserve">А71 -2635/2010-А31, </w:t>
      </w:r>
      <w:r>
        <w:rPr>
          <w:lang w:val="en-US"/>
        </w:rPr>
        <w:t>N</w:t>
      </w:r>
      <w:r w:rsidRPr="0008711D">
        <w:t xml:space="preserve"> </w:t>
      </w:r>
      <w:r>
        <w:t xml:space="preserve">А71 -2636/2010-А25, </w:t>
      </w:r>
      <w:r>
        <w:rPr>
          <w:lang w:val="en-US"/>
        </w:rPr>
        <w:t>N</w:t>
      </w:r>
      <w:r w:rsidRPr="0008711D">
        <w:t xml:space="preserve"> </w:t>
      </w:r>
      <w:r>
        <w:t xml:space="preserve">А56-70900/2016, </w:t>
      </w:r>
      <w:r>
        <w:rPr>
          <w:lang w:val="en-US"/>
        </w:rPr>
        <w:t>N</w:t>
      </w:r>
      <w:r w:rsidRPr="0008711D">
        <w:t xml:space="preserve"> </w:t>
      </w:r>
      <w:r>
        <w:t>А56-А6690/2010.</w:t>
      </w:r>
    </w:p>
    <w:p w:rsidR="00A36F4F" w:rsidRDefault="00A36F4F" w:rsidP="00A36F4F">
      <w:pPr>
        <w:pStyle w:val="33"/>
        <w:framePr w:w="14956" w:h="9421" w:hRule="exact" w:wrap="none" w:vAnchor="page" w:hAnchor="page" w:x="1048" w:y="2115"/>
        <w:shd w:val="clear" w:color="auto" w:fill="auto"/>
        <w:spacing w:before="0" w:after="240" w:line="288" w:lineRule="exact"/>
      </w:pPr>
      <w:r>
        <w:t>Д. Размещение информационных табло с указанием наименования АЗС, видах оказываемых услуг, экологическом классе и стоимости реализуемого моторного топлива на территории АЗС и при приближении к АЗС, с учетом специфики деятельности указанных объектов, является сложившимся обычаем делового оборота, такие табло рекламой не являются.</w:t>
      </w:r>
    </w:p>
    <w:p w:rsidR="00A36F4F" w:rsidRDefault="00A36F4F" w:rsidP="00A36F4F">
      <w:pPr>
        <w:pStyle w:val="33"/>
        <w:framePr w:w="14956" w:h="9421" w:hRule="exact" w:wrap="none" w:vAnchor="page" w:hAnchor="page" w:x="1048" w:y="2115"/>
        <w:shd w:val="clear" w:color="auto" w:fill="auto"/>
        <w:spacing w:before="0" w:after="240" w:line="288" w:lineRule="exact"/>
        <w:ind w:firstLine="680"/>
      </w:pPr>
      <w:proofErr w:type="gramStart"/>
      <w:r>
        <w:t>По смыслу статьи 13 Федерального закона "О безопасности дорожного движения" органы власти и органы местного самоуправления, юридические и физические лица, в ведении которых находятся автомобильные дороги, принимают меры к обустройству этих дорог объектами сервиса и организуют их работу в целях обеспечения их безопасности, представляют информацию участникам дорожного движения о наличии таких объектов.</w:t>
      </w:r>
      <w:proofErr w:type="gramEnd"/>
    </w:p>
    <w:p w:rsidR="00A36F4F" w:rsidRDefault="00A36F4F" w:rsidP="00A36F4F">
      <w:pPr>
        <w:pStyle w:val="33"/>
        <w:framePr w:w="14956" w:h="9421" w:hRule="exact" w:wrap="none" w:vAnchor="page" w:hAnchor="page" w:x="1048" w:y="2115"/>
        <w:shd w:val="clear" w:color="auto" w:fill="auto"/>
        <w:spacing w:before="0" w:after="232" w:line="288" w:lineRule="exact"/>
        <w:ind w:firstLine="680"/>
      </w:pPr>
      <w:r>
        <w:t>Согласно статье 5 Гражданского кодекса Российской Федерации обычаем признается сложившееся и широко применяемое в какой-либо области предпринимательской или иной деятельности, не предусмотренное законодательством правило поведения, независимо оттого, зафиксировано ли оно в каком-либо документе.</w:t>
      </w:r>
    </w:p>
    <w:p w:rsidR="00A36F4F" w:rsidRDefault="00A36F4F" w:rsidP="00A36F4F">
      <w:pPr>
        <w:pStyle w:val="33"/>
        <w:framePr w:w="14956" w:h="9421" w:hRule="exact" w:wrap="none" w:vAnchor="page" w:hAnchor="page" w:x="1048" w:y="2115"/>
        <w:shd w:val="clear" w:color="auto" w:fill="auto"/>
        <w:spacing w:before="0" w:after="236" w:line="298" w:lineRule="exact"/>
        <w:ind w:firstLine="680"/>
      </w:pPr>
      <w:proofErr w:type="gramStart"/>
      <w:r>
        <w:t>Автозаправочные станции являются объектами сервиса автомобильных дорог, и информирование водителей о приближении к автозаправочной станции (АЗС) или непосредственно на территории АЗС путем установления стелы или флага со сведениями о наименовании АЗС, видах оказываемых услуг, экологическом классе и стоимости реализуемого моторного топлива (далее - стелы АЗС) является сложившимся обычаем делового оборота в этой сфере предпринимательской деятельности, который соответствует требованиям статьи 13 Федерального</w:t>
      </w:r>
      <w:proofErr w:type="gramEnd"/>
      <w:r>
        <w:t xml:space="preserve"> закона "О безопасности дорожного движения".</w:t>
      </w:r>
    </w:p>
    <w:p w:rsidR="00A36F4F" w:rsidRDefault="00A36F4F" w:rsidP="00A36F4F">
      <w:pPr>
        <w:pStyle w:val="33"/>
        <w:framePr w:w="14956" w:h="9421" w:hRule="exact" w:wrap="none" w:vAnchor="page" w:hAnchor="page" w:x="1048" w:y="2115"/>
        <w:shd w:val="clear" w:color="auto" w:fill="auto"/>
        <w:spacing w:before="0" w:after="330" w:line="302" w:lineRule="exact"/>
        <w:ind w:firstLine="680"/>
      </w:pPr>
      <w:r>
        <w:t>Следовательно, размещение стелы АЗС в непосредственной близости к автомобильной дороге, обеспечивающее безопасность дорожного движения, в целях информирования наравне со знаками сервиса (дорожный знак 7.3 "Автозаправочная станция") о приближении к АЗС (ближайшей по ходу движения автомобиля), является правовым обычаем хозяйствующих субъектов, осуществляющих розничную реализацию нефтепродуктов, и не является рекламой.</w:t>
      </w:r>
    </w:p>
    <w:p w:rsidR="00A36F4F" w:rsidRDefault="00A36F4F" w:rsidP="00A36F4F">
      <w:pPr>
        <w:pStyle w:val="33"/>
        <w:framePr w:w="14956" w:h="9421" w:hRule="exact" w:wrap="none" w:vAnchor="page" w:hAnchor="page" w:x="1048" w:y="2115"/>
        <w:shd w:val="clear" w:color="auto" w:fill="auto"/>
        <w:spacing w:before="0" w:after="0" w:line="190" w:lineRule="exact"/>
        <w:ind w:firstLine="680"/>
      </w:pPr>
      <w:r>
        <w:t>Размещение сведений об АЗС иными способами может рассматриваться в качестве рекламы.</w:t>
      </w: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A36F4F">
      <w:pPr>
        <w:pStyle w:val="aff1"/>
        <w:shd w:val="clear" w:color="auto" w:fill="auto"/>
        <w:spacing w:line="330" w:lineRule="exact"/>
        <w:ind w:left="20"/>
      </w:pPr>
      <w:r>
        <w:lastRenderedPageBreak/>
        <w:t>О РАЗГРАНИЧЕНИИ ПОНЯТИЙ ВЫВЕСКА И РЕКЛАМА</w:t>
      </w: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Default="00A36F4F" w:rsidP="00A36F4F">
      <w:pPr>
        <w:pStyle w:val="aff1"/>
        <w:shd w:val="clear" w:color="auto" w:fill="auto"/>
        <w:spacing w:line="330" w:lineRule="exact"/>
        <w:ind w:left="20"/>
      </w:pPr>
    </w:p>
    <w:p w:rsidR="00A36F4F" w:rsidRPr="00A36F4F" w:rsidRDefault="00A36F4F" w:rsidP="00A36F4F">
      <w:pPr>
        <w:pStyle w:val="aff1"/>
        <w:shd w:val="clear" w:color="auto" w:fill="auto"/>
        <w:spacing w:line="330" w:lineRule="exact"/>
        <w:ind w:left="20"/>
        <w:rPr>
          <w:rFonts w:ascii="Times New Roman" w:hAnsi="Times New Roman" w:cs="Times New Roman"/>
          <w:b w:val="0"/>
          <w:sz w:val="24"/>
          <w:szCs w:val="24"/>
        </w:rPr>
      </w:pPr>
      <w:r>
        <w:t xml:space="preserve">                                                                                                                                                     </w:t>
      </w:r>
      <w:r w:rsidRPr="00A36F4F">
        <w:rPr>
          <w:rFonts w:ascii="Times New Roman" w:hAnsi="Times New Roman" w:cs="Times New Roman"/>
          <w:b w:val="0"/>
          <w:sz w:val="24"/>
          <w:szCs w:val="24"/>
        </w:rPr>
        <w:t>36</w:t>
      </w:r>
    </w:p>
    <w:p w:rsidR="00A36F4F" w:rsidRDefault="00A36F4F" w:rsidP="00A36F4F">
      <w:pPr>
        <w:pStyle w:val="33"/>
        <w:framePr w:w="14943" w:h="8978" w:hRule="exact" w:wrap="none" w:vAnchor="page" w:hAnchor="page" w:x="1142" w:y="2282"/>
        <w:shd w:val="clear" w:color="auto" w:fill="auto"/>
        <w:spacing w:before="0" w:after="255" w:line="307" w:lineRule="exact"/>
        <w:ind w:firstLine="680"/>
      </w:pPr>
      <w:r>
        <w:t xml:space="preserve">Указанная позиция также изложена в решении Президиума ФАС России от 05.02.2014 </w:t>
      </w:r>
      <w:r>
        <w:rPr>
          <w:lang w:val="en-US"/>
        </w:rPr>
        <w:t>N</w:t>
      </w:r>
      <w:r w:rsidRPr="0008711D">
        <w:t xml:space="preserve"> </w:t>
      </w:r>
      <w:r>
        <w:t xml:space="preserve">1 -Д/5-1 и подтверждается решениями судов по делам </w:t>
      </w:r>
      <w:r>
        <w:rPr>
          <w:lang w:val="en-US"/>
        </w:rPr>
        <w:t>N</w:t>
      </w:r>
      <w:r w:rsidRPr="0008711D">
        <w:t xml:space="preserve"> </w:t>
      </w:r>
      <w:r>
        <w:t xml:space="preserve">ААЗ-1А816/2016, </w:t>
      </w:r>
      <w:r>
        <w:rPr>
          <w:lang w:val="en-US"/>
        </w:rPr>
        <w:t>N</w:t>
      </w:r>
      <w:r w:rsidRPr="0008711D">
        <w:t xml:space="preserve"> </w:t>
      </w:r>
      <w:r>
        <w:t xml:space="preserve">ААЗ-1А818/2016, </w:t>
      </w:r>
      <w:r>
        <w:rPr>
          <w:lang w:val="en-US"/>
        </w:rPr>
        <w:t>N</w:t>
      </w:r>
      <w:r w:rsidRPr="0008711D">
        <w:t xml:space="preserve"> </w:t>
      </w:r>
      <w:r>
        <w:t>А56-6А272/2013.</w:t>
      </w:r>
    </w:p>
    <w:p w:rsidR="00A36F4F" w:rsidRDefault="00A36F4F" w:rsidP="00A36F4F">
      <w:pPr>
        <w:pStyle w:val="33"/>
        <w:framePr w:w="14943" w:h="8978" w:hRule="exact" w:wrap="none" w:vAnchor="page" w:hAnchor="page" w:x="1142" w:y="2282"/>
        <w:numPr>
          <w:ilvl w:val="0"/>
          <w:numId w:val="45"/>
        </w:numPr>
        <w:shd w:val="clear" w:color="auto" w:fill="auto"/>
        <w:tabs>
          <w:tab w:val="left" w:pos="684"/>
        </w:tabs>
        <w:spacing w:before="0" w:after="240" w:line="288" w:lineRule="exact"/>
      </w:pPr>
      <w:r>
        <w:t>Информация о продукции и об услугах в меню, прейскурантах обязательна для доведения до потребителей и не относится к рекламе.</w:t>
      </w:r>
    </w:p>
    <w:p w:rsidR="00A36F4F" w:rsidRDefault="00A36F4F" w:rsidP="00A36F4F">
      <w:pPr>
        <w:pStyle w:val="33"/>
        <w:framePr w:w="14943" w:h="8978" w:hRule="exact" w:wrap="none" w:vAnchor="page" w:hAnchor="page" w:x="1142" w:y="2282"/>
        <w:shd w:val="clear" w:color="auto" w:fill="auto"/>
        <w:spacing w:before="0" w:after="236" w:line="288" w:lineRule="exact"/>
        <w:ind w:firstLine="680"/>
      </w:pPr>
      <w:r>
        <w:t xml:space="preserve">В соответствии с пунктами 12 и 13 Правил оказания услуг общественного питания, утвержденных постановлением Правительства Российской Федерации от 15.08.2007 </w:t>
      </w:r>
      <w:r>
        <w:rPr>
          <w:lang w:val="en-US"/>
        </w:rPr>
        <w:t>N</w:t>
      </w:r>
      <w:r w:rsidRPr="0008711D">
        <w:t xml:space="preserve"> </w:t>
      </w:r>
      <w:r>
        <w:t>1036, исполнитель обязан в наглядной и доступной форме довести до сведения потребителей необходимую и достоверную информацию об оказываемых услугах, обеспечивающую возможность их правильного выбора. При этом информация о продукции и об услугах доводится до сведения потребителей посредством меню, прейскурантов или иными способами, принятыми при оказании таких услуг.</w:t>
      </w:r>
    </w:p>
    <w:p w:rsidR="00A36F4F" w:rsidRDefault="00A36F4F" w:rsidP="00A36F4F">
      <w:pPr>
        <w:pStyle w:val="33"/>
        <w:framePr w:w="14943" w:h="8978" w:hRule="exact" w:wrap="none" w:vAnchor="page" w:hAnchor="page" w:x="1142" w:y="2282"/>
        <w:shd w:val="clear" w:color="auto" w:fill="auto"/>
        <w:spacing w:before="0" w:after="244" w:line="293" w:lineRule="exact"/>
        <w:ind w:firstLine="680"/>
      </w:pPr>
      <w:proofErr w:type="gramStart"/>
      <w:r>
        <w:t>Таким образом, с учетом положений пунктов 2 и 5 части 2 статьи 2 Федерального закона "О рекламе", меню организации общественного питания (кафе, ресторана и т.п.), размещенное на фасаде здания, в том числе на конструкции, размещенной на фасаде здания, в котором осуществляет свою деятельность соответствующая организация, рекламой не является, и требования законодательства о рекламе на информацию, размещенную в нем, не</w:t>
      </w:r>
      <w:proofErr w:type="gramEnd"/>
      <w:r>
        <w:t xml:space="preserve"> распространяются.</w:t>
      </w:r>
    </w:p>
    <w:p w:rsidR="00A36F4F" w:rsidRDefault="00A36F4F" w:rsidP="00A36F4F">
      <w:pPr>
        <w:pStyle w:val="33"/>
        <w:framePr w:w="14943" w:h="8978" w:hRule="exact" w:wrap="none" w:vAnchor="page" w:hAnchor="page" w:x="1142" w:y="2282"/>
        <w:shd w:val="clear" w:color="auto" w:fill="auto"/>
        <w:spacing w:before="0" w:after="240" w:line="288" w:lineRule="exact"/>
        <w:ind w:firstLine="680"/>
      </w:pPr>
      <w:proofErr w:type="gramStart"/>
      <w:r>
        <w:t>Конструкция, содержащая указание на наименование организации и меню, прейскурант, размещенная на территории, на которой в силу особенностей деятельности организации непосредственно происходит продажа товаров, оказание услуг, в том числе при обслуживании потребителей организации общественного питания на автомобилях, относится к размещенным в месте осуществления организацией деятельности и не подпадает под понятие рекламной конструкции.</w:t>
      </w:r>
      <w:proofErr w:type="gramEnd"/>
      <w:r>
        <w:t xml:space="preserve"> Указанная позиция подтверждается, в том числе решениями судов по делу </w:t>
      </w:r>
      <w:r>
        <w:rPr>
          <w:lang w:val="en-US"/>
        </w:rPr>
        <w:t>N</w:t>
      </w:r>
      <w:r w:rsidRPr="0008711D">
        <w:t xml:space="preserve"> </w:t>
      </w:r>
      <w:r>
        <w:t>А56-ДЗД92/2016.</w:t>
      </w:r>
    </w:p>
    <w:p w:rsidR="00A36F4F" w:rsidRDefault="00A36F4F" w:rsidP="00A36F4F">
      <w:pPr>
        <w:pStyle w:val="33"/>
        <w:framePr w:w="14943" w:h="8978" w:hRule="exact" w:wrap="none" w:vAnchor="page" w:hAnchor="page" w:x="1142" w:y="2282"/>
        <w:shd w:val="clear" w:color="auto" w:fill="auto"/>
        <w:spacing w:before="0" w:after="318" w:line="288" w:lineRule="exact"/>
        <w:ind w:firstLine="680"/>
      </w:pPr>
      <w:r>
        <w:t xml:space="preserve">Вместе с тем, размещение на конструкции информации об одном или нескольких блюдах, товарах, входящих в меню организации общественного питания, в том числе наименование, изображение такого блюда, товара, описание его составляющих, цена, направлено на привлечение внимания и формирования интереса к отдельным товарам, их выделению из группы однородных товаров. Следовательно, указанная информация является рекламой и должна соответствовать требованиям Федерального закона "О рекламе". Размещение конструкции с такой информацией на фасаде здания или вне здания осуществляется с учетом положений статьи 19 Федерального закона "О рекламе". Указанная позиция подтверждается, в том числе решениями судов по делу </w:t>
      </w:r>
      <w:r>
        <w:rPr>
          <w:lang w:val="en-US"/>
        </w:rPr>
        <w:t>N</w:t>
      </w:r>
      <w:r w:rsidRPr="0008711D">
        <w:t xml:space="preserve"> </w:t>
      </w:r>
      <w:r>
        <w:t>А56-59116/2013.</w:t>
      </w:r>
    </w:p>
    <w:p w:rsidR="00A36F4F" w:rsidRDefault="00A36F4F" w:rsidP="00A36F4F">
      <w:pPr>
        <w:pStyle w:val="33"/>
        <w:framePr w:w="14943" w:h="8978" w:hRule="exact" w:wrap="none" w:vAnchor="page" w:hAnchor="page" w:x="1142" w:y="2282"/>
        <w:numPr>
          <w:ilvl w:val="0"/>
          <w:numId w:val="45"/>
        </w:numPr>
        <w:shd w:val="clear" w:color="auto" w:fill="auto"/>
        <w:tabs>
          <w:tab w:val="left" w:pos="684"/>
        </w:tabs>
        <w:spacing w:before="0" w:after="0" w:line="190" w:lineRule="exact"/>
      </w:pPr>
      <w:r>
        <w:t>Информация, содержащая информационно-справочные сведения, не признается рекламой.</w:t>
      </w: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A36F4F" w:rsidRDefault="00A36F4F" w:rsidP="00A36F4F">
      <w:pPr>
        <w:pStyle w:val="aff1"/>
        <w:shd w:val="clear" w:color="auto" w:fill="auto"/>
        <w:spacing w:line="330" w:lineRule="exact"/>
        <w:ind w:left="20"/>
      </w:pPr>
      <w:r>
        <w:lastRenderedPageBreak/>
        <w:t>О РАЗГРАНИЧЕНИИ ПОНЯТИЙ ВЫВЕСКА И РЕКЛАМА</w:t>
      </w:r>
    </w:p>
    <w:p w:rsidR="00691308" w:rsidRDefault="00691308" w:rsidP="00795758">
      <w:pPr>
        <w:pStyle w:val="33"/>
        <w:framePr w:w="15074" w:h="8230" w:hRule="exact" w:wrap="none" w:vAnchor="page" w:hAnchor="page" w:x="902" w:y="2405"/>
        <w:shd w:val="clear" w:color="auto" w:fill="auto"/>
        <w:spacing w:before="0" w:after="244" w:line="293" w:lineRule="exact"/>
        <w:ind w:firstLine="680"/>
      </w:pPr>
      <w:proofErr w:type="gramStart"/>
      <w:r>
        <w:t>Согласно пункту 3 части 2 статьи 2 Федерального закона "О рекламе" данный закон не распространяется на справочно-информационные и аналитические материалы обзоры внутреннего и внешнего рынков, результаты научных исследований и испытаний), не имеющие в качестве основной цели продвижение товара на рынке и не являющиеся социальной рекламой.</w:t>
      </w:r>
      <w:proofErr w:type="gramEnd"/>
    </w:p>
    <w:p w:rsidR="00691308" w:rsidRDefault="00691308" w:rsidP="00795758">
      <w:pPr>
        <w:pStyle w:val="33"/>
        <w:framePr w:w="15074" w:h="8230" w:hRule="exact" w:wrap="none" w:vAnchor="page" w:hAnchor="page" w:x="902" w:y="2405"/>
        <w:shd w:val="clear" w:color="auto" w:fill="auto"/>
        <w:spacing w:before="0" w:after="240" w:line="288" w:lineRule="exact"/>
        <w:ind w:firstLine="680"/>
      </w:pPr>
      <w:r>
        <w:t>Конструкция с изображением в виде креста, размещенная на здании, в котором осуществляет свою деятельность аптека, не может быть признана рекламой, поскольку размещается в качестве указания профиля деятельности организации и не содержит указания на конкретный товар или лицо, как объект рекламирования.</w:t>
      </w:r>
    </w:p>
    <w:p w:rsidR="00691308" w:rsidRDefault="00691308" w:rsidP="00795758">
      <w:pPr>
        <w:pStyle w:val="33"/>
        <w:framePr w:w="15074" w:h="8230" w:hRule="exact" w:wrap="none" w:vAnchor="page" w:hAnchor="page" w:x="902" w:y="2405"/>
        <w:shd w:val="clear" w:color="auto" w:fill="auto"/>
        <w:spacing w:before="0" w:after="240" w:line="288" w:lineRule="exact"/>
        <w:ind w:firstLine="680"/>
      </w:pPr>
      <w:r>
        <w:t xml:space="preserve">Цель данного носителя информации заключается в обеспечении быстрого оперативного поиска потребителем этого места, но не в формировании интереса, привлечении внимания к конкретной организации и продаваемым ей товарам. Конструкция с изображением в виде креста несет общую информацию для потребителя о том, что рядом находится аптечная организация. Указанная позиция также подтверждается решениями судов по делу </w:t>
      </w:r>
      <w:r>
        <w:rPr>
          <w:lang w:val="en-US"/>
        </w:rPr>
        <w:t>N</w:t>
      </w:r>
      <w:r w:rsidRPr="0008711D">
        <w:t xml:space="preserve"> </w:t>
      </w:r>
      <w:r>
        <w:t>АД0-ЗД713/12-139-321.</w:t>
      </w:r>
    </w:p>
    <w:p w:rsidR="00691308" w:rsidRDefault="00691308" w:rsidP="00795758">
      <w:pPr>
        <w:pStyle w:val="33"/>
        <w:framePr w:w="15074" w:h="8230" w:hRule="exact" w:wrap="none" w:vAnchor="page" w:hAnchor="page" w:x="902" w:y="2405"/>
        <w:shd w:val="clear" w:color="auto" w:fill="auto"/>
        <w:spacing w:before="0" w:after="240" w:line="288" w:lineRule="exact"/>
        <w:ind w:firstLine="680"/>
      </w:pPr>
      <w:r>
        <w:t>Кроме того, отдельные нормативные акты субъектов Российской Федерации предусматривают размещение креста в качестве наружного оформления аптеки. Так, например, такое требование предусмотрено в пункте 3.1 Положения об организации информационной работы в аптеках, утвержденного Приказом Комитета фармации г. Москвы от 15.04.1997.</w:t>
      </w:r>
    </w:p>
    <w:p w:rsidR="00691308" w:rsidRDefault="00691308" w:rsidP="00795758">
      <w:pPr>
        <w:pStyle w:val="33"/>
        <w:framePr w:w="15074" w:h="8230" w:hRule="exact" w:wrap="none" w:vAnchor="page" w:hAnchor="page" w:x="902" w:y="2405"/>
        <w:shd w:val="clear" w:color="auto" w:fill="auto"/>
        <w:spacing w:before="0" w:after="240" w:line="288" w:lineRule="exact"/>
        <w:ind w:firstLine="680"/>
      </w:pPr>
      <w:r>
        <w:t>Соответственно, на указанные конструкции с изображением в виде креста, положения Федерального закона "О рекламе" не распространяются.</w:t>
      </w:r>
    </w:p>
    <w:p w:rsidR="00691308" w:rsidRDefault="00691308" w:rsidP="00795758">
      <w:pPr>
        <w:pStyle w:val="33"/>
        <w:framePr w:w="15074" w:h="8230" w:hRule="exact" w:wrap="none" w:vAnchor="page" w:hAnchor="page" w:x="902" w:y="2405"/>
        <w:shd w:val="clear" w:color="auto" w:fill="auto"/>
        <w:spacing w:before="0" w:after="240" w:line="288" w:lineRule="exact"/>
        <w:ind w:firstLine="680"/>
      </w:pPr>
      <w:r>
        <w:t>Информация о продаже или аренде помещения с указанием номера телефона, размещенная на здании непосредственно в месте нахождения помещения, в том числе с помощью конструкций, является объявлением, в случае если она размещена непосредственно на внешней стене помещения (в пределах окон помещения, занимаемого организацией), сдающегося в аренду. Такое объявление предназначено для информирования о статусе указанного помещения, не подпадает под понятие рекламы, поскольку служит целям информирования о возможности продажи или аренды помещений в конкретном здании и носит справочно-информационный характер. На такую информацию положения Федерального закона "О рекламе" не распространяются.</w:t>
      </w:r>
    </w:p>
    <w:p w:rsidR="00691308" w:rsidRDefault="00691308" w:rsidP="00795758">
      <w:pPr>
        <w:pStyle w:val="33"/>
        <w:framePr w:w="15074" w:h="8230" w:hRule="exact" w:wrap="none" w:vAnchor="page" w:hAnchor="page" w:x="902" w:y="2405"/>
        <w:shd w:val="clear" w:color="auto" w:fill="auto"/>
        <w:spacing w:before="0" w:after="0" w:line="288" w:lineRule="exact"/>
        <w:ind w:firstLine="680"/>
      </w:pPr>
      <w:r>
        <w:t>Не признается рекламой информация учреждений культуры по профилю их деятельности, распространяемая на зданиях, в случае, если данные организации осуществляют деятельность в указанных зданиях, а также на городских средствах</w:t>
      </w: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Pr="00691308" w:rsidRDefault="00691308" w:rsidP="006A02F6">
      <w:pPr>
        <w:autoSpaceDE w:val="0"/>
        <w:autoSpaceDN w:val="0"/>
        <w:adjustRightInd w:val="0"/>
        <w:spacing w:line="240" w:lineRule="auto"/>
        <w:jc w:val="both"/>
        <w:outlineLvl w:val="0"/>
        <w:rPr>
          <w:rFonts w:ascii="Times New Roman" w:hAnsi="Times New Roman" w:cs="Times New Roman"/>
          <w:sz w:val="24"/>
          <w:szCs w:val="24"/>
        </w:rPr>
      </w:pPr>
      <w:r>
        <w:rPr>
          <w:rFonts w:ascii="Times New Roman" w:hAnsi="Times New Roman" w:cs="Times New Roman"/>
          <w:sz w:val="48"/>
          <w:szCs w:val="48"/>
        </w:rPr>
        <w:t xml:space="preserve">                                                                                                                    </w:t>
      </w:r>
      <w:r w:rsidR="00795758">
        <w:rPr>
          <w:rFonts w:ascii="Times New Roman" w:hAnsi="Times New Roman" w:cs="Times New Roman"/>
          <w:sz w:val="48"/>
          <w:szCs w:val="48"/>
        </w:rPr>
        <w:t xml:space="preserve">     </w:t>
      </w:r>
      <w:r>
        <w:rPr>
          <w:rFonts w:ascii="Times New Roman" w:hAnsi="Times New Roman" w:cs="Times New Roman"/>
          <w:sz w:val="24"/>
          <w:szCs w:val="24"/>
        </w:rPr>
        <w:t>37</w:t>
      </w: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ED747F">
      <w:pPr>
        <w:pStyle w:val="aff1"/>
        <w:shd w:val="clear" w:color="auto" w:fill="auto"/>
        <w:spacing w:line="330" w:lineRule="exact"/>
        <w:ind w:left="20"/>
      </w:pPr>
    </w:p>
    <w:p w:rsidR="00ED747F" w:rsidRDefault="00ED747F" w:rsidP="00ED747F">
      <w:pPr>
        <w:pStyle w:val="aff1"/>
        <w:shd w:val="clear" w:color="auto" w:fill="auto"/>
        <w:spacing w:line="330" w:lineRule="exact"/>
        <w:ind w:left="20"/>
      </w:pPr>
      <w:r>
        <w:lastRenderedPageBreak/>
        <w:t>О РАЗГРАНИЧЕНИИ ПОНЯТИЙ ВЫВЕСКА И РЕКЛАМА</w:t>
      </w:r>
    </w:p>
    <w:p w:rsidR="00ED747F" w:rsidRDefault="00ED747F" w:rsidP="00795758">
      <w:pPr>
        <w:pStyle w:val="33"/>
        <w:framePr w:w="14607" w:h="8005" w:hRule="exact" w:wrap="none" w:vAnchor="page" w:hAnchor="page" w:x="1204" w:y="2381"/>
        <w:shd w:val="clear" w:color="auto" w:fill="auto"/>
        <w:spacing w:before="0" w:after="244" w:line="293" w:lineRule="exact"/>
      </w:pPr>
      <w:r>
        <w:t xml:space="preserve">информации, специально предназначенных для данных целей, в том числе информация о репертуарах театров и кинотеатров (театральные афиши и киноафиши), поскольку указанная информация носит справочно-информационный характер и имеет своей целью информирование граждан о проводящихся культурных мероприятиях. Требования Федерального закона "О рекламе" на такую информацию не распространяются. Конструкции, на которых размещается указанная информация, не являются рекламными конструкциями в соответствии с понятием, закрепленным статьей 19 Федерального закона "О рекламе", и на порядок размещения таких конструкций не распространяются требования статьи 19 Федерального закона "О рекламе". Указанная позиция подтверждается, в том числе решениями судов по делу </w:t>
      </w:r>
      <w:r>
        <w:rPr>
          <w:lang w:val="en-US"/>
        </w:rPr>
        <w:t>N</w:t>
      </w:r>
      <w:r w:rsidRPr="0008711D">
        <w:t xml:space="preserve"> </w:t>
      </w:r>
      <w:r>
        <w:t>А71 -10779/2015.</w:t>
      </w:r>
    </w:p>
    <w:p w:rsidR="00ED747F" w:rsidRDefault="00ED747F" w:rsidP="00795758">
      <w:pPr>
        <w:pStyle w:val="33"/>
        <w:framePr w:w="14607" w:h="8005" w:hRule="exact" w:wrap="none" w:vAnchor="page" w:hAnchor="page" w:x="1204" w:y="2381"/>
        <w:numPr>
          <w:ilvl w:val="0"/>
          <w:numId w:val="45"/>
        </w:numPr>
        <w:shd w:val="clear" w:color="auto" w:fill="auto"/>
        <w:tabs>
          <w:tab w:val="left" w:pos="682"/>
        </w:tabs>
        <w:spacing w:before="0" w:after="232" w:line="288" w:lineRule="exact"/>
        <w:ind w:right="20"/>
      </w:pPr>
      <w:r>
        <w:t>При оценке информации на предмет ее отнесения к вывеске или рекламе необходимо руководствоваться как содержанием такой информации, так и всеми обстоятельствами ее размещения.</w:t>
      </w:r>
    </w:p>
    <w:p w:rsidR="00ED747F" w:rsidRDefault="00ED747F" w:rsidP="00795758">
      <w:pPr>
        <w:pStyle w:val="33"/>
        <w:framePr w:w="14607" w:h="8005" w:hRule="exact" w:wrap="none" w:vAnchor="page" w:hAnchor="page" w:x="1204" w:y="2381"/>
        <w:shd w:val="clear" w:color="auto" w:fill="auto"/>
        <w:spacing w:before="0" w:after="236" w:line="298" w:lineRule="exact"/>
        <w:ind w:right="20" w:firstLine="680"/>
      </w:pPr>
      <w:proofErr w:type="gramStart"/>
      <w:r>
        <w:t>При решении вопроса о размещении на здании обязательной для потребителей в силу</w:t>
      </w:r>
      <w:proofErr w:type="gramEnd"/>
      <w:r>
        <w:t xml:space="preserve"> закона или обычая делового оборота информации (вывеска) или рекламы, следует принимать во внимание целевое назначение и обстоятельства размещения такой информации на здании.</w:t>
      </w:r>
    </w:p>
    <w:p w:rsidR="00ED747F" w:rsidRDefault="00ED747F" w:rsidP="00795758">
      <w:pPr>
        <w:pStyle w:val="33"/>
        <w:framePr w:w="14607" w:h="8005" w:hRule="exact" w:wrap="none" w:vAnchor="page" w:hAnchor="page" w:x="1204" w:y="2381"/>
        <w:shd w:val="clear" w:color="auto" w:fill="auto"/>
        <w:spacing w:before="0" w:after="252" w:line="302" w:lineRule="exact"/>
        <w:ind w:right="20" w:firstLine="680"/>
      </w:pPr>
      <w:r>
        <w:t>Если целевым назначением сведений о наименовании организации и виде ее деятельности не является информирование о месте входа в организацию или месте нахождения организации (в том числе с учетом помещения, занимаемого организацией в здании), то такие сведения могут быть квалифицированы как реклама. Обстоятельства размещения таких сведений подлежат дополнительной оценке.</w:t>
      </w:r>
    </w:p>
    <w:p w:rsidR="00ED747F" w:rsidRDefault="00ED747F" w:rsidP="00795758">
      <w:pPr>
        <w:pStyle w:val="33"/>
        <w:framePr w:w="14607" w:h="8005" w:hRule="exact" w:wrap="none" w:vAnchor="page" w:hAnchor="page" w:x="1204" w:y="2381"/>
        <w:shd w:val="clear" w:color="auto" w:fill="auto"/>
        <w:spacing w:before="0" w:after="236" w:line="288" w:lineRule="exact"/>
        <w:ind w:right="20" w:firstLine="680"/>
      </w:pPr>
      <w:r>
        <w:t xml:space="preserve">Так, если организация занимает все многоэтажное здание, то размещение крышной установки с информацией о ее наименовании, а также иной обязательной в силу закона информации, не может рассматриваться как реклама данной организации, поскольку такая информация направлена на информирование о месте нахождения данного юридического лица. Однако если организация занимает лишь часть многоэтажного здания, то размещение крышной конструкции рассматривается как реклама данной организации. Указанная позиция подтверждается, в том числе решениями судов по делам </w:t>
      </w:r>
      <w:r>
        <w:rPr>
          <w:lang w:val="en-US"/>
        </w:rPr>
        <w:t>N</w:t>
      </w:r>
      <w:r w:rsidRPr="0008711D">
        <w:t xml:space="preserve"> </w:t>
      </w:r>
      <w:r>
        <w:t xml:space="preserve">А82-1685/2007-11, </w:t>
      </w:r>
      <w:r>
        <w:rPr>
          <w:lang w:val="en-US"/>
        </w:rPr>
        <w:t>N</w:t>
      </w:r>
      <w:r w:rsidRPr="0008711D">
        <w:t xml:space="preserve"> </w:t>
      </w:r>
      <w:r>
        <w:t>А70-8А99/10-2006.</w:t>
      </w:r>
    </w:p>
    <w:p w:rsidR="00ED747F" w:rsidRDefault="00ED747F" w:rsidP="00795758">
      <w:pPr>
        <w:pStyle w:val="33"/>
        <w:framePr w:w="14607" w:h="8005" w:hRule="exact" w:wrap="none" w:vAnchor="page" w:hAnchor="page" w:x="1204" w:y="2381"/>
        <w:shd w:val="clear" w:color="auto" w:fill="auto"/>
        <w:spacing w:before="0" w:after="0" w:line="293" w:lineRule="exact"/>
        <w:ind w:right="20" w:firstLine="680"/>
      </w:pPr>
      <w:r>
        <w:t xml:space="preserve">Крышная конструкция, размещающаяся на торговом центре в виде указания названия данного торгового центра, не содержит рекламу и рекламной конструкцией не является, требования Федерального закона "О рекламе" на такую конструкцию не распространяются. Указанная позиция подтверждается, в том числе решениями судов по делам </w:t>
      </w:r>
      <w:r>
        <w:rPr>
          <w:lang w:val="en-US"/>
        </w:rPr>
        <w:t>N</w:t>
      </w:r>
      <w:r w:rsidRPr="0008711D">
        <w:t xml:space="preserve"> </w:t>
      </w:r>
      <w:r>
        <w:t xml:space="preserve">А2Д-1885/2010, </w:t>
      </w:r>
      <w:r>
        <w:rPr>
          <w:lang w:val="en-US"/>
        </w:rPr>
        <w:t>N</w:t>
      </w:r>
      <w:r w:rsidRPr="0008711D">
        <w:t xml:space="preserve"> </w:t>
      </w:r>
      <w:r>
        <w:t>А65-2083Д/2010.</w:t>
      </w:r>
    </w:p>
    <w:p w:rsidR="00691308" w:rsidRDefault="00691308"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Pr="00F74C06" w:rsidRDefault="00F74C06" w:rsidP="006A02F6">
      <w:pPr>
        <w:autoSpaceDE w:val="0"/>
        <w:autoSpaceDN w:val="0"/>
        <w:adjustRightInd w:val="0"/>
        <w:spacing w:line="240" w:lineRule="auto"/>
        <w:jc w:val="both"/>
        <w:outlineLvl w:val="0"/>
        <w:rPr>
          <w:rFonts w:ascii="Times New Roman" w:hAnsi="Times New Roman" w:cs="Times New Roman"/>
          <w:sz w:val="24"/>
          <w:szCs w:val="24"/>
        </w:rPr>
      </w:pPr>
      <w:r>
        <w:rPr>
          <w:rFonts w:ascii="Times New Roman" w:hAnsi="Times New Roman" w:cs="Times New Roman"/>
          <w:sz w:val="48"/>
          <w:szCs w:val="48"/>
        </w:rPr>
        <w:t xml:space="preserve">                                                                                                                  </w:t>
      </w:r>
      <w:r w:rsidR="00795758">
        <w:rPr>
          <w:rFonts w:ascii="Times New Roman" w:hAnsi="Times New Roman" w:cs="Times New Roman"/>
          <w:sz w:val="48"/>
          <w:szCs w:val="48"/>
        </w:rPr>
        <w:t xml:space="preserve">      </w:t>
      </w:r>
      <w:r>
        <w:rPr>
          <w:rFonts w:ascii="Times New Roman" w:hAnsi="Times New Roman" w:cs="Times New Roman"/>
          <w:sz w:val="24"/>
          <w:szCs w:val="24"/>
        </w:rPr>
        <w:t>38</w:t>
      </w: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ED747F" w:rsidRDefault="00ED747F"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r>
        <w:lastRenderedPageBreak/>
        <w:t>О РАЗГРАНИЧЕНИИ ПОНЯТИЙ ВЫВЕСКА И РЕКЛАМА</w:t>
      </w:r>
    </w:p>
    <w:p w:rsidR="00F74C06" w:rsidRDefault="00F74C06" w:rsidP="00F74C06">
      <w:pPr>
        <w:pStyle w:val="33"/>
        <w:framePr w:w="14558" w:h="9024" w:hRule="exact" w:wrap="none" w:vAnchor="page" w:hAnchor="page" w:x="1049" w:y="2282"/>
        <w:shd w:val="clear" w:color="auto" w:fill="auto"/>
        <w:spacing w:before="0" w:after="240" w:line="288" w:lineRule="exact"/>
        <w:ind w:firstLine="680"/>
      </w:pPr>
      <w:r>
        <w:t xml:space="preserve">Кроме того, конструкции с наименованиями организаций, размещенные на фасаде торгового центра или офисного здания, где указанные организации осуществляют хозяйственную деятельность, призваны информировать о месте нахождения таких </w:t>
      </w:r>
      <w:proofErr w:type="gramStart"/>
      <w:r>
        <w:t>организаций</w:t>
      </w:r>
      <w:proofErr w:type="gramEnd"/>
      <w:r>
        <w:t xml:space="preserve"> и признаются размещенными в месте нахождения организаций. Соответственно, такие конструкции рекламными не являются и требования Федерального закона "О рекламе" на них не распространяются.</w:t>
      </w:r>
    </w:p>
    <w:p w:rsidR="00F74C06" w:rsidRDefault="00F74C06" w:rsidP="00F74C06">
      <w:pPr>
        <w:pStyle w:val="33"/>
        <w:framePr w:w="14558" w:h="9024" w:hRule="exact" w:wrap="none" w:vAnchor="page" w:hAnchor="page" w:x="1049" w:y="2282"/>
        <w:numPr>
          <w:ilvl w:val="0"/>
          <w:numId w:val="45"/>
        </w:numPr>
        <w:shd w:val="clear" w:color="auto" w:fill="auto"/>
        <w:tabs>
          <w:tab w:val="left" w:pos="682"/>
        </w:tabs>
        <w:spacing w:before="0" w:after="240" w:line="288" w:lineRule="exact"/>
      </w:pPr>
      <w:r>
        <w:t xml:space="preserve">Реклама, распространяющаяся не на технических средствах стабильного территориального размещения, не относится к </w:t>
      </w:r>
      <w:proofErr w:type="gramStart"/>
      <w:r>
        <w:t>распространяющейся</w:t>
      </w:r>
      <w:proofErr w:type="gramEnd"/>
      <w:r>
        <w:t xml:space="preserve"> на рекламных конструкциях.</w:t>
      </w:r>
    </w:p>
    <w:p w:rsidR="00F74C06" w:rsidRDefault="00F74C06" w:rsidP="00F74C06">
      <w:pPr>
        <w:pStyle w:val="33"/>
        <w:framePr w:w="14558" w:h="9024" w:hRule="exact" w:wrap="none" w:vAnchor="page" w:hAnchor="page" w:x="1049" w:y="2282"/>
        <w:shd w:val="clear" w:color="auto" w:fill="auto"/>
        <w:spacing w:before="0" w:after="240" w:line="288" w:lineRule="exact"/>
        <w:ind w:firstLine="680"/>
      </w:pPr>
      <w:r>
        <w:t xml:space="preserve">Согласно части 1 статьи 19 Федерального закона "О рекламе" к рекламным конструкциям относятся щиты, стенды, строительные сетки, перетяжки, электронные табло, проекционное и иное предназначенное для проекции рекламы на любые поверхности оборудование, воздушные шары, аэростаты и иные технические средства стабильного территориального размещения, монтируемые и располагаемые на внешних стенах, крышах и иных конструктивных элементах зданий, строений, сооружений или </w:t>
      </w:r>
      <w:proofErr w:type="gramStart"/>
      <w:r>
        <w:t>вне</w:t>
      </w:r>
      <w:proofErr w:type="gramEnd"/>
      <w:r>
        <w:t xml:space="preserve"> </w:t>
      </w:r>
      <w:proofErr w:type="gramStart"/>
      <w:r>
        <w:t>их</w:t>
      </w:r>
      <w:proofErr w:type="gramEnd"/>
      <w:r>
        <w:t xml:space="preserve">, а также остановочных </w:t>
      </w:r>
      <w:proofErr w:type="gramStart"/>
      <w:r>
        <w:t>пунктах</w:t>
      </w:r>
      <w:proofErr w:type="gramEnd"/>
      <w:r>
        <w:t xml:space="preserve"> движения общественного транспорта.</w:t>
      </w:r>
    </w:p>
    <w:p w:rsidR="00F74C06" w:rsidRDefault="00F74C06" w:rsidP="00F74C06">
      <w:pPr>
        <w:pStyle w:val="33"/>
        <w:framePr w:w="14558" w:h="9024" w:hRule="exact" w:wrap="none" w:vAnchor="page" w:hAnchor="page" w:x="1049" w:y="2282"/>
        <w:shd w:val="clear" w:color="auto" w:fill="auto"/>
        <w:spacing w:before="0" w:after="236" w:line="288" w:lineRule="exact"/>
        <w:ind w:firstLine="680"/>
      </w:pPr>
      <w:proofErr w:type="gramStart"/>
      <w:r>
        <w:t>Соответственно, статья 19 Федерального закона "О рекламе" определяет порядок размещения не любой наружной рекламы, а распространяемой с помощью рекламных конструкций, то есть с использованием технических средств стабильного территориального размещения,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пунктах движения общественного транспорта.</w:t>
      </w:r>
      <w:proofErr w:type="gramEnd"/>
    </w:p>
    <w:p w:rsidR="00F74C06" w:rsidRDefault="00F74C06" w:rsidP="00F74C06">
      <w:pPr>
        <w:pStyle w:val="33"/>
        <w:framePr w:w="14558" w:h="9024" w:hRule="exact" w:wrap="none" w:vAnchor="page" w:hAnchor="page" w:x="1049" w:y="2282"/>
        <w:shd w:val="clear" w:color="auto" w:fill="auto"/>
        <w:spacing w:before="0" w:after="240" w:line="293" w:lineRule="exact"/>
        <w:ind w:firstLine="680"/>
      </w:pPr>
      <w:r>
        <w:t xml:space="preserve">В случае размещения рекламы на здании с помощью краски или наклейки плакатов, </w:t>
      </w:r>
      <w:proofErr w:type="gramStart"/>
      <w:r>
        <w:t>пленки</w:t>
      </w:r>
      <w:proofErr w:type="gramEnd"/>
      <w:r>
        <w:t xml:space="preserve"> в том числе на внутренних или внешних окнах, отсутствуют технические средства стабильного территориального размещения, соответственно, распространение такой рекламы не подпадает под регулирование статьи 19 Федерального закона "О рекламе". Указанная позиция подтверждается, в том числе решениями судов по делам </w:t>
      </w:r>
      <w:r>
        <w:rPr>
          <w:lang w:val="en-US"/>
        </w:rPr>
        <w:t>N</w:t>
      </w:r>
      <w:r w:rsidRPr="0008711D">
        <w:t xml:space="preserve"> </w:t>
      </w:r>
      <w:r>
        <w:t xml:space="preserve">АДЗ-18168/2015, </w:t>
      </w:r>
      <w:r>
        <w:rPr>
          <w:lang w:val="en-US"/>
        </w:rPr>
        <w:t>N</w:t>
      </w:r>
      <w:r w:rsidRPr="0008711D">
        <w:t xml:space="preserve"> </w:t>
      </w:r>
      <w:r>
        <w:t xml:space="preserve">А53-23726/2015, </w:t>
      </w:r>
      <w:r>
        <w:rPr>
          <w:lang w:val="en-US"/>
        </w:rPr>
        <w:t>N</w:t>
      </w:r>
      <w:r w:rsidRPr="0008711D">
        <w:t xml:space="preserve"> </w:t>
      </w:r>
      <w:r>
        <w:t xml:space="preserve">А32-151Д2/201Д, </w:t>
      </w:r>
      <w:r>
        <w:rPr>
          <w:lang w:val="en-US"/>
        </w:rPr>
        <w:t>N</w:t>
      </w:r>
      <w:r w:rsidRPr="0008711D">
        <w:t xml:space="preserve"> </w:t>
      </w:r>
      <w:r>
        <w:t xml:space="preserve">А08-А1А2/2013, </w:t>
      </w:r>
      <w:r>
        <w:rPr>
          <w:lang w:val="en-US"/>
        </w:rPr>
        <w:t>N</w:t>
      </w:r>
      <w:r w:rsidRPr="0008711D">
        <w:t xml:space="preserve"> </w:t>
      </w:r>
      <w:r>
        <w:t>А32-979А/2015.</w:t>
      </w:r>
    </w:p>
    <w:p w:rsidR="00F74C06" w:rsidRDefault="00F74C06" w:rsidP="00F74C06">
      <w:pPr>
        <w:pStyle w:val="33"/>
        <w:framePr w:w="14558" w:h="9024" w:hRule="exact" w:wrap="none" w:vAnchor="page" w:hAnchor="page" w:x="1049" w:y="2282"/>
        <w:shd w:val="clear" w:color="auto" w:fill="auto"/>
        <w:spacing w:before="0" w:after="0" w:line="293" w:lineRule="exact"/>
        <w:ind w:firstLine="680"/>
      </w:pPr>
      <w:r>
        <w:t xml:space="preserve">Кроме того, к техническим средствам стабильного территориального размещения не относятся выносные </w:t>
      </w:r>
      <w:proofErr w:type="spellStart"/>
      <w:r>
        <w:t>штендеры</w:t>
      </w:r>
      <w:proofErr w:type="spellEnd"/>
      <w:r>
        <w:t xml:space="preserve">, поскольку они являются переносными конструкциями, устанавливаемыми чаще всего на часть дня на улице (тротуаре) рядом с определенной организацией. </w:t>
      </w:r>
      <w:proofErr w:type="gramStart"/>
      <w:r>
        <w:t xml:space="preserve">Такие </w:t>
      </w:r>
      <w:proofErr w:type="spellStart"/>
      <w:r>
        <w:t>штендеры</w:t>
      </w:r>
      <w:proofErr w:type="spellEnd"/>
      <w:r>
        <w:t xml:space="preserve"> не подпадают под понятие рекламной конструкции, закрепленное в статье 19 Федерального закона "О рекламе", и на их установку не распространяются требования статьи 19 Федерального закона "О рекламе", в частности положение о получении разрешения органа местного самоуправления на его размещение.</w:t>
      </w:r>
      <w:proofErr w:type="gramEnd"/>
      <w:r>
        <w:t xml:space="preserve"> Указанная позиция подтверждается, в том числе решениями судов по делам </w:t>
      </w:r>
      <w:r>
        <w:rPr>
          <w:lang w:val="en-US"/>
        </w:rPr>
        <w:t>N</w:t>
      </w:r>
      <w:r w:rsidRPr="0008711D">
        <w:t xml:space="preserve"> </w:t>
      </w:r>
      <w:r>
        <w:t xml:space="preserve">А71-1732/2016, </w:t>
      </w:r>
      <w:r>
        <w:rPr>
          <w:lang w:val="en-US"/>
        </w:rPr>
        <w:t>N</w:t>
      </w:r>
      <w:r w:rsidRPr="0008711D">
        <w:t xml:space="preserve"> </w:t>
      </w:r>
      <w:r>
        <w:t xml:space="preserve">А40-78651/14, </w:t>
      </w:r>
      <w:r>
        <w:rPr>
          <w:lang w:val="en-US"/>
        </w:rPr>
        <w:t>N</w:t>
      </w:r>
      <w:r w:rsidRPr="0008711D">
        <w:t xml:space="preserve"> </w:t>
      </w:r>
      <w:r>
        <w:t>А29-8667/2011.</w:t>
      </w:r>
    </w:p>
    <w:p w:rsidR="00A36F4F" w:rsidRDefault="00A36F4F"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Pr="00F74C06" w:rsidRDefault="00F74C06" w:rsidP="006A02F6">
      <w:pPr>
        <w:autoSpaceDE w:val="0"/>
        <w:autoSpaceDN w:val="0"/>
        <w:adjustRightInd w:val="0"/>
        <w:spacing w:line="240" w:lineRule="auto"/>
        <w:jc w:val="both"/>
        <w:outlineLvl w:val="0"/>
        <w:rPr>
          <w:rFonts w:ascii="Times New Roman" w:hAnsi="Times New Roman" w:cs="Times New Roman"/>
          <w:sz w:val="24"/>
          <w:szCs w:val="24"/>
        </w:rPr>
      </w:pPr>
      <w:r>
        <w:rPr>
          <w:rFonts w:ascii="Times New Roman" w:hAnsi="Times New Roman" w:cs="Times New Roman"/>
          <w:sz w:val="48"/>
          <w:szCs w:val="48"/>
        </w:rPr>
        <w:t xml:space="preserve">                                                                                                                   </w:t>
      </w:r>
      <w:r w:rsidR="00795758">
        <w:rPr>
          <w:rFonts w:ascii="Times New Roman" w:hAnsi="Times New Roman" w:cs="Times New Roman"/>
          <w:sz w:val="48"/>
          <w:szCs w:val="48"/>
        </w:rPr>
        <w:t xml:space="preserve">     </w:t>
      </w:r>
      <w:r>
        <w:rPr>
          <w:rFonts w:ascii="Times New Roman" w:hAnsi="Times New Roman" w:cs="Times New Roman"/>
          <w:sz w:val="24"/>
          <w:szCs w:val="24"/>
        </w:rPr>
        <w:t>39</w:t>
      </w: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Default="00F74C06" w:rsidP="006A02F6">
      <w:pPr>
        <w:autoSpaceDE w:val="0"/>
        <w:autoSpaceDN w:val="0"/>
        <w:adjustRightInd w:val="0"/>
        <w:spacing w:line="240" w:lineRule="auto"/>
        <w:jc w:val="both"/>
        <w:outlineLvl w:val="0"/>
        <w:rPr>
          <w:rFonts w:ascii="Times New Roman" w:hAnsi="Times New Roman" w:cs="Times New Roman"/>
          <w:sz w:val="48"/>
          <w:szCs w:val="48"/>
        </w:rPr>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F74C06" w:rsidRPr="00F74C06" w:rsidRDefault="00F74C06" w:rsidP="006A02F6">
      <w:pPr>
        <w:autoSpaceDE w:val="0"/>
        <w:autoSpaceDN w:val="0"/>
        <w:adjustRightInd w:val="0"/>
        <w:spacing w:line="240" w:lineRule="auto"/>
        <w:jc w:val="both"/>
        <w:outlineLvl w:val="0"/>
        <w:rPr>
          <w:rFonts w:ascii="Times New Roman" w:hAnsi="Times New Roman" w:cs="Times New Roman"/>
          <w:sz w:val="16"/>
          <w:szCs w:val="16"/>
        </w:rPr>
      </w:pPr>
    </w:p>
    <w:p w:rsidR="00F74C06" w:rsidRDefault="00F74C06" w:rsidP="00F74C06">
      <w:pPr>
        <w:pStyle w:val="aff1"/>
        <w:shd w:val="clear" w:color="auto" w:fill="auto"/>
        <w:spacing w:line="330" w:lineRule="exact"/>
        <w:ind w:left="20"/>
      </w:pPr>
      <w:r>
        <w:lastRenderedPageBreak/>
        <w:t>О РАЗГРАНИЧЕНИИ ПОНЯТИЙ ВЫВЕСКА И РЕКЛАМА</w:t>
      </w: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Default="00F74C06" w:rsidP="00F74C06">
      <w:pPr>
        <w:pStyle w:val="aff1"/>
        <w:shd w:val="clear" w:color="auto" w:fill="auto"/>
        <w:spacing w:line="330" w:lineRule="exact"/>
      </w:pPr>
    </w:p>
    <w:p w:rsidR="00F74C06" w:rsidRPr="00F74C06" w:rsidRDefault="00F74C06" w:rsidP="00F74C06">
      <w:pPr>
        <w:pStyle w:val="aff1"/>
        <w:shd w:val="clear" w:color="auto" w:fill="auto"/>
        <w:spacing w:line="330" w:lineRule="exact"/>
        <w:rPr>
          <w:rFonts w:ascii="Times New Roman" w:hAnsi="Times New Roman" w:cs="Times New Roman"/>
          <w:b w:val="0"/>
          <w:sz w:val="24"/>
          <w:szCs w:val="24"/>
        </w:rPr>
      </w:pPr>
      <w:r>
        <w:t xml:space="preserve">                                                                                                                                                    </w:t>
      </w:r>
      <w:r w:rsidRPr="00F74C06">
        <w:rPr>
          <w:rFonts w:ascii="Times New Roman" w:hAnsi="Times New Roman" w:cs="Times New Roman"/>
          <w:b w:val="0"/>
          <w:sz w:val="24"/>
          <w:szCs w:val="24"/>
        </w:rPr>
        <w:t>40</w:t>
      </w:r>
    </w:p>
    <w:p w:rsidR="00F74C06" w:rsidRDefault="00F74C06" w:rsidP="00F74C06">
      <w:pPr>
        <w:pStyle w:val="aff1"/>
        <w:shd w:val="clear" w:color="auto" w:fill="auto"/>
        <w:spacing w:line="330" w:lineRule="exact"/>
        <w:ind w:left="20"/>
      </w:pPr>
    </w:p>
    <w:p w:rsidR="00F74C06" w:rsidRDefault="00F74C06" w:rsidP="00F74C06">
      <w:pPr>
        <w:pStyle w:val="33"/>
        <w:framePr w:w="14719" w:h="8566" w:hRule="exact" w:wrap="none" w:vAnchor="page" w:hAnchor="page" w:x="1104" w:y="2096"/>
        <w:numPr>
          <w:ilvl w:val="0"/>
          <w:numId w:val="45"/>
        </w:numPr>
        <w:shd w:val="clear" w:color="auto" w:fill="auto"/>
        <w:tabs>
          <w:tab w:val="left" w:pos="682"/>
        </w:tabs>
        <w:spacing w:before="0" w:after="236" w:line="288" w:lineRule="exact"/>
      </w:pPr>
      <w:r>
        <w:t>Органы местного самоуправления вправе устанавливать порядок размещения конструкций, не подпадающих под понятие рекламных конструкций.</w:t>
      </w:r>
    </w:p>
    <w:p w:rsidR="00F74C06" w:rsidRDefault="00F74C06" w:rsidP="00F74C06">
      <w:pPr>
        <w:pStyle w:val="33"/>
        <w:framePr w:w="14719" w:h="8566" w:hRule="exact" w:wrap="none" w:vAnchor="page" w:hAnchor="page" w:x="1104" w:y="2096"/>
        <w:shd w:val="clear" w:color="auto" w:fill="auto"/>
        <w:spacing w:before="0" w:after="233" w:line="293" w:lineRule="exact"/>
        <w:ind w:firstLine="680"/>
      </w:pPr>
      <w:proofErr w:type="gramStart"/>
      <w:r>
        <w:t>Согласно части 2 статьи 1 Федерального закона "Об общих принципах организации местного самоуправления в Российской Федерации" местное самоуправление в Российской Федерации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субъектов Российской Федерации, самостоятельное и под свою ответственность решение населением непосредственно и (или) через органы местного самоуправления вопросов</w:t>
      </w:r>
      <w:proofErr w:type="gramEnd"/>
      <w:r>
        <w:t xml:space="preserve"> местного значения исходя из интересов населения с учетом исторических и иных местных традиций.</w:t>
      </w:r>
    </w:p>
    <w:p w:rsidR="00F74C06" w:rsidRDefault="00F74C06" w:rsidP="00F74C06">
      <w:pPr>
        <w:pStyle w:val="33"/>
        <w:framePr w:w="14719" w:h="8566" w:hRule="exact" w:wrap="none" w:vAnchor="page" w:hAnchor="page" w:x="1104" w:y="2096"/>
        <w:shd w:val="clear" w:color="auto" w:fill="auto"/>
        <w:spacing w:before="0" w:after="244" w:line="302" w:lineRule="exact"/>
        <w:ind w:firstLine="680"/>
      </w:pPr>
      <w:r>
        <w:t xml:space="preserve">Пунктом 19 части 1 статьи 14 данного Закона к вопросам местного значения отнесено утверждение правил благоустройства территории поселения, </w:t>
      </w:r>
      <w:proofErr w:type="gramStart"/>
      <w:r>
        <w:t>устанавливающих</w:t>
      </w:r>
      <w:proofErr w:type="gramEnd"/>
      <w: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w:t>
      </w:r>
      <w:proofErr w:type="gramStart"/>
      <w:r>
        <w:t>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roofErr w:type="gramEnd"/>
    </w:p>
    <w:p w:rsidR="00F74C06" w:rsidRDefault="00F74C06" w:rsidP="00F74C06">
      <w:pPr>
        <w:pStyle w:val="33"/>
        <w:framePr w:w="14719" w:h="8566" w:hRule="exact" w:wrap="none" w:vAnchor="page" w:hAnchor="page" w:x="1104" w:y="2096"/>
        <w:shd w:val="clear" w:color="auto" w:fill="auto"/>
        <w:spacing w:before="0" w:after="248" w:line="298" w:lineRule="exact"/>
        <w:ind w:firstLine="680"/>
      </w:pPr>
      <w:r>
        <w:t>При этом согласно статье 2 данного Закона благоустройство территории поселения (городского округа) - комплекс предусмотренных правилами благоустройства территории поселения (городского округа)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F74C06" w:rsidRDefault="00F74C06" w:rsidP="00F74C06">
      <w:pPr>
        <w:pStyle w:val="33"/>
        <w:framePr w:w="14719" w:h="8566" w:hRule="exact" w:wrap="none" w:vAnchor="page" w:hAnchor="page" w:x="1104" w:y="2096"/>
        <w:shd w:val="clear" w:color="auto" w:fill="auto"/>
        <w:spacing w:before="0" w:after="0" w:line="288" w:lineRule="exact"/>
        <w:ind w:firstLine="680"/>
      </w:pPr>
      <w:proofErr w:type="gramStart"/>
      <w:r>
        <w:t>Таким образом, орган местного самоуправления в рамках полномочий, предоставленных ему Федеральным законом "Об общих принципах организации местного самоуправления в Российской Федерации", вправе определять порядок и возможность размещения конструкций, не подпадающих под понятие рекламных конструкций, указанное в статье 19 Федерального закона "О рекламе", на фасадах зданий, строений, сооружений и вне их, исходя из их размеров, типов и видов конструкций, их количества</w:t>
      </w:r>
      <w:proofErr w:type="gramEnd"/>
      <w:r>
        <w:t>, в соответствующем нормативном акте.</w:t>
      </w: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F74C06" w:rsidRDefault="00F74C06" w:rsidP="00F74C06">
      <w:pPr>
        <w:pStyle w:val="aff1"/>
        <w:shd w:val="clear" w:color="auto" w:fill="auto"/>
        <w:spacing w:line="330" w:lineRule="exact"/>
        <w:ind w:left="20"/>
      </w:pPr>
    </w:p>
    <w:p w:rsidR="00CA0A25" w:rsidRDefault="00CA0A25" w:rsidP="006A02F6">
      <w:pPr>
        <w:autoSpaceDE w:val="0"/>
        <w:autoSpaceDN w:val="0"/>
        <w:adjustRightInd w:val="0"/>
        <w:spacing w:line="240" w:lineRule="auto"/>
        <w:jc w:val="both"/>
        <w:outlineLvl w:val="0"/>
        <w:rPr>
          <w:rFonts w:ascii="Times New Roman" w:hAnsi="Times New Roman" w:cs="Times New Roman"/>
          <w:sz w:val="48"/>
          <w:szCs w:val="48"/>
        </w:rPr>
      </w:pPr>
    </w:p>
    <w:p w:rsidR="006A02F6" w:rsidRDefault="006A02F6" w:rsidP="00864D17">
      <w:pPr>
        <w:autoSpaceDE w:val="0"/>
        <w:autoSpaceDN w:val="0"/>
        <w:adjustRightInd w:val="0"/>
        <w:spacing w:line="240" w:lineRule="auto"/>
        <w:jc w:val="center"/>
        <w:outlineLvl w:val="0"/>
        <w:rPr>
          <w:rFonts w:ascii="Times New Roman" w:hAnsi="Times New Roman" w:cs="Times New Roman"/>
          <w:sz w:val="48"/>
          <w:szCs w:val="48"/>
        </w:rPr>
      </w:pPr>
    </w:p>
    <w:p w:rsidR="006A02F6" w:rsidRPr="00CE41C2" w:rsidRDefault="006A02F6" w:rsidP="00864D17">
      <w:pPr>
        <w:autoSpaceDE w:val="0"/>
        <w:autoSpaceDN w:val="0"/>
        <w:adjustRightInd w:val="0"/>
        <w:spacing w:line="240" w:lineRule="auto"/>
        <w:jc w:val="center"/>
        <w:outlineLvl w:val="0"/>
        <w:rPr>
          <w:rFonts w:ascii="Times New Roman" w:hAnsi="Times New Roman" w:cs="Times New Roman"/>
          <w:sz w:val="48"/>
          <w:szCs w:val="48"/>
        </w:rPr>
        <w:sectPr w:rsidR="006A02F6" w:rsidRPr="00CE41C2" w:rsidSect="00EF623B">
          <w:pgSz w:w="16838" w:h="11906" w:orient="landscape"/>
          <w:pgMar w:top="1701" w:right="111" w:bottom="850" w:left="1134" w:header="255" w:footer="720" w:gutter="0"/>
          <w:pgNumType w:start="1"/>
          <w:cols w:space="720"/>
          <w:titlePg/>
          <w:docGrid w:linePitch="299"/>
        </w:sectPr>
      </w:pPr>
    </w:p>
    <w:p w:rsidR="007C7CC5" w:rsidRDefault="007C7CC5" w:rsidP="007C7CC5">
      <w:pPr>
        <w:framePr w:wrap="none" w:vAnchor="page" w:hAnchor="page" w:x="12541" w:y="316"/>
        <w:spacing w:line="180" w:lineRule="exact"/>
        <w:ind w:left="20"/>
      </w:pPr>
      <w:r>
        <w:rPr>
          <w:rStyle w:val="84"/>
        </w:rPr>
        <w:lastRenderedPageBreak/>
        <w:t>ОБРАЗЕЦ ЛИСТА СОГЛАСОВАНИЯ ВЫВЕСКИ.</w:t>
      </w:r>
    </w:p>
    <w:p w:rsidR="007C7CC5" w:rsidRDefault="007C7CC5" w:rsidP="007C7CC5">
      <w:pPr>
        <w:framePr w:w="15336" w:h="651" w:hRule="exact" w:wrap="none" w:vAnchor="page" w:hAnchor="page" w:x="916" w:y="856"/>
        <w:shd w:val="clear" w:color="auto" w:fill="000000"/>
        <w:spacing w:line="470" w:lineRule="exact"/>
        <w:ind w:right="400"/>
      </w:pPr>
      <w:bookmarkStart w:id="148" w:name="bookmark27"/>
      <w:r>
        <w:rPr>
          <w:rStyle w:val="221"/>
          <w:b w:val="0"/>
          <w:bCs w:val="0"/>
        </w:rPr>
        <w:t>ДИЗАЙН-ПРОЕКТ ВЫВЕСКИ "ВЫВЕСКА"</w:t>
      </w:r>
      <w:bookmarkEnd w:id="148"/>
    </w:p>
    <w:p w:rsidR="002D5102" w:rsidRDefault="002D5102" w:rsidP="002D5102">
      <w:pPr>
        <w:pStyle w:val="33"/>
        <w:framePr w:w="5236" w:h="643" w:hRule="exact" w:wrap="none" w:vAnchor="page" w:hAnchor="page" w:x="8266" w:y="9886"/>
        <w:shd w:val="clear" w:color="auto" w:fill="auto"/>
        <w:spacing w:before="0" w:after="0" w:line="288" w:lineRule="exact"/>
        <w:ind w:left="100" w:right="100"/>
      </w:pPr>
      <w:r>
        <w:t xml:space="preserve">Согласовано: </w:t>
      </w:r>
    </w:p>
    <w:p w:rsidR="002D5102" w:rsidRDefault="002D5102" w:rsidP="002D5102">
      <w:pPr>
        <w:pStyle w:val="33"/>
        <w:framePr w:w="5236" w:h="643" w:hRule="exact" w:wrap="none" w:vAnchor="page" w:hAnchor="page" w:x="8266" w:y="9886"/>
        <w:shd w:val="clear" w:color="auto" w:fill="auto"/>
        <w:spacing w:before="0" w:after="0" w:line="288" w:lineRule="exact"/>
        <w:ind w:left="100" w:right="100"/>
      </w:pPr>
      <w:r>
        <w:t>Глава СП ___________________________________</w:t>
      </w:r>
    </w:p>
    <w:p w:rsidR="002D5102" w:rsidRDefault="002D5102" w:rsidP="002D5102">
      <w:pPr>
        <w:pStyle w:val="33"/>
        <w:framePr w:w="2236" w:h="436" w:hRule="exact" w:wrap="none" w:vAnchor="page" w:hAnchor="page" w:x="8341" w:y="10831"/>
        <w:shd w:val="clear" w:color="auto" w:fill="auto"/>
        <w:spacing w:before="0" w:after="0" w:line="190" w:lineRule="exact"/>
        <w:ind w:left="100"/>
        <w:jc w:val="left"/>
      </w:pPr>
      <w:r>
        <w:t>дата___________</w:t>
      </w:r>
    </w:p>
    <w:p w:rsidR="002D5102" w:rsidRDefault="002D5102" w:rsidP="002D5102">
      <w:pPr>
        <w:pStyle w:val="33"/>
        <w:framePr w:w="3192" w:h="1114" w:hRule="exact" w:wrap="none" w:vAnchor="page" w:hAnchor="page" w:x="10606" w:y="10811"/>
        <w:shd w:val="clear" w:color="auto" w:fill="auto"/>
        <w:spacing w:before="0" w:after="48" w:line="190" w:lineRule="exact"/>
      </w:pPr>
      <w:r>
        <w:t>подпись_________________</w:t>
      </w:r>
    </w:p>
    <w:p w:rsidR="002D5102" w:rsidRDefault="002D5102" w:rsidP="002D5102">
      <w:pPr>
        <w:pStyle w:val="33"/>
        <w:framePr w:w="4846" w:h="566" w:hRule="exact" w:wrap="none" w:vAnchor="page" w:hAnchor="page" w:x="1021" w:y="9976"/>
        <w:shd w:val="clear" w:color="auto" w:fill="auto"/>
        <w:spacing w:before="0" w:after="48" w:line="190" w:lineRule="exact"/>
        <w:ind w:left="100"/>
        <w:jc w:val="left"/>
      </w:pPr>
      <w:r>
        <w:t>Утверждаю:</w:t>
      </w:r>
    </w:p>
    <w:p w:rsidR="002D5102" w:rsidRDefault="002D5102" w:rsidP="002D5102">
      <w:pPr>
        <w:pStyle w:val="33"/>
        <w:framePr w:w="4846" w:h="566" w:hRule="exact" w:wrap="none" w:vAnchor="page" w:hAnchor="page" w:x="1021" w:y="9976"/>
        <w:shd w:val="clear" w:color="auto" w:fill="auto"/>
        <w:spacing w:before="0" w:after="0" w:line="190" w:lineRule="exact"/>
        <w:ind w:left="100"/>
        <w:jc w:val="left"/>
      </w:pPr>
      <w:r>
        <w:t>Собственник _____________________________</w:t>
      </w:r>
    </w:p>
    <w:p w:rsidR="002D5102" w:rsidRDefault="002D5102" w:rsidP="002D5102">
      <w:pPr>
        <w:pStyle w:val="33"/>
        <w:framePr w:w="1696" w:h="391" w:hRule="exact" w:wrap="none" w:vAnchor="page" w:hAnchor="page" w:x="1186" w:y="10861"/>
        <w:shd w:val="clear" w:color="auto" w:fill="auto"/>
        <w:spacing w:before="0" w:after="0" w:line="190" w:lineRule="exact"/>
        <w:ind w:left="100"/>
        <w:jc w:val="left"/>
      </w:pPr>
      <w:r>
        <w:t>дата _________</w:t>
      </w:r>
    </w:p>
    <w:p w:rsidR="002D5102" w:rsidRDefault="002D5102" w:rsidP="002D5102">
      <w:pPr>
        <w:pStyle w:val="33"/>
        <w:framePr w:w="2821" w:h="481" w:hRule="exact" w:wrap="none" w:vAnchor="page" w:hAnchor="page" w:x="3151" w:y="10906"/>
        <w:shd w:val="clear" w:color="auto" w:fill="auto"/>
        <w:spacing w:before="0" w:after="0" w:line="190" w:lineRule="exact"/>
        <w:ind w:left="100"/>
        <w:jc w:val="left"/>
      </w:pPr>
      <w:r>
        <w:t>подпись_______________</w:t>
      </w:r>
    </w:p>
    <w:p w:rsidR="003A1369" w:rsidRPr="007C7CC5" w:rsidRDefault="003A1369"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2D5102" w:rsidRDefault="002D5102" w:rsidP="002D5102">
      <w:pPr>
        <w:pStyle w:val="711"/>
        <w:framePr w:w="15336" w:h="8851" w:hRule="exact" w:wrap="none" w:vAnchor="page" w:hAnchor="page" w:x="691" w:y="2521"/>
        <w:shd w:val="clear" w:color="auto" w:fill="auto"/>
        <w:tabs>
          <w:tab w:val="left" w:leader="underscore" w:pos="8986"/>
          <w:tab w:val="left" w:leader="underscore" w:pos="12336"/>
        </w:tabs>
        <w:spacing w:before="0" w:after="290" w:line="300" w:lineRule="exact"/>
      </w:pPr>
      <w:bookmarkStart w:id="149" w:name="bookmark28"/>
      <w:r>
        <w:t>Краснодарский край, Динской район, ст.</w:t>
      </w:r>
      <w:r>
        <w:tab/>
        <w:t>, ул.</w:t>
      </w:r>
      <w:r>
        <w:tab/>
      </w:r>
      <w:bookmarkEnd w:id="149"/>
    </w:p>
    <w:p w:rsidR="002D5102" w:rsidRPr="002D5102" w:rsidRDefault="002D5102" w:rsidP="002D5102">
      <w:pPr>
        <w:pStyle w:val="33"/>
        <w:framePr w:w="15336" w:h="8851" w:hRule="exact" w:wrap="none" w:vAnchor="page" w:hAnchor="page" w:x="691" w:y="2521"/>
        <w:shd w:val="clear" w:color="auto" w:fill="auto"/>
        <w:tabs>
          <w:tab w:val="right" w:pos="10848"/>
          <w:tab w:val="left" w:pos="10939"/>
        </w:tabs>
        <w:spacing w:before="0" w:after="0" w:line="220" w:lineRule="exact"/>
        <w:rPr>
          <w:b w:val="0"/>
          <w:bCs w:val="0"/>
          <w:spacing w:val="8"/>
          <w:sz w:val="22"/>
          <w:szCs w:val="22"/>
          <w:shd w:val="clear" w:color="auto" w:fill="FFFFFF"/>
        </w:rPr>
      </w:pPr>
      <w:r>
        <w:t>Описание:</w:t>
      </w:r>
      <w:r>
        <w:tab/>
      </w:r>
      <w:r>
        <w:rPr>
          <w:rStyle w:val="11pt0pt"/>
        </w:rPr>
        <w:t>ФОТО</w:t>
      </w:r>
      <w:r>
        <w:rPr>
          <w:rStyle w:val="11pt0pt"/>
        </w:rPr>
        <w:tab/>
      </w:r>
      <w:proofErr w:type="gramStart"/>
      <w:r>
        <w:rPr>
          <w:rStyle w:val="11pt0pt"/>
        </w:rPr>
        <w:t>ДО</w:t>
      </w:r>
      <w:proofErr w:type="gramEnd"/>
      <w:r>
        <w:rPr>
          <w:rStyle w:val="11pt0pt"/>
        </w:rPr>
        <w:t>:</w:t>
      </w:r>
    </w:p>
    <w:p w:rsidR="002D5102" w:rsidRDefault="002D5102" w:rsidP="002D5102">
      <w:pPr>
        <w:framePr w:w="15336" w:h="8851" w:hRule="exact" w:wrap="none" w:vAnchor="page" w:hAnchor="page" w:x="691" w:y="2521"/>
        <w:tabs>
          <w:tab w:val="left" w:leader="hyphen" w:pos="11412"/>
          <w:tab w:val="left" w:leader="hyphen" w:pos="11412"/>
          <w:tab w:val="left" w:leader="hyphen" w:pos="15082"/>
        </w:tabs>
        <w:spacing w:after="199" w:line="240" w:lineRule="auto"/>
      </w:pPr>
      <w:r>
        <w:t xml:space="preserve">Тип информационной конструкции - короб световой с объемными световыми элементами. </w:t>
      </w:r>
    </w:p>
    <w:p w:rsidR="002D5102" w:rsidRDefault="002D5102" w:rsidP="002D5102">
      <w:pPr>
        <w:framePr w:w="15336" w:h="8851" w:hRule="exact" w:wrap="none" w:vAnchor="page" w:hAnchor="page" w:x="691" w:y="2521"/>
        <w:tabs>
          <w:tab w:val="left" w:leader="hyphen" w:pos="11412"/>
          <w:tab w:val="left" w:leader="hyphen" w:pos="11412"/>
          <w:tab w:val="left" w:leader="hyphen" w:pos="15082"/>
        </w:tabs>
        <w:spacing w:after="199" w:line="240" w:lineRule="auto"/>
      </w:pPr>
      <w:r>
        <w:t xml:space="preserve">Короб:                                                                                                                                                           </w:t>
      </w:r>
    </w:p>
    <w:p w:rsidR="002D5102" w:rsidRDefault="002D5102" w:rsidP="002D5102">
      <w:pPr>
        <w:framePr w:w="15336" w:h="8851" w:hRule="exact" w:wrap="none" w:vAnchor="page" w:hAnchor="page" w:x="691" w:y="2521"/>
        <w:spacing w:after="252" w:line="298" w:lineRule="exact"/>
        <w:ind w:right="5860"/>
      </w:pPr>
      <w:r>
        <w:t xml:space="preserve">Размер 4400x1000x70мм </w:t>
      </w:r>
      <w:r>
        <w:rPr>
          <w:rStyle w:val="92"/>
        </w:rPr>
        <w:t>(ш/в/гл.),</w:t>
      </w:r>
      <w:r>
        <w:t xml:space="preserve"> металлический каркас 25x25x2мм, грунтованный, окрашенный, композитная панель </w:t>
      </w:r>
      <w:r>
        <w:rPr>
          <w:lang w:val="en-US"/>
        </w:rPr>
        <w:t>ALTEX</w:t>
      </w:r>
      <w:r w:rsidRPr="0008711D">
        <w:t xml:space="preserve"> </w:t>
      </w:r>
      <w:r>
        <w:t xml:space="preserve">(белого цвета) толщиной </w:t>
      </w:r>
      <w:proofErr w:type="spellStart"/>
      <w:r>
        <w:t>Змм</w:t>
      </w:r>
      <w:proofErr w:type="spellEnd"/>
      <w:r>
        <w:t>, фрезерованная. Под буквами синий фон.</w:t>
      </w:r>
    </w:p>
    <w:p w:rsidR="002D5102" w:rsidRDefault="002D5102" w:rsidP="002D5102">
      <w:pPr>
        <w:framePr w:w="15336" w:h="8851" w:hRule="exact" w:wrap="none" w:vAnchor="page" w:hAnchor="page" w:x="691" w:y="2521"/>
        <w:spacing w:line="283" w:lineRule="exact"/>
      </w:pPr>
      <w:r>
        <w:t>Световые объемные буквы:</w:t>
      </w:r>
    </w:p>
    <w:p w:rsidR="002D5102" w:rsidRDefault="002D5102" w:rsidP="002D5102">
      <w:pPr>
        <w:framePr w:w="15336" w:h="8851" w:hRule="exact" w:wrap="none" w:vAnchor="page" w:hAnchor="page" w:x="691" w:y="2521"/>
        <w:spacing w:after="383" w:line="283" w:lineRule="exact"/>
        <w:ind w:right="7320"/>
      </w:pPr>
      <w:r>
        <w:t xml:space="preserve">лицо - синий; борт и задник - </w:t>
      </w:r>
      <w:proofErr w:type="spellStart"/>
      <w:r>
        <w:t>пвх</w:t>
      </w:r>
      <w:proofErr w:type="spellEnd"/>
      <w:r>
        <w:t xml:space="preserve"> 5мм, белый; водостойкие </w:t>
      </w:r>
      <w:proofErr w:type="spellStart"/>
      <w:r>
        <w:t>линзованные</w:t>
      </w:r>
      <w:proofErr w:type="spellEnd"/>
      <w:r>
        <w:t xml:space="preserve"> светодиодные модули.</w:t>
      </w:r>
    </w:p>
    <w:p w:rsidR="002D5102" w:rsidRDefault="002D5102" w:rsidP="002D5102">
      <w:pPr>
        <w:framePr w:w="15336" w:h="8851" w:hRule="exact" w:wrap="none" w:vAnchor="page" w:hAnchor="page" w:x="691" w:y="2521"/>
        <w:spacing w:after="299" w:line="240" w:lineRule="auto"/>
      </w:pPr>
      <w:r>
        <w:t xml:space="preserve">Блок питания на все элементы один - </w:t>
      </w:r>
      <w:r>
        <w:rPr>
          <w:lang w:val="en-US"/>
        </w:rPr>
        <w:t>IP</w:t>
      </w:r>
      <w:r w:rsidRPr="0008711D">
        <w:t xml:space="preserve">67 </w:t>
      </w:r>
      <w:r>
        <w:t>(влагостойкий)</w:t>
      </w:r>
      <w:r>
        <w:rPr>
          <w:rFonts w:ascii="Franklin Gothic Medium" w:hAnsi="Franklin Gothic Medium"/>
          <w:sz w:val="148"/>
          <w:szCs w:val="148"/>
        </w:rPr>
        <w:t xml:space="preserve">           </w:t>
      </w:r>
      <w:r>
        <w:t>ФОТО ПОСЛЕ (монтаж вывески на фото):</w:t>
      </w:r>
    </w:p>
    <w:p w:rsidR="002D5102" w:rsidRDefault="002D5102" w:rsidP="002D5102">
      <w:pPr>
        <w:framePr w:w="15336" w:h="8851" w:hRule="exact" w:wrap="none" w:vAnchor="page" w:hAnchor="page" w:x="691" w:y="2521"/>
        <w:spacing w:after="299" w:line="240" w:lineRule="auto"/>
      </w:pPr>
      <w:r>
        <w:t xml:space="preserve">                                                                                                                                                                        </w:t>
      </w:r>
    </w:p>
    <w:p w:rsidR="002D5102" w:rsidRPr="002D5102" w:rsidRDefault="002D5102" w:rsidP="002D5102">
      <w:pPr>
        <w:framePr w:w="15336" w:h="8851" w:hRule="exact" w:wrap="none" w:vAnchor="page" w:hAnchor="page" w:x="691" w:y="2521"/>
        <w:spacing w:after="299" w:line="240" w:lineRule="auto"/>
        <w:rPr>
          <w:rFonts w:ascii="Franklin Gothic Medium" w:hAnsi="Franklin Gothic Medium"/>
          <w:color w:val="FFFFFF" w:themeColor="background1"/>
          <w:sz w:val="148"/>
          <w:szCs w:val="148"/>
        </w:rPr>
      </w:pPr>
      <w:r>
        <w:rPr>
          <w:rFonts w:ascii="Franklin Gothic Medium" w:hAnsi="Franklin Gothic Medium"/>
          <w:sz w:val="148"/>
          <w:szCs w:val="148"/>
        </w:rPr>
        <w:t xml:space="preserve">  </w:t>
      </w:r>
      <w:r w:rsidRPr="002D5102">
        <w:rPr>
          <w:rFonts w:ascii="Franklin Gothic Medium" w:hAnsi="Franklin Gothic Medium"/>
          <w:color w:val="FFFFFF" w:themeColor="background1"/>
          <w:sz w:val="148"/>
          <w:szCs w:val="148"/>
          <w:highlight w:val="black"/>
        </w:rPr>
        <w:t>ВЫВЕСКА</w:t>
      </w: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864D17">
      <w:pPr>
        <w:autoSpaceDE w:val="0"/>
        <w:autoSpaceDN w:val="0"/>
        <w:adjustRightInd w:val="0"/>
        <w:spacing w:line="240" w:lineRule="auto"/>
        <w:jc w:val="center"/>
        <w:outlineLvl w:val="0"/>
        <w:rPr>
          <w:rFonts w:ascii="Times New Roman" w:hAnsi="Times New Roman" w:cs="Times New Roman"/>
          <w:sz w:val="48"/>
          <w:szCs w:val="48"/>
        </w:rPr>
      </w:pPr>
    </w:p>
    <w:p w:rsidR="007C7CC5" w:rsidRPr="007C7CC5" w:rsidRDefault="007C7CC5" w:rsidP="007C7CC5">
      <w:pPr>
        <w:autoSpaceDE w:val="0"/>
        <w:autoSpaceDN w:val="0"/>
        <w:adjustRightInd w:val="0"/>
        <w:spacing w:line="240" w:lineRule="auto"/>
        <w:outlineLvl w:val="0"/>
        <w:rPr>
          <w:rFonts w:ascii="Times New Roman" w:hAnsi="Times New Roman" w:cs="Times New Roman"/>
          <w:sz w:val="48"/>
          <w:szCs w:val="48"/>
        </w:rPr>
        <w:sectPr w:rsidR="007C7CC5" w:rsidRPr="007C7CC5" w:rsidSect="007C7CC5">
          <w:pgSz w:w="16838" w:h="11906" w:orient="landscape"/>
          <w:pgMar w:top="1701" w:right="1134" w:bottom="850" w:left="1134" w:header="255" w:footer="720" w:gutter="0"/>
          <w:pgNumType w:start="1"/>
          <w:cols w:space="720"/>
          <w:titlePg/>
          <w:docGrid w:linePitch="299"/>
        </w:sectPr>
      </w:pPr>
    </w:p>
    <w:p w:rsidR="000C7046" w:rsidRDefault="000C7046" w:rsidP="003A1369">
      <w:pPr>
        <w:autoSpaceDE w:val="0"/>
        <w:autoSpaceDN w:val="0"/>
        <w:adjustRightInd w:val="0"/>
        <w:spacing w:line="240" w:lineRule="auto"/>
        <w:ind w:left="5387"/>
        <w:outlineLvl w:val="0"/>
        <w:rPr>
          <w:rFonts w:ascii="Times New Roman" w:hAnsi="Times New Roman" w:cs="Times New Roman"/>
          <w:sz w:val="28"/>
          <w:szCs w:val="28"/>
        </w:rPr>
      </w:pPr>
    </w:p>
    <w:p w:rsidR="000C7046" w:rsidRDefault="000C7046" w:rsidP="003A1369">
      <w:pPr>
        <w:autoSpaceDE w:val="0"/>
        <w:autoSpaceDN w:val="0"/>
        <w:adjustRightInd w:val="0"/>
        <w:spacing w:line="240" w:lineRule="auto"/>
        <w:ind w:left="5387"/>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ПРИЛОЖЕНИЕ № 17</w:t>
      </w:r>
    </w:p>
    <w:p w:rsidR="003A1369" w:rsidRDefault="003A1369" w:rsidP="003A1369">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к Правилам благоустройства </w:t>
      </w:r>
    </w:p>
    <w:p w:rsidR="003A1369" w:rsidRDefault="003A1369" w:rsidP="003A1369">
      <w:pPr>
        <w:autoSpaceDE w:val="0"/>
        <w:autoSpaceDN w:val="0"/>
        <w:adjustRightInd w:val="0"/>
        <w:spacing w:line="240" w:lineRule="auto"/>
        <w:ind w:left="5387"/>
        <w:outlineLvl w:val="0"/>
        <w:rPr>
          <w:rFonts w:ascii="Times New Roman" w:hAnsi="Times New Roman" w:cs="Times New Roman"/>
          <w:sz w:val="28"/>
          <w:szCs w:val="28"/>
        </w:rPr>
      </w:pPr>
      <w:r>
        <w:rPr>
          <w:rFonts w:ascii="Times New Roman" w:hAnsi="Times New Roman" w:cs="Times New Roman"/>
          <w:sz w:val="28"/>
          <w:szCs w:val="28"/>
        </w:rPr>
        <w:t xml:space="preserve">и санитарного содержания территории Нововеличковского сельского поселения Динского района </w:t>
      </w:r>
    </w:p>
    <w:p w:rsidR="003A1369" w:rsidRDefault="003A1369" w:rsidP="003A1369">
      <w:pPr>
        <w:autoSpaceDE w:val="0"/>
        <w:autoSpaceDN w:val="0"/>
        <w:adjustRightInd w:val="0"/>
        <w:spacing w:line="240" w:lineRule="auto"/>
        <w:ind w:left="5387"/>
        <w:jc w:val="center"/>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ind w:left="5387"/>
        <w:jc w:val="center"/>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28"/>
          <w:szCs w:val="2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28"/>
          <w:szCs w:val="28"/>
        </w:rPr>
      </w:pPr>
    </w:p>
    <w:p w:rsidR="003A1369" w:rsidRPr="0052001A" w:rsidRDefault="003A1369" w:rsidP="003A1369">
      <w:pPr>
        <w:autoSpaceDE w:val="0"/>
        <w:autoSpaceDN w:val="0"/>
        <w:adjustRightInd w:val="0"/>
        <w:spacing w:line="240" w:lineRule="auto"/>
        <w:jc w:val="center"/>
        <w:outlineLvl w:val="0"/>
        <w:rPr>
          <w:rFonts w:ascii="Times New Roman" w:hAnsi="Times New Roman" w:cs="Times New Roman"/>
          <w:b/>
          <w:sz w:val="48"/>
          <w:szCs w:val="48"/>
        </w:rPr>
      </w:pPr>
      <w:r w:rsidRPr="0052001A">
        <w:rPr>
          <w:rFonts w:ascii="Times New Roman" w:hAnsi="Times New Roman" w:cs="Times New Roman"/>
          <w:b/>
          <w:sz w:val="48"/>
          <w:szCs w:val="48"/>
        </w:rPr>
        <w:t xml:space="preserve">Типовые решения </w:t>
      </w:r>
    </w:p>
    <w:p w:rsidR="003A1369" w:rsidRPr="0052001A" w:rsidRDefault="003A1369" w:rsidP="003A1369">
      <w:pPr>
        <w:autoSpaceDE w:val="0"/>
        <w:autoSpaceDN w:val="0"/>
        <w:adjustRightInd w:val="0"/>
        <w:spacing w:line="240" w:lineRule="auto"/>
        <w:jc w:val="center"/>
        <w:outlineLvl w:val="0"/>
        <w:rPr>
          <w:rFonts w:ascii="Times New Roman" w:hAnsi="Times New Roman" w:cs="Times New Roman"/>
          <w:b/>
          <w:sz w:val="48"/>
          <w:szCs w:val="48"/>
        </w:rPr>
      </w:pPr>
      <w:r w:rsidRPr="0052001A">
        <w:rPr>
          <w:rFonts w:ascii="Times New Roman" w:hAnsi="Times New Roman" w:cs="Times New Roman"/>
          <w:b/>
          <w:sz w:val="48"/>
          <w:szCs w:val="48"/>
        </w:rPr>
        <w:t xml:space="preserve">по оформлению и размещению </w:t>
      </w:r>
      <w:r>
        <w:rPr>
          <w:rFonts w:ascii="Times New Roman" w:hAnsi="Times New Roman" w:cs="Times New Roman"/>
          <w:b/>
          <w:sz w:val="48"/>
          <w:szCs w:val="48"/>
        </w:rPr>
        <w:t>нестационарных торговых объектов</w:t>
      </w: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3A1369">
      <w:pPr>
        <w:autoSpaceDE w:val="0"/>
        <w:autoSpaceDN w:val="0"/>
        <w:adjustRightInd w:val="0"/>
        <w:spacing w:line="240" w:lineRule="auto"/>
        <w:jc w:val="center"/>
        <w:outlineLvl w:val="0"/>
        <w:rPr>
          <w:rFonts w:ascii="Times New Roman" w:hAnsi="Times New Roman" w:cs="Times New Roman"/>
          <w:sz w:val="48"/>
          <w:szCs w:val="48"/>
        </w:rPr>
      </w:pP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6067181" cy="8589732"/>
            <wp:effectExtent l="19050" t="0" r="0" b="0"/>
            <wp:docPr id="453" name="Рисунок 46" descr="C:\Users\Пользователь\Desktop\НТО\Типовые решения НТО 2020_P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Пользователь\Desktop\НТО\Типовые решения НТО 2020_Page2.jpg"/>
                    <pic:cNvPicPr>
                      <a:picLocks noChangeAspect="1" noChangeArrowheads="1"/>
                    </pic:cNvPicPr>
                  </pic:nvPicPr>
                  <pic:blipFill>
                    <a:blip r:embed="rId161" cstate="email"/>
                    <a:srcRect/>
                    <a:stretch>
                      <a:fillRect/>
                    </a:stretch>
                  </pic:blipFill>
                  <pic:spPr bwMode="auto">
                    <a:xfrm>
                      <a:off x="0" y="0"/>
                      <a:ext cx="6070000" cy="8593722"/>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5966089" cy="8446609"/>
            <wp:effectExtent l="19050" t="0" r="0" b="0"/>
            <wp:docPr id="454" name="Рисунок 47" descr="C:\Users\Пользователь\Desktop\НТО\Типовые решения НТО 2020_P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Пользователь\Desktop\НТО\Типовые решения НТО 2020_Page3.jpg"/>
                    <pic:cNvPicPr>
                      <a:picLocks noChangeAspect="1" noChangeArrowheads="1"/>
                    </pic:cNvPicPr>
                  </pic:nvPicPr>
                  <pic:blipFill>
                    <a:blip r:embed="rId162" cstate="email"/>
                    <a:srcRect/>
                    <a:stretch>
                      <a:fillRect/>
                    </a:stretch>
                  </pic:blipFill>
                  <pic:spPr bwMode="auto">
                    <a:xfrm>
                      <a:off x="0" y="0"/>
                      <a:ext cx="5968861" cy="8450533"/>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55948" cy="8573829"/>
            <wp:effectExtent l="19050" t="0" r="1952" b="0"/>
            <wp:docPr id="455" name="Рисунок 48" descr="C:\Users\Пользователь\Desktop\НТО\Типовые решения НТО 2020_P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Пользователь\Desktop\НТО\Типовые решения НТО 2020_Page4.jpg"/>
                    <pic:cNvPicPr>
                      <a:picLocks noChangeAspect="1" noChangeArrowheads="1"/>
                    </pic:cNvPicPr>
                  </pic:nvPicPr>
                  <pic:blipFill>
                    <a:blip r:embed="rId163" cstate="email"/>
                    <a:srcRect/>
                    <a:stretch>
                      <a:fillRect/>
                    </a:stretch>
                  </pic:blipFill>
                  <pic:spPr bwMode="auto">
                    <a:xfrm>
                      <a:off x="0" y="0"/>
                      <a:ext cx="6058761" cy="8577812"/>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11018" cy="8510219"/>
            <wp:effectExtent l="19050" t="0" r="8782" b="0"/>
            <wp:docPr id="456" name="Рисунок 49" descr="C:\Users\Пользователь\Desktop\НТО\Типовые решения НТО 2020_P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Пользователь\Desktop\НТО\Типовые решения НТО 2020_Page5.jpg"/>
                    <pic:cNvPicPr>
                      <a:picLocks noChangeAspect="1" noChangeArrowheads="1"/>
                    </pic:cNvPicPr>
                  </pic:nvPicPr>
                  <pic:blipFill>
                    <a:blip r:embed="rId164" cstate="email"/>
                    <a:srcRect/>
                    <a:stretch>
                      <a:fillRect/>
                    </a:stretch>
                  </pic:blipFill>
                  <pic:spPr bwMode="auto">
                    <a:xfrm>
                      <a:off x="0" y="0"/>
                      <a:ext cx="6013810" cy="8514172"/>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28959" cy="8677196"/>
            <wp:effectExtent l="19050" t="0" r="5141" b="0"/>
            <wp:docPr id="457" name="Рисунок 50" descr="C:\Users\Пользователь\Desktop\НТО\Типовые решения НТО 2020_P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Пользователь\Desktop\НТО\Типовые решения НТО 2020_Page6.jpg"/>
                    <pic:cNvPicPr>
                      <a:picLocks noChangeAspect="1" noChangeArrowheads="1"/>
                    </pic:cNvPicPr>
                  </pic:nvPicPr>
                  <pic:blipFill>
                    <a:blip r:embed="rId165" cstate="email"/>
                    <a:srcRect/>
                    <a:stretch>
                      <a:fillRect/>
                    </a:stretch>
                  </pic:blipFill>
                  <pic:spPr bwMode="auto">
                    <a:xfrm>
                      <a:off x="0" y="0"/>
                      <a:ext cx="6131806" cy="8681227"/>
                    </a:xfrm>
                    <a:prstGeom prst="rect">
                      <a:avLst/>
                    </a:prstGeom>
                    <a:noFill/>
                    <a:ln w="9525">
                      <a:noFill/>
                      <a:miter lim="800000"/>
                      <a:headEnd/>
                      <a:tailEnd/>
                    </a:ln>
                  </pic:spPr>
                </pic:pic>
              </a:graphicData>
            </a:graphic>
          </wp:inline>
        </w:drawing>
      </w:r>
    </w:p>
    <w:p w:rsidR="003A1369" w:rsidRDefault="003A1369"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55948" cy="8573829"/>
            <wp:effectExtent l="19050" t="0" r="1952" b="0"/>
            <wp:docPr id="458" name="Рисунок 51" descr="C:\Users\Пользователь\Desktop\НТО\Типовые решения НТО 2020_P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Пользователь\Desktop\НТО\Типовые решения НТО 2020_Page7.jpg"/>
                    <pic:cNvPicPr>
                      <a:picLocks noChangeAspect="1" noChangeArrowheads="1"/>
                    </pic:cNvPicPr>
                  </pic:nvPicPr>
                  <pic:blipFill>
                    <a:blip r:embed="rId166" cstate="email"/>
                    <a:srcRect/>
                    <a:stretch>
                      <a:fillRect/>
                    </a:stretch>
                  </pic:blipFill>
                  <pic:spPr bwMode="auto">
                    <a:xfrm>
                      <a:off x="0" y="0"/>
                      <a:ext cx="6058761" cy="8577812"/>
                    </a:xfrm>
                    <a:prstGeom prst="rect">
                      <a:avLst/>
                    </a:prstGeom>
                    <a:noFill/>
                    <a:ln w="9525">
                      <a:noFill/>
                      <a:miter lim="800000"/>
                      <a:headEnd/>
                      <a:tailEnd/>
                    </a:ln>
                  </pic:spPr>
                </pic:pic>
              </a:graphicData>
            </a:graphic>
          </wp:inline>
        </w:drawing>
      </w:r>
    </w:p>
    <w:p w:rsidR="003A1369"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55948" cy="8573829"/>
            <wp:effectExtent l="19050" t="0" r="1952" b="0"/>
            <wp:docPr id="459" name="Рисунок 52" descr="C:\Users\Пользователь\Desktop\НТО\Типовые решения НТО 2020_Pag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Пользователь\Desktop\НТО\Типовые решения НТО 2020_Page8.jpg"/>
                    <pic:cNvPicPr>
                      <a:picLocks noChangeAspect="1" noChangeArrowheads="1"/>
                    </pic:cNvPicPr>
                  </pic:nvPicPr>
                  <pic:blipFill>
                    <a:blip r:embed="rId167" cstate="email"/>
                    <a:srcRect/>
                    <a:stretch>
                      <a:fillRect/>
                    </a:stretch>
                  </pic:blipFill>
                  <pic:spPr bwMode="auto">
                    <a:xfrm>
                      <a:off x="0" y="0"/>
                      <a:ext cx="6058761" cy="8577812"/>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17727" cy="8661294"/>
            <wp:effectExtent l="19050" t="0" r="0" b="0"/>
            <wp:docPr id="460" name="Рисунок 53" descr="C:\Users\Пользователь\Desktop\НТО\Типовые решения НТО 2020_Pag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Пользователь\Desktop\НТО\Типовые решения НТО 2020_Page9.jpg"/>
                    <pic:cNvPicPr>
                      <a:picLocks noChangeAspect="1" noChangeArrowheads="1"/>
                    </pic:cNvPicPr>
                  </pic:nvPicPr>
                  <pic:blipFill>
                    <a:blip r:embed="rId168" cstate="email"/>
                    <a:srcRect/>
                    <a:stretch>
                      <a:fillRect/>
                    </a:stretch>
                  </pic:blipFill>
                  <pic:spPr bwMode="auto">
                    <a:xfrm>
                      <a:off x="0" y="0"/>
                      <a:ext cx="6120569" cy="8665318"/>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50332" cy="8565878"/>
            <wp:effectExtent l="19050" t="0" r="7568" b="0"/>
            <wp:docPr id="461" name="Рисунок 54" descr="C:\Users\Пользователь\Desktop\НТО\Типовые решения НТО 2020_Pag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Пользователь\Desktop\НТО\Типовые решения НТО 2020_Page10.jpg"/>
                    <pic:cNvPicPr>
                      <a:picLocks noChangeAspect="1" noChangeArrowheads="1"/>
                    </pic:cNvPicPr>
                  </pic:nvPicPr>
                  <pic:blipFill>
                    <a:blip r:embed="rId169" cstate="email"/>
                    <a:srcRect/>
                    <a:stretch>
                      <a:fillRect/>
                    </a:stretch>
                  </pic:blipFill>
                  <pic:spPr bwMode="auto">
                    <a:xfrm>
                      <a:off x="0" y="0"/>
                      <a:ext cx="6053143" cy="856985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61565" cy="8581781"/>
            <wp:effectExtent l="19050" t="0" r="0" b="0"/>
            <wp:docPr id="80" name="Рисунок 80" descr="C:\Users\Пользователь\Desktop\НТО\Типовые решения НТО 2020_Pag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Пользователь\Desktop\НТО\Типовые решения НТО 2020_Page11.jpg"/>
                    <pic:cNvPicPr>
                      <a:picLocks noChangeAspect="1" noChangeArrowheads="1"/>
                    </pic:cNvPicPr>
                  </pic:nvPicPr>
                  <pic:blipFill>
                    <a:blip r:embed="rId170" cstate="email"/>
                    <a:srcRect/>
                    <a:stretch>
                      <a:fillRect/>
                    </a:stretch>
                  </pic:blipFill>
                  <pic:spPr bwMode="auto">
                    <a:xfrm>
                      <a:off x="0" y="0"/>
                      <a:ext cx="6064381" cy="8585768"/>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00878" cy="8637440"/>
            <wp:effectExtent l="19050" t="0" r="0" b="0"/>
            <wp:docPr id="81" name="Рисунок 81" descr="C:\Users\Пользователь\Desktop\НТО\Типовые решения НТО 2020_Pag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Пользователь\Desktop\НТО\Типовые решения НТО 2020_Page12.jpg"/>
                    <pic:cNvPicPr>
                      <a:picLocks noChangeAspect="1" noChangeArrowheads="1"/>
                    </pic:cNvPicPr>
                  </pic:nvPicPr>
                  <pic:blipFill>
                    <a:blip r:embed="rId171" cstate="email"/>
                    <a:srcRect/>
                    <a:stretch>
                      <a:fillRect/>
                    </a:stretch>
                  </pic:blipFill>
                  <pic:spPr bwMode="auto">
                    <a:xfrm>
                      <a:off x="0" y="0"/>
                      <a:ext cx="6103712" cy="8641453"/>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12111" cy="8653343"/>
            <wp:effectExtent l="19050" t="0" r="2939" b="0"/>
            <wp:docPr id="82" name="Рисунок 82" descr="C:\Users\Пользователь\Desktop\НТО\Типовые решения НТО 2020_Pag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Пользователь\Desktop\НТО\Типовые решения НТО 2020_Page13.jpg"/>
                    <pic:cNvPicPr>
                      <a:picLocks noChangeAspect="1" noChangeArrowheads="1"/>
                    </pic:cNvPicPr>
                  </pic:nvPicPr>
                  <pic:blipFill>
                    <a:blip r:embed="rId172" cstate="email"/>
                    <a:srcRect/>
                    <a:stretch>
                      <a:fillRect/>
                    </a:stretch>
                  </pic:blipFill>
                  <pic:spPr bwMode="auto">
                    <a:xfrm>
                      <a:off x="0" y="0"/>
                      <a:ext cx="6114950" cy="8657363"/>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95262" cy="8629489"/>
            <wp:effectExtent l="19050" t="0" r="738" b="0"/>
            <wp:docPr id="83" name="Рисунок 83" descr="C:\Users\Пользователь\Desktop\НТО\Типовые решения НТО 2020_Pag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Пользователь\Desktop\НТО\Типовые решения НТО 2020_Page14.jpg"/>
                    <pic:cNvPicPr>
                      <a:picLocks noChangeAspect="1" noChangeArrowheads="1"/>
                    </pic:cNvPicPr>
                  </pic:nvPicPr>
                  <pic:blipFill>
                    <a:blip r:embed="rId173" cstate="email"/>
                    <a:srcRect/>
                    <a:stretch>
                      <a:fillRect/>
                    </a:stretch>
                  </pic:blipFill>
                  <pic:spPr bwMode="auto">
                    <a:xfrm>
                      <a:off x="0" y="0"/>
                      <a:ext cx="6098094" cy="8633498"/>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28959" cy="8677196"/>
            <wp:effectExtent l="19050" t="0" r="5141" b="0"/>
            <wp:docPr id="84" name="Рисунок 84" descr="C:\Users\Пользователь\Desktop\НТО\Типовые решения НТО 2020_Pag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Пользователь\Desktop\НТО\Типовые решения НТО 2020_Page15.jpg"/>
                    <pic:cNvPicPr>
                      <a:picLocks noChangeAspect="1" noChangeArrowheads="1"/>
                    </pic:cNvPicPr>
                  </pic:nvPicPr>
                  <pic:blipFill>
                    <a:blip r:embed="rId174" cstate="email"/>
                    <a:srcRect/>
                    <a:stretch>
                      <a:fillRect/>
                    </a:stretch>
                  </pic:blipFill>
                  <pic:spPr bwMode="auto">
                    <a:xfrm>
                      <a:off x="0" y="0"/>
                      <a:ext cx="6131806" cy="868122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50332" cy="8565878"/>
            <wp:effectExtent l="19050" t="0" r="7568" b="0"/>
            <wp:docPr id="85" name="Рисунок 85" descr="C:\Users\Пользователь\Desktop\НТО\Типовые решения НТО 2020_Page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Пользователь\Desktop\НТО\Типовые решения НТО 2020_Page16.jpg"/>
                    <pic:cNvPicPr>
                      <a:picLocks noChangeAspect="1" noChangeArrowheads="1"/>
                    </pic:cNvPicPr>
                  </pic:nvPicPr>
                  <pic:blipFill>
                    <a:blip r:embed="rId175" cstate="email"/>
                    <a:srcRect/>
                    <a:stretch>
                      <a:fillRect/>
                    </a:stretch>
                  </pic:blipFill>
                  <pic:spPr bwMode="auto">
                    <a:xfrm>
                      <a:off x="0" y="0"/>
                      <a:ext cx="6053143" cy="856985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55948" cy="8573829"/>
            <wp:effectExtent l="19050" t="0" r="1952" b="0"/>
            <wp:docPr id="86" name="Рисунок 86" descr="C:\Users\Пользователь\Desktop\НТО\Типовые решения НТО 2020_Page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Пользователь\Desktop\НТО\Типовые решения НТО 2020_Page17.jpg"/>
                    <pic:cNvPicPr>
                      <a:picLocks noChangeAspect="1" noChangeArrowheads="1"/>
                    </pic:cNvPicPr>
                  </pic:nvPicPr>
                  <pic:blipFill>
                    <a:blip r:embed="rId176" cstate="email"/>
                    <a:srcRect/>
                    <a:stretch>
                      <a:fillRect/>
                    </a:stretch>
                  </pic:blipFill>
                  <pic:spPr bwMode="auto">
                    <a:xfrm>
                      <a:off x="0" y="0"/>
                      <a:ext cx="6058761" cy="8577812"/>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00878" cy="8637440"/>
            <wp:effectExtent l="19050" t="0" r="0" b="0"/>
            <wp:docPr id="87" name="Рисунок 87" descr="C:\Users\Пользователь\Desktop\НТО\Типовые решения НТО 2020_Page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Пользователь\Desktop\НТО\Типовые решения НТО 2020_Page18.jpg"/>
                    <pic:cNvPicPr>
                      <a:picLocks noChangeAspect="1" noChangeArrowheads="1"/>
                    </pic:cNvPicPr>
                  </pic:nvPicPr>
                  <pic:blipFill>
                    <a:blip r:embed="rId177" cstate="email"/>
                    <a:srcRect/>
                    <a:stretch>
                      <a:fillRect/>
                    </a:stretch>
                  </pic:blipFill>
                  <pic:spPr bwMode="auto">
                    <a:xfrm>
                      <a:off x="0" y="0"/>
                      <a:ext cx="6103712" cy="8641453"/>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10469" cy="8651019"/>
            <wp:effectExtent l="19050" t="0" r="4581" b="0"/>
            <wp:docPr id="88" name="Рисунок 88" descr="C:\Users\Пользователь\Desktop\НТО\Типовые решения НТО 2020_Page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Пользователь\Desktop\НТО\Типовые решения НТО 2020_Page19.jpg"/>
                    <pic:cNvPicPr>
                      <a:picLocks noChangeAspect="1" noChangeArrowheads="1"/>
                    </pic:cNvPicPr>
                  </pic:nvPicPr>
                  <pic:blipFill>
                    <a:blip r:embed="rId178" cstate="email"/>
                    <a:srcRect/>
                    <a:stretch>
                      <a:fillRect/>
                    </a:stretch>
                  </pic:blipFill>
                  <pic:spPr bwMode="auto">
                    <a:xfrm>
                      <a:off x="0" y="0"/>
                      <a:ext cx="6114938" cy="8657346"/>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06494" cy="8645391"/>
            <wp:effectExtent l="19050" t="0" r="8556" b="0"/>
            <wp:docPr id="89" name="Рисунок 89" descr="C:\Users\Пользователь\Desktop\НТО\Типовые решения НТО 2020_Page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Пользователь\Desktop\НТО\Типовые решения НТО 2020_Page20.jpg"/>
                    <pic:cNvPicPr>
                      <a:picLocks noChangeAspect="1" noChangeArrowheads="1"/>
                    </pic:cNvPicPr>
                  </pic:nvPicPr>
                  <pic:blipFill>
                    <a:blip r:embed="rId179" cstate="email"/>
                    <a:srcRect/>
                    <a:stretch>
                      <a:fillRect/>
                    </a:stretch>
                  </pic:blipFill>
                  <pic:spPr bwMode="auto">
                    <a:xfrm>
                      <a:off x="0" y="0"/>
                      <a:ext cx="6109331" cy="864940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51425" cy="8709002"/>
            <wp:effectExtent l="19050" t="0" r="1725" b="0"/>
            <wp:docPr id="90" name="Рисунок 90" descr="C:\Users\Пользователь\Desktop\НТО\Типовые решения НТО 2020_Page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Пользователь\Desktop\НТО\Типовые решения НТО 2020_Page21.jpg"/>
                    <pic:cNvPicPr>
                      <a:picLocks noChangeAspect="1" noChangeArrowheads="1"/>
                    </pic:cNvPicPr>
                  </pic:nvPicPr>
                  <pic:blipFill>
                    <a:blip r:embed="rId180" cstate="email"/>
                    <a:srcRect/>
                    <a:stretch>
                      <a:fillRect/>
                    </a:stretch>
                  </pic:blipFill>
                  <pic:spPr bwMode="auto">
                    <a:xfrm>
                      <a:off x="0" y="0"/>
                      <a:ext cx="6154283" cy="8713048"/>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72797" cy="8597683"/>
            <wp:effectExtent l="19050" t="0" r="4153" b="0"/>
            <wp:docPr id="91" name="Рисунок 91" descr="C:\Users\Пользователь\Desktop\НТО\Типовые решения НТО 2020_Page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Пользователь\Desktop\НТО\Типовые решения НТО 2020_Page22.jpg"/>
                    <pic:cNvPicPr>
                      <a:picLocks noChangeAspect="1" noChangeArrowheads="1"/>
                    </pic:cNvPicPr>
                  </pic:nvPicPr>
                  <pic:blipFill>
                    <a:blip r:embed="rId181" cstate="email"/>
                    <a:srcRect/>
                    <a:stretch>
                      <a:fillRect/>
                    </a:stretch>
                  </pic:blipFill>
                  <pic:spPr bwMode="auto">
                    <a:xfrm>
                      <a:off x="0" y="0"/>
                      <a:ext cx="6075618" cy="860167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12111" cy="8653343"/>
            <wp:effectExtent l="19050" t="0" r="2939" b="0"/>
            <wp:docPr id="92" name="Рисунок 92" descr="C:\Users\Пользователь\Desktop\НТО\Типовые решения НТО 2020_Page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Пользователь\Desktop\НТО\Типовые решения НТО 2020_Page23.jpg"/>
                    <pic:cNvPicPr>
                      <a:picLocks noChangeAspect="1" noChangeArrowheads="1"/>
                    </pic:cNvPicPr>
                  </pic:nvPicPr>
                  <pic:blipFill>
                    <a:blip r:embed="rId182" cstate="email"/>
                    <a:srcRect/>
                    <a:stretch>
                      <a:fillRect/>
                    </a:stretch>
                  </pic:blipFill>
                  <pic:spPr bwMode="auto">
                    <a:xfrm>
                      <a:off x="0" y="0"/>
                      <a:ext cx="6114950" cy="8657363"/>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40192" cy="8693099"/>
            <wp:effectExtent l="19050" t="0" r="0" b="0"/>
            <wp:docPr id="93" name="Рисунок 93" descr="C:\Users\Пользователь\Desktop\НТО\Типовые решения НТО 2020_Page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Пользователь\Desktop\НТО\Типовые решения НТО 2020_Page24.jpg"/>
                    <pic:cNvPicPr>
                      <a:picLocks noChangeAspect="1" noChangeArrowheads="1"/>
                    </pic:cNvPicPr>
                  </pic:nvPicPr>
                  <pic:blipFill>
                    <a:blip r:embed="rId183" cstate="email"/>
                    <a:srcRect/>
                    <a:stretch>
                      <a:fillRect/>
                    </a:stretch>
                  </pic:blipFill>
                  <pic:spPr bwMode="auto">
                    <a:xfrm>
                      <a:off x="0" y="0"/>
                      <a:ext cx="6143044" cy="869713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95262" cy="8629489"/>
            <wp:effectExtent l="19050" t="0" r="738" b="0"/>
            <wp:docPr id="94" name="Рисунок 94" descr="C:\Users\Пользователь\Desktop\НТО\Типовые решения НТО 2020_Page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Пользователь\Desktop\НТО\Типовые решения НТО 2020_Page25.jpg"/>
                    <pic:cNvPicPr>
                      <a:picLocks noChangeAspect="1" noChangeArrowheads="1"/>
                    </pic:cNvPicPr>
                  </pic:nvPicPr>
                  <pic:blipFill>
                    <a:blip r:embed="rId184" cstate="email"/>
                    <a:srcRect/>
                    <a:stretch>
                      <a:fillRect/>
                    </a:stretch>
                  </pic:blipFill>
                  <pic:spPr bwMode="auto">
                    <a:xfrm>
                      <a:off x="0" y="0"/>
                      <a:ext cx="6098094" cy="8633498"/>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23343" cy="8669245"/>
            <wp:effectExtent l="19050" t="0" r="0" b="0"/>
            <wp:docPr id="95" name="Рисунок 95" descr="C:\Users\Пользователь\Desktop\НТО\Типовые решения НТО 2020_Page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Пользователь\Desktop\НТО\Типовые решения НТО 2020_Page26.jpg"/>
                    <pic:cNvPicPr>
                      <a:picLocks noChangeAspect="1" noChangeArrowheads="1"/>
                    </pic:cNvPicPr>
                  </pic:nvPicPr>
                  <pic:blipFill>
                    <a:blip r:embed="rId185" cstate="email"/>
                    <a:srcRect/>
                    <a:stretch>
                      <a:fillRect/>
                    </a:stretch>
                  </pic:blipFill>
                  <pic:spPr bwMode="auto">
                    <a:xfrm>
                      <a:off x="0" y="0"/>
                      <a:ext cx="6126188" cy="8673272"/>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23343" cy="8669245"/>
            <wp:effectExtent l="19050" t="0" r="0" b="0"/>
            <wp:docPr id="96" name="Рисунок 96" descr="C:\Users\Пользователь\Desktop\НТО\Типовые решения НТО 2020_Page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Пользователь\Desktop\НТО\Типовые решения НТО 2020_Page27.jpg"/>
                    <pic:cNvPicPr>
                      <a:picLocks noChangeAspect="1" noChangeArrowheads="1"/>
                    </pic:cNvPicPr>
                  </pic:nvPicPr>
                  <pic:blipFill>
                    <a:blip r:embed="rId186" cstate="email"/>
                    <a:srcRect/>
                    <a:stretch>
                      <a:fillRect/>
                    </a:stretch>
                  </pic:blipFill>
                  <pic:spPr bwMode="auto">
                    <a:xfrm>
                      <a:off x="0" y="0"/>
                      <a:ext cx="6126188" cy="8673272"/>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72797" cy="8597683"/>
            <wp:effectExtent l="19050" t="0" r="4153" b="0"/>
            <wp:docPr id="97" name="Рисунок 97" descr="C:\Users\Пользователь\Desktop\НТО\Типовые решения НТО 2020_Page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Пользователь\Desktop\НТО\Типовые решения НТО 2020_Page28.jpg"/>
                    <pic:cNvPicPr>
                      <a:picLocks noChangeAspect="1" noChangeArrowheads="1"/>
                    </pic:cNvPicPr>
                  </pic:nvPicPr>
                  <pic:blipFill>
                    <a:blip r:embed="rId187" cstate="email"/>
                    <a:srcRect/>
                    <a:stretch>
                      <a:fillRect/>
                    </a:stretch>
                  </pic:blipFill>
                  <pic:spPr bwMode="auto">
                    <a:xfrm>
                      <a:off x="0" y="0"/>
                      <a:ext cx="6075618" cy="860167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95262" cy="8629489"/>
            <wp:effectExtent l="19050" t="0" r="738" b="0"/>
            <wp:docPr id="98" name="Рисунок 98" descr="C:\Users\Пользователь\Desktop\НТО\Типовые решения НТО 2020_Page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Пользователь\Desktop\НТО\Типовые решения НТО 2020_Page29.jpg"/>
                    <pic:cNvPicPr>
                      <a:picLocks noChangeAspect="1" noChangeArrowheads="1"/>
                    </pic:cNvPicPr>
                  </pic:nvPicPr>
                  <pic:blipFill>
                    <a:blip r:embed="rId188" cstate="email"/>
                    <a:srcRect/>
                    <a:stretch>
                      <a:fillRect/>
                    </a:stretch>
                  </pic:blipFill>
                  <pic:spPr bwMode="auto">
                    <a:xfrm>
                      <a:off x="0" y="0"/>
                      <a:ext cx="6098094" cy="8633498"/>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00878" cy="8637440"/>
            <wp:effectExtent l="19050" t="0" r="0" b="0"/>
            <wp:docPr id="99" name="Рисунок 99" descr="C:\Users\Пользователь\Desktop\НТО\Типовые решения НТО 2020_Page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Пользователь\Desktop\НТО\Типовые решения НТО 2020_Page30.jpg"/>
                    <pic:cNvPicPr>
                      <a:picLocks noChangeAspect="1" noChangeArrowheads="1"/>
                    </pic:cNvPicPr>
                  </pic:nvPicPr>
                  <pic:blipFill>
                    <a:blip r:embed="rId189" cstate="email"/>
                    <a:srcRect/>
                    <a:stretch>
                      <a:fillRect/>
                    </a:stretch>
                  </pic:blipFill>
                  <pic:spPr bwMode="auto">
                    <a:xfrm>
                      <a:off x="0" y="0"/>
                      <a:ext cx="6103712" cy="8641453"/>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55948" cy="8573829"/>
            <wp:effectExtent l="19050" t="0" r="1952" b="0"/>
            <wp:docPr id="100" name="Рисунок 100" descr="C:\Users\Пользователь\Desktop\НТО\Типовые решения НТО 2020_Page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Пользователь\Desktop\НТО\Типовые решения НТО 2020_Page31.jpg"/>
                    <pic:cNvPicPr>
                      <a:picLocks noChangeAspect="1" noChangeArrowheads="1"/>
                    </pic:cNvPicPr>
                  </pic:nvPicPr>
                  <pic:blipFill>
                    <a:blip r:embed="rId190" cstate="email"/>
                    <a:srcRect/>
                    <a:stretch>
                      <a:fillRect/>
                    </a:stretch>
                  </pic:blipFill>
                  <pic:spPr bwMode="auto">
                    <a:xfrm>
                      <a:off x="0" y="0"/>
                      <a:ext cx="6058761" cy="8577812"/>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117727" cy="8661294"/>
            <wp:effectExtent l="19050" t="0" r="0" b="0"/>
            <wp:docPr id="101" name="Рисунок 101" descr="C:\Users\Пользователь\Desktop\НТО\Типовые решения НТО 2020_Page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Пользователь\Desktop\НТО\Типовые решения НТО 2020_Page32.jpg"/>
                    <pic:cNvPicPr>
                      <a:picLocks noChangeAspect="1" noChangeArrowheads="1"/>
                    </pic:cNvPicPr>
                  </pic:nvPicPr>
                  <pic:blipFill>
                    <a:blip r:embed="rId191" cstate="email"/>
                    <a:srcRect/>
                    <a:stretch>
                      <a:fillRect/>
                    </a:stretch>
                  </pic:blipFill>
                  <pic:spPr bwMode="auto">
                    <a:xfrm>
                      <a:off x="0" y="0"/>
                      <a:ext cx="6120569" cy="8665318"/>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16634" cy="8518170"/>
            <wp:effectExtent l="19050" t="0" r="3166" b="0"/>
            <wp:docPr id="102" name="Рисунок 102" descr="C:\Users\Пользователь\Desktop\НТО\Типовые решения НТО 2020_Page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Пользователь\Desktop\НТО\Типовые решения НТО 2020_Page33.jpg"/>
                    <pic:cNvPicPr>
                      <a:picLocks noChangeAspect="1" noChangeArrowheads="1"/>
                    </pic:cNvPicPr>
                  </pic:nvPicPr>
                  <pic:blipFill>
                    <a:blip r:embed="rId192" cstate="email"/>
                    <a:srcRect/>
                    <a:stretch>
                      <a:fillRect/>
                    </a:stretch>
                  </pic:blipFill>
                  <pic:spPr bwMode="auto">
                    <a:xfrm>
                      <a:off x="0" y="0"/>
                      <a:ext cx="6019429" cy="852212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72797" cy="8597683"/>
            <wp:effectExtent l="19050" t="0" r="4153" b="0"/>
            <wp:docPr id="103" name="Рисунок 103" descr="C:\Users\Пользователь\Desktop\НТО\Типовые решения НТО 2020_Page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Пользователь\Desktop\НТО\Типовые решения НТО 2020_Page34.jpg"/>
                    <pic:cNvPicPr>
                      <a:picLocks noChangeAspect="1" noChangeArrowheads="1"/>
                    </pic:cNvPicPr>
                  </pic:nvPicPr>
                  <pic:blipFill>
                    <a:blip r:embed="rId193" cstate="email"/>
                    <a:srcRect/>
                    <a:stretch>
                      <a:fillRect/>
                    </a:stretch>
                  </pic:blipFill>
                  <pic:spPr bwMode="auto">
                    <a:xfrm>
                      <a:off x="0" y="0"/>
                      <a:ext cx="6075618" cy="8601677"/>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78413" cy="8605635"/>
            <wp:effectExtent l="19050" t="0" r="0" b="0"/>
            <wp:docPr id="104" name="Рисунок 104" descr="C:\Users\Пользователь\Desktop\НТО\Типовые решения НТО 2020_Page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Пользователь\Desktop\НТО\Типовые решения НТО 2020_Page35.jpg"/>
                    <pic:cNvPicPr>
                      <a:picLocks noChangeAspect="1" noChangeArrowheads="1"/>
                    </pic:cNvPicPr>
                  </pic:nvPicPr>
                  <pic:blipFill>
                    <a:blip r:embed="rId194" cstate="email"/>
                    <a:srcRect/>
                    <a:stretch>
                      <a:fillRect/>
                    </a:stretch>
                  </pic:blipFill>
                  <pic:spPr bwMode="auto">
                    <a:xfrm>
                      <a:off x="0" y="0"/>
                      <a:ext cx="6081237" cy="8609633"/>
                    </a:xfrm>
                    <a:prstGeom prst="rect">
                      <a:avLst/>
                    </a:prstGeom>
                    <a:noFill/>
                    <a:ln w="9525">
                      <a:noFill/>
                      <a:miter lim="800000"/>
                      <a:headEnd/>
                      <a:tailEnd/>
                    </a:ln>
                  </pic:spPr>
                </pic:pic>
              </a:graphicData>
            </a:graphic>
          </wp:inline>
        </w:drawing>
      </w:r>
    </w:p>
    <w:p w:rsidR="00440CBB" w:rsidRDefault="00440CBB" w:rsidP="00864D17">
      <w:pPr>
        <w:autoSpaceDE w:val="0"/>
        <w:autoSpaceDN w:val="0"/>
        <w:adjustRightInd w:val="0"/>
        <w:spacing w:line="240" w:lineRule="auto"/>
        <w:jc w:val="center"/>
        <w:outlineLvl w:val="0"/>
        <w:rPr>
          <w:rFonts w:ascii="Times New Roman" w:hAnsi="Times New Roman" w:cs="Times New Roman"/>
          <w:sz w:val="48"/>
          <w:szCs w:val="48"/>
        </w:rPr>
      </w:pPr>
      <w:r>
        <w:rPr>
          <w:rFonts w:ascii="Times New Roman" w:hAnsi="Times New Roman" w:cs="Times New Roman"/>
          <w:noProof/>
          <w:sz w:val="48"/>
          <w:szCs w:val="48"/>
        </w:rPr>
        <w:lastRenderedPageBreak/>
        <w:drawing>
          <wp:inline distT="0" distB="0" distL="0" distR="0">
            <wp:extent cx="6022251" cy="8526122"/>
            <wp:effectExtent l="19050" t="0" r="0" b="0"/>
            <wp:docPr id="105" name="Рисунок 105" descr="C:\Users\Пользователь\Desktop\НТО\Типовые решения НТО 2020_Page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Пользователь\Desktop\НТО\Типовые решения НТО 2020_Page36.jpg"/>
                    <pic:cNvPicPr>
                      <a:picLocks noChangeAspect="1" noChangeArrowheads="1"/>
                    </pic:cNvPicPr>
                  </pic:nvPicPr>
                  <pic:blipFill>
                    <a:blip r:embed="rId195" cstate="email"/>
                    <a:srcRect/>
                    <a:stretch>
                      <a:fillRect/>
                    </a:stretch>
                  </pic:blipFill>
                  <pic:spPr bwMode="auto">
                    <a:xfrm>
                      <a:off x="0" y="0"/>
                      <a:ext cx="6025049" cy="8530083"/>
                    </a:xfrm>
                    <a:prstGeom prst="rect">
                      <a:avLst/>
                    </a:prstGeom>
                    <a:noFill/>
                    <a:ln w="9525">
                      <a:noFill/>
                      <a:miter lim="800000"/>
                      <a:headEnd/>
                      <a:tailEnd/>
                    </a:ln>
                  </pic:spPr>
                </pic:pic>
              </a:graphicData>
            </a:graphic>
          </wp:inline>
        </w:drawing>
      </w:r>
    </w:p>
    <w:p w:rsidR="00403C14" w:rsidRDefault="00403C14" w:rsidP="00864D17">
      <w:pPr>
        <w:autoSpaceDE w:val="0"/>
        <w:autoSpaceDN w:val="0"/>
        <w:adjustRightInd w:val="0"/>
        <w:spacing w:line="240" w:lineRule="auto"/>
        <w:jc w:val="center"/>
        <w:outlineLvl w:val="0"/>
        <w:rPr>
          <w:rFonts w:ascii="Times New Roman" w:hAnsi="Times New Roman" w:cs="Times New Roman"/>
          <w:sz w:val="48"/>
          <w:szCs w:val="48"/>
        </w:rPr>
      </w:pPr>
    </w:p>
    <w:p w:rsidR="00403C14" w:rsidRPr="0052001A" w:rsidRDefault="00403C14" w:rsidP="00F63176">
      <w:pPr>
        <w:autoSpaceDE w:val="0"/>
        <w:autoSpaceDN w:val="0"/>
        <w:adjustRightInd w:val="0"/>
        <w:spacing w:line="240" w:lineRule="auto"/>
        <w:outlineLvl w:val="0"/>
        <w:rPr>
          <w:rFonts w:ascii="Times New Roman" w:hAnsi="Times New Roman" w:cs="Times New Roman"/>
          <w:sz w:val="48"/>
          <w:szCs w:val="48"/>
        </w:rPr>
      </w:pPr>
    </w:p>
    <w:sectPr w:rsidR="00403C14" w:rsidRPr="0052001A" w:rsidSect="00813203">
      <w:pgSz w:w="11906" w:h="16838"/>
      <w:pgMar w:top="1134" w:right="850" w:bottom="1134" w:left="1701" w:header="255" w:footer="720"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21B1" w:rsidRDefault="008C21B1">
      <w:pPr>
        <w:spacing w:line="240" w:lineRule="auto"/>
      </w:pPr>
      <w:r>
        <w:separator/>
      </w:r>
    </w:p>
  </w:endnote>
  <w:endnote w:type="continuationSeparator" w:id="0">
    <w:p w:rsidR="008C21B1" w:rsidRDefault="008C21B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Franklin Gothic Demi Cond">
    <w:panose1 w:val="020B07060304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__PTSansBold">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21B1" w:rsidRDefault="008C21B1">
      <w:pPr>
        <w:spacing w:line="240" w:lineRule="auto"/>
      </w:pPr>
      <w:r>
        <w:separator/>
      </w:r>
    </w:p>
  </w:footnote>
  <w:footnote w:type="continuationSeparator" w:id="0">
    <w:p w:rsidR="008C21B1" w:rsidRDefault="008C21B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EDB" w:rsidRDefault="00497EDB">
    <w:pPr>
      <w:tabs>
        <w:tab w:val="left" w:pos="2385"/>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0264"/>
    <w:multiLevelType w:val="multilevel"/>
    <w:tmpl w:val="CA02678E"/>
    <w:lvl w:ilvl="0">
      <w:start w:val="3"/>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nsid w:val="03836DB0"/>
    <w:multiLevelType w:val="multilevel"/>
    <w:tmpl w:val="7BA27C0E"/>
    <w:lvl w:ilvl="0">
      <w:start w:val="3"/>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0CB373BF"/>
    <w:multiLevelType w:val="multilevel"/>
    <w:tmpl w:val="6C7E7E54"/>
    <w:lvl w:ilvl="0">
      <w:start w:val="10"/>
      <w:numFmt w:val="decimal"/>
      <w:lvlText w:val="%1."/>
      <w:lvlJc w:val="left"/>
      <w:pPr>
        <w:ind w:left="1020" w:hanging="1020"/>
      </w:pPr>
      <w:rPr>
        <w:rFonts w:hint="default"/>
      </w:rPr>
    </w:lvl>
    <w:lvl w:ilvl="1">
      <w:start w:val="8"/>
      <w:numFmt w:val="decimal"/>
      <w:lvlText w:val="%1.%2."/>
      <w:lvlJc w:val="left"/>
      <w:pPr>
        <w:ind w:left="1256" w:hanging="1020"/>
      </w:pPr>
      <w:rPr>
        <w:rFonts w:hint="default"/>
      </w:rPr>
    </w:lvl>
    <w:lvl w:ilvl="2">
      <w:start w:val="3"/>
      <w:numFmt w:val="decimal"/>
      <w:lvlText w:val="%1.%2.%3."/>
      <w:lvlJc w:val="left"/>
      <w:pPr>
        <w:ind w:left="1492" w:hanging="102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
    <w:nsid w:val="10955541"/>
    <w:multiLevelType w:val="multilevel"/>
    <w:tmpl w:val="A8183C90"/>
    <w:lvl w:ilvl="0">
      <w:start w:val="3"/>
      <w:numFmt w:val="decimal"/>
      <w:lvlText w:val="%1."/>
      <w:lvlJc w:val="left"/>
      <w:pPr>
        <w:ind w:left="675" w:hanging="675"/>
      </w:pPr>
      <w:rPr>
        <w:rFonts w:hint="default"/>
      </w:rPr>
    </w:lvl>
    <w:lvl w:ilvl="1">
      <w:start w:val="7"/>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nsid w:val="10B702C3"/>
    <w:multiLevelType w:val="multilevel"/>
    <w:tmpl w:val="5A7EE5A2"/>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131254E5"/>
    <w:multiLevelType w:val="hybridMultilevel"/>
    <w:tmpl w:val="1D50F0C4"/>
    <w:lvl w:ilvl="0" w:tplc="F4122168">
      <w:start w:val="1"/>
      <w:numFmt w:val="decimal"/>
      <w:lvlText w:val="%1."/>
      <w:lvlJc w:val="left"/>
      <w:pPr>
        <w:ind w:left="720" w:hanging="360"/>
      </w:pPr>
      <w:rPr>
        <w:rFonts w:eastAsia="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EE5052"/>
    <w:multiLevelType w:val="multilevel"/>
    <w:tmpl w:val="5A3066DA"/>
    <w:lvl w:ilvl="0">
      <w:start w:val="10"/>
      <w:numFmt w:val="decimal"/>
      <w:lvlText w:val="%1."/>
      <w:lvlJc w:val="left"/>
      <w:pPr>
        <w:ind w:left="600" w:hanging="600"/>
      </w:pPr>
      <w:rPr>
        <w:rFonts w:hint="default"/>
      </w:rPr>
    </w:lvl>
    <w:lvl w:ilvl="1">
      <w:start w:val="9"/>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175D76F1"/>
    <w:multiLevelType w:val="hybridMultilevel"/>
    <w:tmpl w:val="891C9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DC6514"/>
    <w:multiLevelType w:val="hybridMultilevel"/>
    <w:tmpl w:val="732E2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ED329E"/>
    <w:multiLevelType w:val="multilevel"/>
    <w:tmpl w:val="3E6C2934"/>
    <w:lvl w:ilvl="0">
      <w:start w:val="10"/>
      <w:numFmt w:val="decimal"/>
      <w:lvlText w:val="%1."/>
      <w:lvlJc w:val="left"/>
      <w:pPr>
        <w:ind w:left="975" w:hanging="975"/>
      </w:pPr>
      <w:rPr>
        <w:rFonts w:eastAsia="Arial" w:hint="default"/>
      </w:rPr>
    </w:lvl>
    <w:lvl w:ilvl="1">
      <w:start w:val="4"/>
      <w:numFmt w:val="decimal"/>
      <w:lvlText w:val="%1.%2."/>
      <w:lvlJc w:val="left"/>
      <w:pPr>
        <w:ind w:left="1329" w:hanging="975"/>
      </w:pPr>
      <w:rPr>
        <w:rFonts w:eastAsia="Arial" w:hint="default"/>
      </w:rPr>
    </w:lvl>
    <w:lvl w:ilvl="2">
      <w:start w:val="44"/>
      <w:numFmt w:val="decimal"/>
      <w:lvlText w:val="%1.%2.%3."/>
      <w:lvlJc w:val="left"/>
      <w:pPr>
        <w:ind w:left="1683" w:hanging="975"/>
      </w:pPr>
      <w:rPr>
        <w:rFonts w:eastAsia="Arial" w:hint="default"/>
      </w:rPr>
    </w:lvl>
    <w:lvl w:ilvl="3">
      <w:start w:val="1"/>
      <w:numFmt w:val="decimal"/>
      <w:lvlText w:val="%1.%2.%3.%4."/>
      <w:lvlJc w:val="left"/>
      <w:pPr>
        <w:ind w:left="2142" w:hanging="1080"/>
      </w:pPr>
      <w:rPr>
        <w:rFonts w:eastAsia="Arial" w:hint="default"/>
      </w:rPr>
    </w:lvl>
    <w:lvl w:ilvl="4">
      <w:start w:val="1"/>
      <w:numFmt w:val="decimal"/>
      <w:lvlText w:val="%1.%2.%3.%4.%5."/>
      <w:lvlJc w:val="left"/>
      <w:pPr>
        <w:ind w:left="2496" w:hanging="1080"/>
      </w:pPr>
      <w:rPr>
        <w:rFonts w:eastAsia="Arial" w:hint="default"/>
      </w:rPr>
    </w:lvl>
    <w:lvl w:ilvl="5">
      <w:start w:val="1"/>
      <w:numFmt w:val="decimal"/>
      <w:lvlText w:val="%1.%2.%3.%4.%5.%6."/>
      <w:lvlJc w:val="left"/>
      <w:pPr>
        <w:ind w:left="3210" w:hanging="1440"/>
      </w:pPr>
      <w:rPr>
        <w:rFonts w:eastAsia="Arial" w:hint="default"/>
      </w:rPr>
    </w:lvl>
    <w:lvl w:ilvl="6">
      <w:start w:val="1"/>
      <w:numFmt w:val="decimal"/>
      <w:lvlText w:val="%1.%2.%3.%4.%5.%6.%7."/>
      <w:lvlJc w:val="left"/>
      <w:pPr>
        <w:ind w:left="3924" w:hanging="1800"/>
      </w:pPr>
      <w:rPr>
        <w:rFonts w:eastAsia="Arial" w:hint="default"/>
      </w:rPr>
    </w:lvl>
    <w:lvl w:ilvl="7">
      <w:start w:val="1"/>
      <w:numFmt w:val="decimal"/>
      <w:lvlText w:val="%1.%2.%3.%4.%5.%6.%7.%8."/>
      <w:lvlJc w:val="left"/>
      <w:pPr>
        <w:ind w:left="4278" w:hanging="1800"/>
      </w:pPr>
      <w:rPr>
        <w:rFonts w:eastAsia="Arial" w:hint="default"/>
      </w:rPr>
    </w:lvl>
    <w:lvl w:ilvl="8">
      <w:start w:val="1"/>
      <w:numFmt w:val="decimal"/>
      <w:lvlText w:val="%1.%2.%3.%4.%5.%6.%7.%8.%9."/>
      <w:lvlJc w:val="left"/>
      <w:pPr>
        <w:ind w:left="4992" w:hanging="2160"/>
      </w:pPr>
      <w:rPr>
        <w:rFonts w:eastAsia="Arial" w:hint="default"/>
      </w:rPr>
    </w:lvl>
  </w:abstractNum>
  <w:abstractNum w:abstractNumId="10">
    <w:nsid w:val="20F46EC0"/>
    <w:multiLevelType w:val="multilevel"/>
    <w:tmpl w:val="1F3EE9DC"/>
    <w:lvl w:ilvl="0">
      <w:start w:val="10"/>
      <w:numFmt w:val="decimal"/>
      <w:lvlText w:val="%1."/>
      <w:lvlJc w:val="left"/>
      <w:pPr>
        <w:ind w:left="975" w:hanging="975"/>
      </w:pPr>
      <w:rPr>
        <w:rFonts w:hint="default"/>
      </w:rPr>
    </w:lvl>
    <w:lvl w:ilvl="1">
      <w:start w:val="10"/>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23CA241C"/>
    <w:multiLevelType w:val="multilevel"/>
    <w:tmpl w:val="1FF0BF4A"/>
    <w:lvl w:ilvl="0">
      <w:start w:val="10"/>
      <w:numFmt w:val="decimal"/>
      <w:lvlText w:val="%1."/>
      <w:lvlJc w:val="left"/>
      <w:pPr>
        <w:ind w:left="975" w:hanging="975"/>
      </w:pPr>
      <w:rPr>
        <w:rFonts w:hint="default"/>
      </w:rPr>
    </w:lvl>
    <w:lvl w:ilvl="1">
      <w:start w:val="9"/>
      <w:numFmt w:val="decimal"/>
      <w:lvlText w:val="%1.%2."/>
      <w:lvlJc w:val="left"/>
      <w:pPr>
        <w:ind w:left="975" w:hanging="975"/>
      </w:pPr>
      <w:rPr>
        <w:rFonts w:hint="default"/>
      </w:rPr>
    </w:lvl>
    <w:lvl w:ilvl="2">
      <w:start w:val="10"/>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23CA45CA"/>
    <w:multiLevelType w:val="multilevel"/>
    <w:tmpl w:val="6686A114"/>
    <w:lvl w:ilvl="0">
      <w:start w:val="1"/>
      <w:numFmt w:val="decimal"/>
      <w:lvlText w:val="%1."/>
      <w:lvlJc w:val="left"/>
      <w:pPr>
        <w:ind w:left="450" w:firstLine="0"/>
      </w:pPr>
      <w:rPr>
        <w:b/>
      </w:rPr>
    </w:lvl>
    <w:lvl w:ilvl="1">
      <w:start w:val="1"/>
      <w:numFmt w:val="decimal"/>
      <w:lvlText w:val="%1.%2."/>
      <w:lvlJc w:val="left"/>
      <w:pPr>
        <w:ind w:left="2564"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13">
    <w:nsid w:val="25817381"/>
    <w:multiLevelType w:val="multilevel"/>
    <w:tmpl w:val="E9C0FC04"/>
    <w:lvl w:ilvl="0">
      <w:start w:val="3"/>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nsid w:val="2BEC473E"/>
    <w:multiLevelType w:val="multilevel"/>
    <w:tmpl w:val="A87084C0"/>
    <w:lvl w:ilvl="0">
      <w:start w:val="3"/>
      <w:numFmt w:val="decimal"/>
      <w:lvlText w:val="%1."/>
      <w:lvlJc w:val="left"/>
      <w:pPr>
        <w:ind w:left="825" w:hanging="825"/>
      </w:pPr>
      <w:rPr>
        <w:rFonts w:hint="default"/>
      </w:rPr>
    </w:lvl>
    <w:lvl w:ilvl="1">
      <w:start w:val="18"/>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2C602D93"/>
    <w:multiLevelType w:val="hybridMultilevel"/>
    <w:tmpl w:val="34CE2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F99355A"/>
    <w:multiLevelType w:val="multilevel"/>
    <w:tmpl w:val="15A0E6DE"/>
    <w:lvl w:ilvl="0">
      <w:start w:val="3"/>
      <w:numFmt w:val="decimal"/>
      <w:lvlText w:val="%1."/>
      <w:lvlJc w:val="left"/>
      <w:pPr>
        <w:ind w:left="810" w:hanging="810"/>
      </w:pPr>
      <w:rPr>
        <w:rFonts w:hint="default"/>
      </w:rPr>
    </w:lvl>
    <w:lvl w:ilvl="1">
      <w:start w:val="12"/>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311D61CD"/>
    <w:multiLevelType w:val="multilevel"/>
    <w:tmpl w:val="9B4A0D1E"/>
    <w:lvl w:ilvl="0">
      <w:start w:val="10"/>
      <w:numFmt w:val="decimal"/>
      <w:lvlText w:val="%1."/>
      <w:lvlJc w:val="left"/>
      <w:pPr>
        <w:ind w:left="975" w:hanging="975"/>
      </w:pPr>
      <w:rPr>
        <w:rFonts w:hint="default"/>
      </w:rPr>
    </w:lvl>
    <w:lvl w:ilvl="1">
      <w:start w:val="11"/>
      <w:numFmt w:val="decimal"/>
      <w:lvlText w:val="%1.%2."/>
      <w:lvlJc w:val="left"/>
      <w:pPr>
        <w:ind w:left="975" w:hanging="975"/>
      </w:pPr>
      <w:rPr>
        <w:rFonts w:hint="default"/>
      </w:rPr>
    </w:lvl>
    <w:lvl w:ilvl="2">
      <w:start w:val="3"/>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5037AB3"/>
    <w:multiLevelType w:val="multilevel"/>
    <w:tmpl w:val="0A944CD8"/>
    <w:lvl w:ilvl="0">
      <w:numFmt w:val="decimal"/>
      <w:lvlText w:val="%1."/>
      <w:lvlJc w:val="left"/>
      <w:pPr>
        <w:ind w:left="885" w:hanging="885"/>
      </w:pPr>
      <w:rPr>
        <w:rFonts w:hint="default"/>
      </w:rPr>
    </w:lvl>
    <w:lvl w:ilvl="1">
      <w:start w:val="7"/>
      <w:numFmt w:val="decimal"/>
      <w:lvlText w:val="%1.%2."/>
      <w:lvlJc w:val="left"/>
      <w:pPr>
        <w:ind w:left="1121" w:hanging="885"/>
      </w:pPr>
      <w:rPr>
        <w:rFonts w:hint="default"/>
      </w:rPr>
    </w:lvl>
    <w:lvl w:ilvl="2">
      <w:start w:val="3"/>
      <w:numFmt w:val="decimal"/>
      <w:lvlText w:val="%1.%2.%3."/>
      <w:lvlJc w:val="left"/>
      <w:pPr>
        <w:ind w:left="1357" w:hanging="88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nsid w:val="356761E7"/>
    <w:multiLevelType w:val="multilevel"/>
    <w:tmpl w:val="7324A98A"/>
    <w:lvl w:ilvl="0">
      <w:start w:val="10"/>
      <w:numFmt w:val="decimal"/>
      <w:lvlText w:val="%1."/>
      <w:lvlJc w:val="left"/>
      <w:pPr>
        <w:ind w:left="825" w:hanging="825"/>
      </w:pPr>
      <w:rPr>
        <w:rFonts w:hint="default"/>
      </w:rPr>
    </w:lvl>
    <w:lvl w:ilvl="1">
      <w:start w:val="5"/>
      <w:numFmt w:val="decimal"/>
      <w:lvlText w:val="%1.%2."/>
      <w:lvlJc w:val="left"/>
      <w:pPr>
        <w:ind w:left="1185" w:hanging="825"/>
      </w:pPr>
      <w:rPr>
        <w:rFonts w:hint="default"/>
      </w:rPr>
    </w:lvl>
    <w:lvl w:ilvl="2">
      <w:start w:val="1"/>
      <w:numFmt w:val="decimal"/>
      <w:lvlText w:val="%1.%2.%3."/>
      <w:lvlJc w:val="left"/>
      <w:pPr>
        <w:ind w:left="154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nsid w:val="365D552B"/>
    <w:multiLevelType w:val="hybridMultilevel"/>
    <w:tmpl w:val="759C87AC"/>
    <w:lvl w:ilvl="0" w:tplc="0419000F">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1">
    <w:nsid w:val="36B4653E"/>
    <w:multiLevelType w:val="hybridMultilevel"/>
    <w:tmpl w:val="BCACA220"/>
    <w:lvl w:ilvl="0" w:tplc="C2DC277A">
      <w:start w:val="8011"/>
      <w:numFmt w:val="decimal"/>
      <w:lvlText w:val="%1"/>
      <w:lvlJc w:val="left"/>
      <w:pPr>
        <w:ind w:left="1425" w:hanging="60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2">
    <w:nsid w:val="38B77640"/>
    <w:multiLevelType w:val="multilevel"/>
    <w:tmpl w:val="7A28B378"/>
    <w:lvl w:ilvl="0">
      <w:start w:val="5"/>
      <w:numFmt w:val="decimal"/>
      <w:lvlText w:val="%1."/>
      <w:lvlJc w:val="left"/>
      <w:rPr>
        <w:rFonts w:ascii="Arial" w:eastAsia="Arial" w:hAnsi="Arial" w:cs="Arial"/>
        <w:b/>
        <w:bCs/>
        <w:i w:val="0"/>
        <w:iCs w:val="0"/>
        <w:smallCaps w:val="0"/>
        <w:strike w:val="0"/>
        <w:color w:val="000000"/>
        <w:spacing w:val="7"/>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92A4B25"/>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4">
    <w:nsid w:val="3944132C"/>
    <w:multiLevelType w:val="hybridMultilevel"/>
    <w:tmpl w:val="891C9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D19314E"/>
    <w:multiLevelType w:val="multilevel"/>
    <w:tmpl w:val="75CA431C"/>
    <w:lvl w:ilvl="0">
      <w:start w:val="1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423F2BFF"/>
    <w:multiLevelType w:val="multilevel"/>
    <w:tmpl w:val="47224F42"/>
    <w:lvl w:ilvl="0">
      <w:start w:val="10"/>
      <w:numFmt w:val="decimal"/>
      <w:lvlText w:val="%1."/>
      <w:lvlJc w:val="left"/>
      <w:pPr>
        <w:ind w:left="825" w:hanging="825"/>
      </w:pPr>
      <w:rPr>
        <w:rFonts w:hint="default"/>
      </w:rPr>
    </w:lvl>
    <w:lvl w:ilvl="1">
      <w:start w:val="8"/>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44576EC2"/>
    <w:multiLevelType w:val="hybridMultilevel"/>
    <w:tmpl w:val="0BB8D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99D5E31"/>
    <w:multiLevelType w:val="hybridMultilevel"/>
    <w:tmpl w:val="891C9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CA63F3A"/>
    <w:multiLevelType w:val="multilevel"/>
    <w:tmpl w:val="8960907A"/>
    <w:lvl w:ilvl="0">
      <w:start w:val="10"/>
      <w:numFmt w:val="decimal"/>
      <w:lvlText w:val="%1."/>
      <w:lvlJc w:val="left"/>
      <w:pPr>
        <w:ind w:left="960" w:hanging="960"/>
      </w:pPr>
      <w:rPr>
        <w:rFonts w:eastAsia="Arial" w:hint="default"/>
      </w:rPr>
    </w:lvl>
    <w:lvl w:ilvl="1">
      <w:start w:val="4"/>
      <w:numFmt w:val="decimal"/>
      <w:lvlText w:val="%1.%2."/>
      <w:lvlJc w:val="left"/>
      <w:pPr>
        <w:ind w:left="960" w:hanging="960"/>
      </w:pPr>
      <w:rPr>
        <w:rFonts w:eastAsia="Arial" w:hint="default"/>
      </w:rPr>
    </w:lvl>
    <w:lvl w:ilvl="2">
      <w:start w:val="46"/>
      <w:numFmt w:val="decimal"/>
      <w:lvlText w:val="%1.%2.%3."/>
      <w:lvlJc w:val="left"/>
      <w:pPr>
        <w:ind w:left="960" w:hanging="960"/>
      </w:pPr>
      <w:rPr>
        <w:rFonts w:eastAsia="Arial" w:hint="default"/>
      </w:rPr>
    </w:lvl>
    <w:lvl w:ilvl="3">
      <w:start w:val="1"/>
      <w:numFmt w:val="decimal"/>
      <w:lvlText w:val="%1.%2.%3.%4."/>
      <w:lvlJc w:val="left"/>
      <w:pPr>
        <w:ind w:left="1080" w:hanging="108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440" w:hanging="1440"/>
      </w:pPr>
      <w:rPr>
        <w:rFonts w:eastAsia="Arial" w:hint="default"/>
      </w:rPr>
    </w:lvl>
    <w:lvl w:ilvl="6">
      <w:start w:val="1"/>
      <w:numFmt w:val="decimal"/>
      <w:lvlText w:val="%1.%2.%3.%4.%5.%6.%7."/>
      <w:lvlJc w:val="left"/>
      <w:pPr>
        <w:ind w:left="1800" w:hanging="1800"/>
      </w:pPr>
      <w:rPr>
        <w:rFonts w:eastAsia="Arial" w:hint="default"/>
      </w:rPr>
    </w:lvl>
    <w:lvl w:ilvl="7">
      <w:start w:val="1"/>
      <w:numFmt w:val="decimal"/>
      <w:lvlText w:val="%1.%2.%3.%4.%5.%6.%7.%8."/>
      <w:lvlJc w:val="left"/>
      <w:pPr>
        <w:ind w:left="1800" w:hanging="1800"/>
      </w:pPr>
      <w:rPr>
        <w:rFonts w:eastAsia="Arial" w:hint="default"/>
      </w:rPr>
    </w:lvl>
    <w:lvl w:ilvl="8">
      <w:start w:val="1"/>
      <w:numFmt w:val="decimal"/>
      <w:lvlText w:val="%1.%2.%3.%4.%5.%6.%7.%8.%9."/>
      <w:lvlJc w:val="left"/>
      <w:pPr>
        <w:ind w:left="2160" w:hanging="2160"/>
      </w:pPr>
      <w:rPr>
        <w:rFonts w:eastAsia="Arial" w:hint="default"/>
      </w:rPr>
    </w:lvl>
  </w:abstractNum>
  <w:abstractNum w:abstractNumId="30">
    <w:nsid w:val="4DA166DC"/>
    <w:multiLevelType w:val="multilevel"/>
    <w:tmpl w:val="C8A27FF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173744B"/>
    <w:multiLevelType w:val="multilevel"/>
    <w:tmpl w:val="885CB0C6"/>
    <w:lvl w:ilvl="0">
      <w:start w:val="12"/>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51737A3C"/>
    <w:multiLevelType w:val="multilevel"/>
    <w:tmpl w:val="E892BE4A"/>
    <w:lvl w:ilvl="0">
      <w:start w:val="2"/>
      <w:numFmt w:val="decimal"/>
      <w:lvlText w:val="%1."/>
      <w:lvlJc w:val="left"/>
      <w:pPr>
        <w:ind w:left="450" w:firstLine="0"/>
      </w:pPr>
      <w:rPr>
        <w:rFonts w:hint="default"/>
        <w:b/>
      </w:rPr>
    </w:lvl>
    <w:lvl w:ilvl="1">
      <w:start w:val="1"/>
      <w:numFmt w:val="decimal"/>
      <w:lvlText w:val="%1.%2."/>
      <w:lvlJc w:val="left"/>
      <w:pPr>
        <w:ind w:left="2564" w:firstLine="1843"/>
      </w:pPr>
      <w:rPr>
        <w:rFonts w:hint="default"/>
      </w:rPr>
    </w:lvl>
    <w:lvl w:ilvl="2">
      <w:start w:val="1"/>
      <w:numFmt w:val="decimal"/>
      <w:lvlText w:val="%1.%2.%3."/>
      <w:lvlJc w:val="left"/>
      <w:pPr>
        <w:ind w:left="2847" w:firstLine="2127"/>
      </w:pPr>
      <w:rPr>
        <w:rFonts w:hint="default"/>
      </w:rPr>
    </w:lvl>
    <w:lvl w:ilvl="3">
      <w:start w:val="1"/>
      <w:numFmt w:val="decimal"/>
      <w:lvlText w:val="%1.%2.%3.%4."/>
      <w:lvlJc w:val="left"/>
      <w:pPr>
        <w:ind w:left="1080" w:firstLine="0"/>
      </w:pPr>
      <w:rPr>
        <w:rFonts w:hint="default"/>
      </w:rPr>
    </w:lvl>
    <w:lvl w:ilvl="4">
      <w:start w:val="1"/>
      <w:numFmt w:val="decimal"/>
      <w:lvlText w:val="%1.%2.%3.%4.%5."/>
      <w:lvlJc w:val="left"/>
      <w:pPr>
        <w:ind w:left="1080" w:firstLine="0"/>
      </w:pPr>
      <w:rPr>
        <w:rFonts w:hint="default"/>
      </w:rPr>
    </w:lvl>
    <w:lvl w:ilvl="5">
      <w:start w:val="1"/>
      <w:numFmt w:val="decimal"/>
      <w:lvlText w:val="%1.%2.%3.%4.%5.%6."/>
      <w:lvlJc w:val="left"/>
      <w:pPr>
        <w:ind w:left="1440" w:firstLine="0"/>
      </w:pPr>
      <w:rPr>
        <w:rFonts w:hint="default"/>
      </w:rPr>
    </w:lvl>
    <w:lvl w:ilvl="6">
      <w:start w:val="1"/>
      <w:numFmt w:val="decimal"/>
      <w:lvlText w:val="%1.%2.%3.%4.%5.%6.%7."/>
      <w:lvlJc w:val="left"/>
      <w:pPr>
        <w:ind w:left="1800" w:firstLine="0"/>
      </w:pPr>
      <w:rPr>
        <w:rFonts w:hint="default"/>
      </w:rPr>
    </w:lvl>
    <w:lvl w:ilvl="7">
      <w:start w:val="1"/>
      <w:numFmt w:val="decimal"/>
      <w:lvlText w:val="%1.%2.%3.%4.%5.%6.%7.%8."/>
      <w:lvlJc w:val="left"/>
      <w:pPr>
        <w:ind w:left="1800" w:firstLine="0"/>
      </w:pPr>
      <w:rPr>
        <w:rFonts w:hint="default"/>
      </w:rPr>
    </w:lvl>
    <w:lvl w:ilvl="8">
      <w:start w:val="1"/>
      <w:numFmt w:val="decimal"/>
      <w:lvlText w:val="%1.%2.%3.%4.%5.%6.%7.%8.%9."/>
      <w:lvlJc w:val="left"/>
      <w:pPr>
        <w:ind w:left="2160" w:firstLine="0"/>
      </w:pPr>
      <w:rPr>
        <w:rFonts w:hint="default"/>
      </w:rPr>
    </w:lvl>
  </w:abstractNum>
  <w:abstractNum w:abstractNumId="33">
    <w:nsid w:val="53006E67"/>
    <w:multiLevelType w:val="multilevel"/>
    <w:tmpl w:val="89FE548E"/>
    <w:lvl w:ilvl="0">
      <w:start w:val="10"/>
      <w:numFmt w:val="decimal"/>
      <w:lvlText w:val="%1."/>
      <w:lvlJc w:val="left"/>
      <w:pPr>
        <w:ind w:left="750" w:hanging="750"/>
      </w:pPr>
      <w:rPr>
        <w:rFonts w:hint="default"/>
      </w:rPr>
    </w:lvl>
    <w:lvl w:ilvl="1">
      <w:start w:val="15"/>
      <w:numFmt w:val="decimal"/>
      <w:lvlText w:val="%1.%2."/>
      <w:lvlJc w:val="left"/>
      <w:pPr>
        <w:ind w:left="1459" w:hanging="750"/>
      </w:pPr>
      <w:rPr>
        <w:rFonts w:hint="default"/>
      </w:rPr>
    </w:lvl>
    <w:lvl w:ilvl="2">
      <w:start w:val="1"/>
      <w:numFmt w:val="decimal"/>
      <w:lvlText w:val="%1.%2.%3."/>
      <w:lvlJc w:val="left"/>
      <w:pPr>
        <w:ind w:left="2168" w:hanging="75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nsid w:val="542A15A7"/>
    <w:multiLevelType w:val="multilevel"/>
    <w:tmpl w:val="B9A0ABC8"/>
    <w:lvl w:ilvl="0">
      <w:start w:val="3"/>
      <w:numFmt w:val="decimal"/>
      <w:lvlText w:val="%1."/>
      <w:lvlJc w:val="left"/>
      <w:pPr>
        <w:ind w:left="825" w:hanging="825"/>
      </w:pPr>
      <w:rPr>
        <w:rFonts w:hint="default"/>
      </w:rPr>
    </w:lvl>
    <w:lvl w:ilvl="1">
      <w:start w:val="10"/>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5AA65EB5"/>
    <w:multiLevelType w:val="multilevel"/>
    <w:tmpl w:val="01068980"/>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AF76E21"/>
    <w:multiLevelType w:val="multilevel"/>
    <w:tmpl w:val="927AD918"/>
    <w:lvl w:ilvl="0">
      <w:start w:val="10"/>
      <w:numFmt w:val="decimal"/>
      <w:lvlText w:val="%1."/>
      <w:lvlJc w:val="left"/>
      <w:pPr>
        <w:ind w:left="960" w:hanging="960"/>
      </w:pPr>
      <w:rPr>
        <w:rFonts w:hint="default"/>
      </w:rPr>
    </w:lvl>
    <w:lvl w:ilvl="1">
      <w:start w:val="16"/>
      <w:numFmt w:val="decimal"/>
      <w:lvlText w:val="%1.%2."/>
      <w:lvlJc w:val="left"/>
      <w:pPr>
        <w:ind w:left="1320" w:hanging="960"/>
      </w:pPr>
      <w:rPr>
        <w:rFonts w:hint="default"/>
      </w:rPr>
    </w:lvl>
    <w:lvl w:ilvl="2">
      <w:start w:val="1"/>
      <w:numFmt w:val="decimal"/>
      <w:lvlText w:val="%1.%2.%3."/>
      <w:lvlJc w:val="left"/>
      <w:pPr>
        <w:ind w:left="1680" w:hanging="96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7">
    <w:nsid w:val="5CC829A4"/>
    <w:multiLevelType w:val="multilevel"/>
    <w:tmpl w:val="6F125D36"/>
    <w:lvl w:ilvl="0">
      <w:start w:val="10"/>
      <w:numFmt w:val="decimal"/>
      <w:lvlText w:val="%1"/>
      <w:lvlJc w:val="left"/>
      <w:pPr>
        <w:ind w:left="900" w:hanging="900"/>
      </w:pPr>
      <w:rPr>
        <w:rFonts w:hint="default"/>
      </w:rPr>
    </w:lvl>
    <w:lvl w:ilvl="1">
      <w:start w:val="11"/>
      <w:numFmt w:val="decimal"/>
      <w:lvlText w:val="%1.%2"/>
      <w:lvlJc w:val="left"/>
      <w:pPr>
        <w:ind w:left="900" w:hanging="900"/>
      </w:pPr>
      <w:rPr>
        <w:rFonts w:hint="default"/>
      </w:rPr>
    </w:lvl>
    <w:lvl w:ilvl="2">
      <w:start w:val="1"/>
      <w:numFmt w:val="decimal"/>
      <w:lvlText w:val="%1.%2.%3"/>
      <w:lvlJc w:val="left"/>
      <w:pPr>
        <w:ind w:left="900" w:hanging="90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5E9961BA"/>
    <w:multiLevelType w:val="multilevel"/>
    <w:tmpl w:val="5A7EE5A2"/>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9">
    <w:nsid w:val="618E61DC"/>
    <w:multiLevelType w:val="multilevel"/>
    <w:tmpl w:val="FD4A9324"/>
    <w:lvl w:ilvl="0">
      <w:start w:val="1"/>
      <w:numFmt w:val="decimal"/>
      <w:lvlText w:val="%1."/>
      <w:lvlJc w:val="left"/>
      <w:rPr>
        <w:rFonts w:ascii="Arial" w:eastAsia="Arial" w:hAnsi="Arial" w:cs="Arial"/>
        <w:b/>
        <w:bCs/>
        <w:i w:val="0"/>
        <w:iCs w:val="0"/>
        <w:smallCaps w:val="0"/>
        <w:strike w:val="0"/>
        <w:color w:val="000000"/>
        <w:spacing w:val="7"/>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3D51EBD"/>
    <w:multiLevelType w:val="multilevel"/>
    <w:tmpl w:val="DC3ECB8E"/>
    <w:lvl w:ilvl="0">
      <w:start w:val="10"/>
      <w:numFmt w:val="decimal"/>
      <w:lvlText w:val="%1."/>
      <w:lvlJc w:val="left"/>
      <w:pPr>
        <w:ind w:left="975" w:hanging="975"/>
      </w:pPr>
      <w:rPr>
        <w:rFonts w:hint="default"/>
      </w:rPr>
    </w:lvl>
    <w:lvl w:ilvl="1">
      <w:start w:val="12"/>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6D285D0C"/>
    <w:multiLevelType w:val="multilevel"/>
    <w:tmpl w:val="63C039F4"/>
    <w:lvl w:ilvl="0">
      <w:start w:val="1"/>
      <w:numFmt w:val="decimal"/>
      <w:lvlText w:val="%1."/>
      <w:lvlJc w:val="left"/>
      <w:pPr>
        <w:ind w:left="450" w:firstLine="0"/>
      </w:pPr>
      <w:rPr>
        <w:rFonts w:hint="default"/>
        <w:b/>
      </w:rPr>
    </w:lvl>
    <w:lvl w:ilvl="1">
      <w:start w:val="20"/>
      <w:numFmt w:val="decimal"/>
      <w:lvlText w:val="%1.%2."/>
      <w:lvlJc w:val="left"/>
      <w:pPr>
        <w:ind w:left="2564" w:firstLine="1843"/>
      </w:pPr>
      <w:rPr>
        <w:rFonts w:hint="default"/>
      </w:rPr>
    </w:lvl>
    <w:lvl w:ilvl="2">
      <w:start w:val="1"/>
      <w:numFmt w:val="decimal"/>
      <w:lvlText w:val="%1.%2.%3."/>
      <w:lvlJc w:val="left"/>
      <w:pPr>
        <w:ind w:left="2847" w:firstLine="2127"/>
      </w:pPr>
      <w:rPr>
        <w:rFonts w:hint="default"/>
      </w:rPr>
    </w:lvl>
    <w:lvl w:ilvl="3">
      <w:start w:val="1"/>
      <w:numFmt w:val="decimal"/>
      <w:lvlText w:val="%1.%2.%3.%4."/>
      <w:lvlJc w:val="left"/>
      <w:pPr>
        <w:ind w:left="1080" w:firstLine="0"/>
      </w:pPr>
      <w:rPr>
        <w:rFonts w:hint="default"/>
      </w:rPr>
    </w:lvl>
    <w:lvl w:ilvl="4">
      <w:start w:val="1"/>
      <w:numFmt w:val="decimal"/>
      <w:lvlText w:val="%1.%2.%3.%4.%5."/>
      <w:lvlJc w:val="left"/>
      <w:pPr>
        <w:ind w:left="1080" w:firstLine="0"/>
      </w:pPr>
      <w:rPr>
        <w:rFonts w:hint="default"/>
      </w:rPr>
    </w:lvl>
    <w:lvl w:ilvl="5">
      <w:start w:val="1"/>
      <w:numFmt w:val="decimal"/>
      <w:lvlText w:val="%1.%2.%3.%4.%5.%6."/>
      <w:lvlJc w:val="left"/>
      <w:pPr>
        <w:ind w:left="1440" w:firstLine="0"/>
      </w:pPr>
      <w:rPr>
        <w:rFonts w:hint="default"/>
      </w:rPr>
    </w:lvl>
    <w:lvl w:ilvl="6">
      <w:start w:val="1"/>
      <w:numFmt w:val="decimal"/>
      <w:lvlText w:val="%1.%2.%3.%4.%5.%6.%7."/>
      <w:lvlJc w:val="left"/>
      <w:pPr>
        <w:ind w:left="1800" w:firstLine="0"/>
      </w:pPr>
      <w:rPr>
        <w:rFonts w:hint="default"/>
      </w:rPr>
    </w:lvl>
    <w:lvl w:ilvl="7">
      <w:start w:val="1"/>
      <w:numFmt w:val="decimal"/>
      <w:lvlText w:val="%1.%2.%3.%4.%5.%6.%7.%8."/>
      <w:lvlJc w:val="left"/>
      <w:pPr>
        <w:ind w:left="1800" w:firstLine="0"/>
      </w:pPr>
      <w:rPr>
        <w:rFonts w:hint="default"/>
      </w:rPr>
    </w:lvl>
    <w:lvl w:ilvl="8">
      <w:start w:val="1"/>
      <w:numFmt w:val="decimal"/>
      <w:lvlText w:val="%1.%2.%3.%4.%5.%6.%7.%8.%9."/>
      <w:lvlJc w:val="left"/>
      <w:pPr>
        <w:ind w:left="2160" w:firstLine="0"/>
      </w:pPr>
      <w:rPr>
        <w:rFonts w:hint="default"/>
      </w:rPr>
    </w:lvl>
  </w:abstractNum>
  <w:abstractNum w:abstractNumId="42">
    <w:nsid w:val="7183014D"/>
    <w:multiLevelType w:val="hybridMultilevel"/>
    <w:tmpl w:val="23F864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4DA2572"/>
    <w:multiLevelType w:val="hybridMultilevel"/>
    <w:tmpl w:val="7C5094CC"/>
    <w:lvl w:ilvl="0" w:tplc="E6C25D3E">
      <w:start w:val="8028"/>
      <w:numFmt w:val="decimal"/>
      <w:lvlText w:val="%1"/>
      <w:lvlJc w:val="left"/>
      <w:pPr>
        <w:ind w:left="1425" w:hanging="60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44">
    <w:nsid w:val="75E8205E"/>
    <w:multiLevelType w:val="multilevel"/>
    <w:tmpl w:val="EB50DD78"/>
    <w:lvl w:ilvl="0">
      <w:start w:val="11"/>
      <w:numFmt w:val="decimal"/>
      <w:lvlText w:val="%1."/>
      <w:lvlJc w:val="left"/>
      <w:pPr>
        <w:ind w:left="600" w:hanging="600"/>
      </w:pPr>
      <w:rPr>
        <w:rFonts w:ascii="Times New Roman" w:eastAsia="Times New Roman" w:hAnsi="Times New Roman" w:cs="Times New Roman" w:hint="default"/>
        <w:sz w:val="28"/>
      </w:rPr>
    </w:lvl>
    <w:lvl w:ilvl="1">
      <w:start w:val="1"/>
      <w:numFmt w:val="decimal"/>
      <w:lvlText w:val="%1.%2."/>
      <w:lvlJc w:val="left"/>
      <w:pPr>
        <w:ind w:left="720" w:hanging="720"/>
      </w:pPr>
      <w:rPr>
        <w:rFonts w:ascii="Times New Roman" w:eastAsia="Times New Roman" w:hAnsi="Times New Roman" w:cs="Times New Roman" w:hint="default"/>
        <w:sz w:val="28"/>
      </w:rPr>
    </w:lvl>
    <w:lvl w:ilvl="2">
      <w:start w:val="1"/>
      <w:numFmt w:val="decimal"/>
      <w:lvlText w:val="%1.%2.%3."/>
      <w:lvlJc w:val="left"/>
      <w:pPr>
        <w:ind w:left="720" w:hanging="720"/>
      </w:pPr>
      <w:rPr>
        <w:rFonts w:ascii="Times New Roman" w:eastAsia="Times New Roman" w:hAnsi="Times New Roman" w:cs="Times New Roman" w:hint="default"/>
        <w:sz w:val="28"/>
      </w:rPr>
    </w:lvl>
    <w:lvl w:ilvl="3">
      <w:start w:val="1"/>
      <w:numFmt w:val="decimal"/>
      <w:lvlText w:val="%1.%2.%3.%4."/>
      <w:lvlJc w:val="left"/>
      <w:pPr>
        <w:ind w:left="1080" w:hanging="1080"/>
      </w:pPr>
      <w:rPr>
        <w:rFonts w:ascii="Times New Roman" w:eastAsia="Times New Roman" w:hAnsi="Times New Roman" w:cs="Times New Roman" w:hint="default"/>
        <w:sz w:val="28"/>
      </w:rPr>
    </w:lvl>
    <w:lvl w:ilvl="4">
      <w:start w:val="1"/>
      <w:numFmt w:val="decimal"/>
      <w:lvlText w:val="%1.%2.%3.%4.%5."/>
      <w:lvlJc w:val="left"/>
      <w:pPr>
        <w:ind w:left="1080" w:hanging="1080"/>
      </w:pPr>
      <w:rPr>
        <w:rFonts w:ascii="Times New Roman" w:eastAsia="Times New Roman" w:hAnsi="Times New Roman" w:cs="Times New Roman" w:hint="default"/>
        <w:sz w:val="28"/>
      </w:rPr>
    </w:lvl>
    <w:lvl w:ilvl="5">
      <w:start w:val="1"/>
      <w:numFmt w:val="decimal"/>
      <w:lvlText w:val="%1.%2.%3.%4.%5.%6."/>
      <w:lvlJc w:val="left"/>
      <w:pPr>
        <w:ind w:left="1440" w:hanging="1440"/>
      </w:pPr>
      <w:rPr>
        <w:rFonts w:ascii="Times New Roman" w:eastAsia="Times New Roman" w:hAnsi="Times New Roman" w:cs="Times New Roman" w:hint="default"/>
        <w:sz w:val="28"/>
      </w:rPr>
    </w:lvl>
    <w:lvl w:ilvl="6">
      <w:start w:val="1"/>
      <w:numFmt w:val="decimal"/>
      <w:lvlText w:val="%1.%2.%3.%4.%5.%6.%7."/>
      <w:lvlJc w:val="left"/>
      <w:pPr>
        <w:ind w:left="1440" w:hanging="1440"/>
      </w:pPr>
      <w:rPr>
        <w:rFonts w:ascii="Times New Roman" w:eastAsia="Times New Roman" w:hAnsi="Times New Roman" w:cs="Times New Roman" w:hint="default"/>
        <w:sz w:val="28"/>
      </w:rPr>
    </w:lvl>
    <w:lvl w:ilvl="7">
      <w:start w:val="1"/>
      <w:numFmt w:val="decimal"/>
      <w:lvlText w:val="%1.%2.%3.%4.%5.%6.%7.%8."/>
      <w:lvlJc w:val="left"/>
      <w:pPr>
        <w:ind w:left="1800" w:hanging="1800"/>
      </w:pPr>
      <w:rPr>
        <w:rFonts w:ascii="Times New Roman" w:eastAsia="Times New Roman" w:hAnsi="Times New Roman" w:cs="Times New Roman" w:hint="default"/>
        <w:sz w:val="28"/>
      </w:rPr>
    </w:lvl>
    <w:lvl w:ilvl="8">
      <w:start w:val="1"/>
      <w:numFmt w:val="decimal"/>
      <w:lvlText w:val="%1.%2.%3.%4.%5.%6.%7.%8.%9."/>
      <w:lvlJc w:val="left"/>
      <w:pPr>
        <w:ind w:left="1800" w:hanging="1800"/>
      </w:pPr>
      <w:rPr>
        <w:rFonts w:ascii="Times New Roman" w:eastAsia="Times New Roman" w:hAnsi="Times New Roman" w:cs="Times New Roman" w:hint="default"/>
        <w:sz w:val="28"/>
      </w:rPr>
    </w:lvl>
  </w:abstractNum>
  <w:abstractNum w:abstractNumId="45">
    <w:nsid w:val="773F74C3"/>
    <w:multiLevelType w:val="multilevel"/>
    <w:tmpl w:val="F6CC79AE"/>
    <w:lvl w:ilvl="0">
      <w:start w:val="1"/>
      <w:numFmt w:val="bullet"/>
      <w:lvlText w:val="-"/>
      <w:lvlJc w:val="left"/>
      <w:rPr>
        <w:rFonts w:ascii="Arial" w:eastAsia="Arial" w:hAnsi="Arial" w:cs="Arial"/>
        <w:b/>
        <w:bCs/>
        <w:i w:val="0"/>
        <w:iCs w:val="0"/>
        <w:smallCaps w:val="0"/>
        <w:strike w:val="0"/>
        <w:color w:val="000000"/>
        <w:spacing w:val="7"/>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F937DB8"/>
    <w:multiLevelType w:val="multilevel"/>
    <w:tmpl w:val="AC386F38"/>
    <w:lvl w:ilvl="0">
      <w:start w:val="9"/>
      <w:numFmt w:val="decimal"/>
      <w:lvlText w:val="%1."/>
      <w:lvlJc w:val="left"/>
      <w:pPr>
        <w:ind w:left="825" w:hanging="825"/>
      </w:pPr>
      <w:rPr>
        <w:rFonts w:hint="default"/>
      </w:rPr>
    </w:lvl>
    <w:lvl w:ilvl="1">
      <w:start w:val="1"/>
      <w:numFmt w:val="decimal"/>
      <w:lvlText w:val="%1.%2."/>
      <w:lvlJc w:val="left"/>
      <w:pPr>
        <w:ind w:left="1185" w:hanging="825"/>
      </w:pPr>
      <w:rPr>
        <w:rFonts w:hint="default"/>
      </w:rPr>
    </w:lvl>
    <w:lvl w:ilvl="2">
      <w:start w:val="10"/>
      <w:numFmt w:val="decimal"/>
      <w:lvlText w:val="%1.%2.%3."/>
      <w:lvlJc w:val="left"/>
      <w:pPr>
        <w:ind w:left="154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2"/>
  </w:num>
  <w:num w:numId="2">
    <w:abstractNumId w:val="23"/>
  </w:num>
  <w:num w:numId="3">
    <w:abstractNumId w:val="5"/>
  </w:num>
  <w:num w:numId="4">
    <w:abstractNumId w:val="0"/>
  </w:num>
  <w:num w:numId="5">
    <w:abstractNumId w:val="13"/>
  </w:num>
  <w:num w:numId="6">
    <w:abstractNumId w:val="3"/>
  </w:num>
  <w:num w:numId="7">
    <w:abstractNumId w:val="34"/>
  </w:num>
  <w:num w:numId="8">
    <w:abstractNumId w:val="16"/>
  </w:num>
  <w:num w:numId="9">
    <w:abstractNumId w:val="1"/>
  </w:num>
  <w:num w:numId="10">
    <w:abstractNumId w:val="14"/>
  </w:num>
  <w:num w:numId="11">
    <w:abstractNumId w:val="35"/>
  </w:num>
  <w:num w:numId="12">
    <w:abstractNumId w:val="4"/>
  </w:num>
  <w:num w:numId="13">
    <w:abstractNumId w:val="46"/>
  </w:num>
  <w:num w:numId="14">
    <w:abstractNumId w:val="30"/>
  </w:num>
  <w:num w:numId="15">
    <w:abstractNumId w:val="38"/>
  </w:num>
  <w:num w:numId="16">
    <w:abstractNumId w:val="29"/>
  </w:num>
  <w:num w:numId="17">
    <w:abstractNumId w:val="19"/>
  </w:num>
  <w:num w:numId="18">
    <w:abstractNumId w:val="43"/>
  </w:num>
  <w:num w:numId="19">
    <w:abstractNumId w:val="21"/>
  </w:num>
  <w:num w:numId="20">
    <w:abstractNumId w:val="6"/>
  </w:num>
  <w:num w:numId="21">
    <w:abstractNumId w:val="11"/>
  </w:num>
  <w:num w:numId="22">
    <w:abstractNumId w:val="37"/>
  </w:num>
  <w:num w:numId="23">
    <w:abstractNumId w:val="17"/>
  </w:num>
  <w:num w:numId="24">
    <w:abstractNumId w:val="44"/>
  </w:num>
  <w:num w:numId="25">
    <w:abstractNumId w:val="27"/>
  </w:num>
  <w:num w:numId="26">
    <w:abstractNumId w:val="42"/>
  </w:num>
  <w:num w:numId="27">
    <w:abstractNumId w:val="8"/>
  </w:num>
  <w:num w:numId="28">
    <w:abstractNumId w:val="24"/>
  </w:num>
  <w:num w:numId="29">
    <w:abstractNumId w:val="28"/>
  </w:num>
  <w:num w:numId="30">
    <w:abstractNumId w:val="7"/>
  </w:num>
  <w:num w:numId="31">
    <w:abstractNumId w:val="15"/>
  </w:num>
  <w:num w:numId="32">
    <w:abstractNumId w:val="18"/>
  </w:num>
  <w:num w:numId="33">
    <w:abstractNumId w:val="2"/>
  </w:num>
  <w:num w:numId="34">
    <w:abstractNumId w:val="26"/>
  </w:num>
  <w:num w:numId="35">
    <w:abstractNumId w:val="33"/>
  </w:num>
  <w:num w:numId="36">
    <w:abstractNumId w:val="25"/>
  </w:num>
  <w:num w:numId="37">
    <w:abstractNumId w:val="9"/>
  </w:num>
  <w:num w:numId="38">
    <w:abstractNumId w:val="10"/>
  </w:num>
  <w:num w:numId="39">
    <w:abstractNumId w:val="40"/>
  </w:num>
  <w:num w:numId="40">
    <w:abstractNumId w:val="36"/>
  </w:num>
  <w:num w:numId="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1"/>
  </w:num>
  <w:num w:numId="43">
    <w:abstractNumId w:val="45"/>
  </w:num>
  <w:num w:numId="44">
    <w:abstractNumId w:val="39"/>
  </w:num>
  <w:num w:numId="45">
    <w:abstractNumId w:val="22"/>
  </w:num>
  <w:num w:numId="46">
    <w:abstractNumId w:val="41"/>
  </w:num>
  <w:num w:numId="47">
    <w:abstractNumId w:val="32"/>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proofState w:spelling="clean" w:grammar="clean"/>
  <w:documentProtection w:formatting="1" w:enforcement="0"/>
  <w:defaultTabStop w:val="720"/>
  <w:drawingGridHorizontalSpacing w:val="110"/>
  <w:displayHorizontalDrawingGridEvery w:val="2"/>
  <w:characterSpacingControl w:val="doNotCompress"/>
  <w:hdrShapeDefaults>
    <o:shapedefaults v:ext="edit" spidmax="10242"/>
  </w:hdrShapeDefaults>
  <w:footnotePr>
    <w:footnote w:id="-1"/>
    <w:footnote w:id="0"/>
  </w:footnotePr>
  <w:endnotePr>
    <w:endnote w:id="-1"/>
    <w:endnote w:id="0"/>
  </w:endnotePr>
  <w:compat/>
  <w:rsids>
    <w:rsidRoot w:val="00920B0A"/>
    <w:rsid w:val="000027B4"/>
    <w:rsid w:val="00004AE6"/>
    <w:rsid w:val="00006284"/>
    <w:rsid w:val="0002023A"/>
    <w:rsid w:val="000379B1"/>
    <w:rsid w:val="00046806"/>
    <w:rsid w:val="00047E98"/>
    <w:rsid w:val="00057C8F"/>
    <w:rsid w:val="000632F2"/>
    <w:rsid w:val="0006750F"/>
    <w:rsid w:val="00067F0D"/>
    <w:rsid w:val="00074916"/>
    <w:rsid w:val="00087434"/>
    <w:rsid w:val="00094C86"/>
    <w:rsid w:val="000A5357"/>
    <w:rsid w:val="000B14FB"/>
    <w:rsid w:val="000B3421"/>
    <w:rsid w:val="000B38BC"/>
    <w:rsid w:val="000C1F0C"/>
    <w:rsid w:val="000C2C32"/>
    <w:rsid w:val="000C7046"/>
    <w:rsid w:val="000E13B0"/>
    <w:rsid w:val="000F54DC"/>
    <w:rsid w:val="00111F52"/>
    <w:rsid w:val="00122789"/>
    <w:rsid w:val="00125A65"/>
    <w:rsid w:val="00133462"/>
    <w:rsid w:val="00133B60"/>
    <w:rsid w:val="001856A7"/>
    <w:rsid w:val="00196310"/>
    <w:rsid w:val="001A0C45"/>
    <w:rsid w:val="001A6277"/>
    <w:rsid w:val="001B066E"/>
    <w:rsid w:val="001B12EE"/>
    <w:rsid w:val="001B48D4"/>
    <w:rsid w:val="001C0079"/>
    <w:rsid w:val="001C06CD"/>
    <w:rsid w:val="001C60BD"/>
    <w:rsid w:val="001D501C"/>
    <w:rsid w:val="001E3402"/>
    <w:rsid w:val="001E6BF9"/>
    <w:rsid w:val="001E7C90"/>
    <w:rsid w:val="001E7EC2"/>
    <w:rsid w:val="001F320A"/>
    <w:rsid w:val="001F510C"/>
    <w:rsid w:val="001F6AEA"/>
    <w:rsid w:val="00201D70"/>
    <w:rsid w:val="00206511"/>
    <w:rsid w:val="0021591A"/>
    <w:rsid w:val="002325BC"/>
    <w:rsid w:val="00242826"/>
    <w:rsid w:val="00242C3D"/>
    <w:rsid w:val="00251416"/>
    <w:rsid w:val="00252340"/>
    <w:rsid w:val="00252CE1"/>
    <w:rsid w:val="00263594"/>
    <w:rsid w:val="0026433C"/>
    <w:rsid w:val="0027313E"/>
    <w:rsid w:val="00276845"/>
    <w:rsid w:val="00277DBD"/>
    <w:rsid w:val="00280CD5"/>
    <w:rsid w:val="0028257B"/>
    <w:rsid w:val="00291E3C"/>
    <w:rsid w:val="002B6182"/>
    <w:rsid w:val="002D5102"/>
    <w:rsid w:val="002E1D9C"/>
    <w:rsid w:val="002E2D56"/>
    <w:rsid w:val="002E38D2"/>
    <w:rsid w:val="002E3B03"/>
    <w:rsid w:val="003007D2"/>
    <w:rsid w:val="003110B8"/>
    <w:rsid w:val="0031645A"/>
    <w:rsid w:val="00316B5A"/>
    <w:rsid w:val="00322336"/>
    <w:rsid w:val="0033206C"/>
    <w:rsid w:val="003411AD"/>
    <w:rsid w:val="00344685"/>
    <w:rsid w:val="00351D3F"/>
    <w:rsid w:val="00356A2B"/>
    <w:rsid w:val="00362D57"/>
    <w:rsid w:val="00363E71"/>
    <w:rsid w:val="0037491C"/>
    <w:rsid w:val="00384B62"/>
    <w:rsid w:val="00385B0D"/>
    <w:rsid w:val="0039267E"/>
    <w:rsid w:val="00395426"/>
    <w:rsid w:val="003A1369"/>
    <w:rsid w:val="003B2C4E"/>
    <w:rsid w:val="003B61E0"/>
    <w:rsid w:val="003C043C"/>
    <w:rsid w:val="003D0CCC"/>
    <w:rsid w:val="003D3BA2"/>
    <w:rsid w:val="0040125E"/>
    <w:rsid w:val="00403C14"/>
    <w:rsid w:val="0041129D"/>
    <w:rsid w:val="00416B8A"/>
    <w:rsid w:val="00416C2C"/>
    <w:rsid w:val="00416E08"/>
    <w:rsid w:val="00422797"/>
    <w:rsid w:val="0042790C"/>
    <w:rsid w:val="00436036"/>
    <w:rsid w:val="00440CBB"/>
    <w:rsid w:val="004515A2"/>
    <w:rsid w:val="004522B0"/>
    <w:rsid w:val="00455788"/>
    <w:rsid w:val="00456601"/>
    <w:rsid w:val="00466039"/>
    <w:rsid w:val="00470926"/>
    <w:rsid w:val="0047186F"/>
    <w:rsid w:val="00481984"/>
    <w:rsid w:val="00494ECF"/>
    <w:rsid w:val="00497EDB"/>
    <w:rsid w:val="004A0140"/>
    <w:rsid w:val="004A13C8"/>
    <w:rsid w:val="004A4D57"/>
    <w:rsid w:val="004B6875"/>
    <w:rsid w:val="004C3D33"/>
    <w:rsid w:val="004D069C"/>
    <w:rsid w:val="004D5DEE"/>
    <w:rsid w:val="004D672F"/>
    <w:rsid w:val="004E07A7"/>
    <w:rsid w:val="004E4E1A"/>
    <w:rsid w:val="004E72F4"/>
    <w:rsid w:val="004F44F1"/>
    <w:rsid w:val="005024ED"/>
    <w:rsid w:val="00502D37"/>
    <w:rsid w:val="0050422B"/>
    <w:rsid w:val="00511AD2"/>
    <w:rsid w:val="0052001A"/>
    <w:rsid w:val="00542CEB"/>
    <w:rsid w:val="00545000"/>
    <w:rsid w:val="0054753A"/>
    <w:rsid w:val="00553E85"/>
    <w:rsid w:val="0055473F"/>
    <w:rsid w:val="005565B2"/>
    <w:rsid w:val="00556EFC"/>
    <w:rsid w:val="00562A18"/>
    <w:rsid w:val="00564CF1"/>
    <w:rsid w:val="00571B45"/>
    <w:rsid w:val="00577593"/>
    <w:rsid w:val="005935C5"/>
    <w:rsid w:val="005A6910"/>
    <w:rsid w:val="005B38C7"/>
    <w:rsid w:val="005B5CCF"/>
    <w:rsid w:val="005B72B8"/>
    <w:rsid w:val="005C07C3"/>
    <w:rsid w:val="005C08EC"/>
    <w:rsid w:val="005C12BE"/>
    <w:rsid w:val="005C2386"/>
    <w:rsid w:val="005C3733"/>
    <w:rsid w:val="005C7FE4"/>
    <w:rsid w:val="005D0275"/>
    <w:rsid w:val="005D352C"/>
    <w:rsid w:val="005D415E"/>
    <w:rsid w:val="005D5565"/>
    <w:rsid w:val="005F5CB3"/>
    <w:rsid w:val="00603F92"/>
    <w:rsid w:val="00605D70"/>
    <w:rsid w:val="006128CC"/>
    <w:rsid w:val="00615787"/>
    <w:rsid w:val="00615C01"/>
    <w:rsid w:val="00615EC2"/>
    <w:rsid w:val="00622C7A"/>
    <w:rsid w:val="006267C7"/>
    <w:rsid w:val="00627F07"/>
    <w:rsid w:val="00632EC4"/>
    <w:rsid w:val="00634282"/>
    <w:rsid w:val="00635F67"/>
    <w:rsid w:val="00650E87"/>
    <w:rsid w:val="00666742"/>
    <w:rsid w:val="00671755"/>
    <w:rsid w:val="00677183"/>
    <w:rsid w:val="00677D7D"/>
    <w:rsid w:val="0068206C"/>
    <w:rsid w:val="0068363D"/>
    <w:rsid w:val="00690310"/>
    <w:rsid w:val="00691308"/>
    <w:rsid w:val="006A02F6"/>
    <w:rsid w:val="006A1AD5"/>
    <w:rsid w:val="006A556B"/>
    <w:rsid w:val="006B31EF"/>
    <w:rsid w:val="006B5619"/>
    <w:rsid w:val="006B7609"/>
    <w:rsid w:val="006C7B27"/>
    <w:rsid w:val="006E7867"/>
    <w:rsid w:val="006E7DF8"/>
    <w:rsid w:val="006F0CEA"/>
    <w:rsid w:val="006F2227"/>
    <w:rsid w:val="006F5D7A"/>
    <w:rsid w:val="00706EB7"/>
    <w:rsid w:val="00714590"/>
    <w:rsid w:val="00720B62"/>
    <w:rsid w:val="007228BB"/>
    <w:rsid w:val="0073679C"/>
    <w:rsid w:val="00742DAA"/>
    <w:rsid w:val="007431CB"/>
    <w:rsid w:val="00747987"/>
    <w:rsid w:val="0075374C"/>
    <w:rsid w:val="00766966"/>
    <w:rsid w:val="00782071"/>
    <w:rsid w:val="00784527"/>
    <w:rsid w:val="00795758"/>
    <w:rsid w:val="007A16C6"/>
    <w:rsid w:val="007A1B99"/>
    <w:rsid w:val="007A27CB"/>
    <w:rsid w:val="007A574F"/>
    <w:rsid w:val="007A6B2C"/>
    <w:rsid w:val="007C4B74"/>
    <w:rsid w:val="007C7CC5"/>
    <w:rsid w:val="007D25ED"/>
    <w:rsid w:val="007E17C7"/>
    <w:rsid w:val="007F0546"/>
    <w:rsid w:val="00813203"/>
    <w:rsid w:val="00815377"/>
    <w:rsid w:val="00820564"/>
    <w:rsid w:val="00824C6D"/>
    <w:rsid w:val="00825DCD"/>
    <w:rsid w:val="00835F20"/>
    <w:rsid w:val="00842317"/>
    <w:rsid w:val="00843114"/>
    <w:rsid w:val="00847037"/>
    <w:rsid w:val="00853C11"/>
    <w:rsid w:val="00864B03"/>
    <w:rsid w:val="00864D17"/>
    <w:rsid w:val="00876BE3"/>
    <w:rsid w:val="0088067A"/>
    <w:rsid w:val="00883445"/>
    <w:rsid w:val="008A46C0"/>
    <w:rsid w:val="008A77AE"/>
    <w:rsid w:val="008B7EDD"/>
    <w:rsid w:val="008B7FC5"/>
    <w:rsid w:val="008C21B1"/>
    <w:rsid w:val="008C702D"/>
    <w:rsid w:val="008D65E6"/>
    <w:rsid w:val="008D6C85"/>
    <w:rsid w:val="008E399B"/>
    <w:rsid w:val="008E45B7"/>
    <w:rsid w:val="008E6313"/>
    <w:rsid w:val="008F0769"/>
    <w:rsid w:val="008F15D8"/>
    <w:rsid w:val="008F4F31"/>
    <w:rsid w:val="008F539C"/>
    <w:rsid w:val="008F5761"/>
    <w:rsid w:val="008F5E9D"/>
    <w:rsid w:val="008F61D1"/>
    <w:rsid w:val="00902D52"/>
    <w:rsid w:val="009055C4"/>
    <w:rsid w:val="00920B0A"/>
    <w:rsid w:val="00922072"/>
    <w:rsid w:val="00923A70"/>
    <w:rsid w:val="0092676C"/>
    <w:rsid w:val="00943C45"/>
    <w:rsid w:val="00945912"/>
    <w:rsid w:val="00946AFC"/>
    <w:rsid w:val="0095436A"/>
    <w:rsid w:val="00957F91"/>
    <w:rsid w:val="00961B5C"/>
    <w:rsid w:val="00962CF0"/>
    <w:rsid w:val="00970970"/>
    <w:rsid w:val="00972034"/>
    <w:rsid w:val="00973C3B"/>
    <w:rsid w:val="00974554"/>
    <w:rsid w:val="00976BA3"/>
    <w:rsid w:val="0098305E"/>
    <w:rsid w:val="00986B3A"/>
    <w:rsid w:val="009904DD"/>
    <w:rsid w:val="00997F6C"/>
    <w:rsid w:val="009A15F2"/>
    <w:rsid w:val="009A2B63"/>
    <w:rsid w:val="009A3315"/>
    <w:rsid w:val="009B0C1A"/>
    <w:rsid w:val="009C1BAA"/>
    <w:rsid w:val="009D0671"/>
    <w:rsid w:val="009D2218"/>
    <w:rsid w:val="009D25BE"/>
    <w:rsid w:val="009E4432"/>
    <w:rsid w:val="009F52AF"/>
    <w:rsid w:val="00A05BE8"/>
    <w:rsid w:val="00A0665C"/>
    <w:rsid w:val="00A253AD"/>
    <w:rsid w:val="00A256A1"/>
    <w:rsid w:val="00A36F4F"/>
    <w:rsid w:val="00A450A4"/>
    <w:rsid w:val="00A52358"/>
    <w:rsid w:val="00A5526A"/>
    <w:rsid w:val="00A56716"/>
    <w:rsid w:val="00A65CB6"/>
    <w:rsid w:val="00A669DC"/>
    <w:rsid w:val="00A71C57"/>
    <w:rsid w:val="00A72E77"/>
    <w:rsid w:val="00A73C26"/>
    <w:rsid w:val="00A76F6A"/>
    <w:rsid w:val="00A91993"/>
    <w:rsid w:val="00A91AE0"/>
    <w:rsid w:val="00A9292D"/>
    <w:rsid w:val="00AA5B84"/>
    <w:rsid w:val="00AA6F6E"/>
    <w:rsid w:val="00AC6428"/>
    <w:rsid w:val="00AD4908"/>
    <w:rsid w:val="00AD5806"/>
    <w:rsid w:val="00B13894"/>
    <w:rsid w:val="00B139F9"/>
    <w:rsid w:val="00B15F3D"/>
    <w:rsid w:val="00B20BE1"/>
    <w:rsid w:val="00B234F3"/>
    <w:rsid w:val="00B27D60"/>
    <w:rsid w:val="00B35A0D"/>
    <w:rsid w:val="00B3745F"/>
    <w:rsid w:val="00B37E91"/>
    <w:rsid w:val="00B66FA0"/>
    <w:rsid w:val="00B767DA"/>
    <w:rsid w:val="00B76885"/>
    <w:rsid w:val="00B77254"/>
    <w:rsid w:val="00B80E30"/>
    <w:rsid w:val="00B92D00"/>
    <w:rsid w:val="00B9738D"/>
    <w:rsid w:val="00BA001A"/>
    <w:rsid w:val="00BA6F50"/>
    <w:rsid w:val="00BC7694"/>
    <w:rsid w:val="00BD6DE6"/>
    <w:rsid w:val="00BD70DE"/>
    <w:rsid w:val="00BE6885"/>
    <w:rsid w:val="00BE6D12"/>
    <w:rsid w:val="00C0350B"/>
    <w:rsid w:val="00C064CC"/>
    <w:rsid w:val="00C06BA8"/>
    <w:rsid w:val="00C207BE"/>
    <w:rsid w:val="00C236A4"/>
    <w:rsid w:val="00C27C1E"/>
    <w:rsid w:val="00C454D9"/>
    <w:rsid w:val="00C508B1"/>
    <w:rsid w:val="00C60E6D"/>
    <w:rsid w:val="00C61D47"/>
    <w:rsid w:val="00C6553E"/>
    <w:rsid w:val="00C71E6B"/>
    <w:rsid w:val="00C743E5"/>
    <w:rsid w:val="00C81ACB"/>
    <w:rsid w:val="00C81C20"/>
    <w:rsid w:val="00C965E8"/>
    <w:rsid w:val="00C97621"/>
    <w:rsid w:val="00C97E1A"/>
    <w:rsid w:val="00CA0A25"/>
    <w:rsid w:val="00CA24A7"/>
    <w:rsid w:val="00CA70A3"/>
    <w:rsid w:val="00CB4447"/>
    <w:rsid w:val="00CB6491"/>
    <w:rsid w:val="00CC0A40"/>
    <w:rsid w:val="00CC3E5E"/>
    <w:rsid w:val="00CC4D41"/>
    <w:rsid w:val="00CC515C"/>
    <w:rsid w:val="00CC6324"/>
    <w:rsid w:val="00CD4DE6"/>
    <w:rsid w:val="00CE1359"/>
    <w:rsid w:val="00CE41C2"/>
    <w:rsid w:val="00D003A2"/>
    <w:rsid w:val="00D025CA"/>
    <w:rsid w:val="00D13E50"/>
    <w:rsid w:val="00D14328"/>
    <w:rsid w:val="00D14E6D"/>
    <w:rsid w:val="00D17098"/>
    <w:rsid w:val="00D27019"/>
    <w:rsid w:val="00D316D5"/>
    <w:rsid w:val="00D33B9C"/>
    <w:rsid w:val="00D43417"/>
    <w:rsid w:val="00D4526F"/>
    <w:rsid w:val="00D62C4F"/>
    <w:rsid w:val="00D821BE"/>
    <w:rsid w:val="00D91DE3"/>
    <w:rsid w:val="00D945F4"/>
    <w:rsid w:val="00DA5D23"/>
    <w:rsid w:val="00DA61E5"/>
    <w:rsid w:val="00DC15B2"/>
    <w:rsid w:val="00DD2DD1"/>
    <w:rsid w:val="00DE43B0"/>
    <w:rsid w:val="00DF513A"/>
    <w:rsid w:val="00DF5ABB"/>
    <w:rsid w:val="00E01563"/>
    <w:rsid w:val="00E03767"/>
    <w:rsid w:val="00E13B98"/>
    <w:rsid w:val="00E172D0"/>
    <w:rsid w:val="00E23E81"/>
    <w:rsid w:val="00E32DEE"/>
    <w:rsid w:val="00E513D5"/>
    <w:rsid w:val="00E539DA"/>
    <w:rsid w:val="00E54547"/>
    <w:rsid w:val="00E547A3"/>
    <w:rsid w:val="00E5638A"/>
    <w:rsid w:val="00E63618"/>
    <w:rsid w:val="00E6451B"/>
    <w:rsid w:val="00E65F26"/>
    <w:rsid w:val="00E749C9"/>
    <w:rsid w:val="00E75D1B"/>
    <w:rsid w:val="00E8292B"/>
    <w:rsid w:val="00EA30E1"/>
    <w:rsid w:val="00EB7E66"/>
    <w:rsid w:val="00EC236C"/>
    <w:rsid w:val="00EC6585"/>
    <w:rsid w:val="00ED152C"/>
    <w:rsid w:val="00ED1B06"/>
    <w:rsid w:val="00ED747F"/>
    <w:rsid w:val="00EE615F"/>
    <w:rsid w:val="00EE7E2F"/>
    <w:rsid w:val="00EF36DB"/>
    <w:rsid w:val="00EF623B"/>
    <w:rsid w:val="00F01384"/>
    <w:rsid w:val="00F02935"/>
    <w:rsid w:val="00F06773"/>
    <w:rsid w:val="00F155CB"/>
    <w:rsid w:val="00F155FD"/>
    <w:rsid w:val="00F17C0E"/>
    <w:rsid w:val="00F2446A"/>
    <w:rsid w:val="00F5225E"/>
    <w:rsid w:val="00F53EC4"/>
    <w:rsid w:val="00F56F80"/>
    <w:rsid w:val="00F63176"/>
    <w:rsid w:val="00F64996"/>
    <w:rsid w:val="00F66D25"/>
    <w:rsid w:val="00F72D64"/>
    <w:rsid w:val="00F74C06"/>
    <w:rsid w:val="00F81ECD"/>
    <w:rsid w:val="00F87C4D"/>
    <w:rsid w:val="00FA5A4A"/>
    <w:rsid w:val="00FA7E1A"/>
    <w:rsid w:val="00FB16F8"/>
    <w:rsid w:val="00FB3321"/>
    <w:rsid w:val="00FC1E88"/>
    <w:rsid w:val="00FE2C0A"/>
    <w:rsid w:val="00FF2955"/>
    <w:rsid w:val="00FF5EBD"/>
    <w:rsid w:val="00FF77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8" type="connector" idref="#_x0000_s1034"/>
        <o:r id="V:Rule9" type="connector" idref="#_x0000_s1033"/>
        <o:r id="V:Rule10" type="connector" idref="#_x0000_s1040"/>
        <o:r id="V:Rule11" type="connector" idref="#_x0000_s1042"/>
        <o:r id="V:Rule12" type="connector" idref="#_x0000_s1038"/>
        <o:r id="V:Rule13" type="connector" idref="#_x0000_s1043"/>
        <o:r id="V:Rule14" type="connector" idref="#_x0000_s10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8363D"/>
  </w:style>
  <w:style w:type="paragraph" w:styleId="1">
    <w:name w:val="heading 1"/>
    <w:basedOn w:val="a"/>
    <w:next w:val="a"/>
    <w:rsid w:val="0068363D"/>
    <w:pPr>
      <w:keepNext/>
      <w:keepLines/>
      <w:numPr>
        <w:numId w:val="2"/>
      </w:numPr>
      <w:spacing w:before="400" w:after="120"/>
      <w:outlineLvl w:val="0"/>
    </w:pPr>
    <w:rPr>
      <w:sz w:val="40"/>
      <w:szCs w:val="40"/>
    </w:rPr>
  </w:style>
  <w:style w:type="paragraph" w:styleId="2">
    <w:name w:val="heading 2"/>
    <w:basedOn w:val="a"/>
    <w:next w:val="a"/>
    <w:rsid w:val="0068363D"/>
    <w:pPr>
      <w:keepNext/>
      <w:keepLines/>
      <w:numPr>
        <w:ilvl w:val="1"/>
        <w:numId w:val="2"/>
      </w:numPr>
      <w:spacing w:before="360" w:after="120"/>
      <w:outlineLvl w:val="1"/>
    </w:pPr>
    <w:rPr>
      <w:sz w:val="32"/>
      <w:szCs w:val="32"/>
    </w:rPr>
  </w:style>
  <w:style w:type="paragraph" w:styleId="3">
    <w:name w:val="heading 3"/>
    <w:basedOn w:val="a"/>
    <w:next w:val="a"/>
    <w:rsid w:val="0068363D"/>
    <w:pPr>
      <w:keepNext/>
      <w:keepLines/>
      <w:numPr>
        <w:ilvl w:val="2"/>
        <w:numId w:val="2"/>
      </w:numPr>
      <w:spacing w:before="320" w:after="80"/>
      <w:outlineLvl w:val="2"/>
    </w:pPr>
    <w:rPr>
      <w:color w:val="434343"/>
      <w:sz w:val="28"/>
      <w:szCs w:val="28"/>
    </w:rPr>
  </w:style>
  <w:style w:type="paragraph" w:styleId="4">
    <w:name w:val="heading 4"/>
    <w:basedOn w:val="a"/>
    <w:next w:val="a"/>
    <w:rsid w:val="0068363D"/>
    <w:pPr>
      <w:keepNext/>
      <w:keepLines/>
      <w:numPr>
        <w:ilvl w:val="3"/>
        <w:numId w:val="2"/>
      </w:numPr>
      <w:spacing w:before="280" w:after="80"/>
      <w:outlineLvl w:val="3"/>
    </w:pPr>
    <w:rPr>
      <w:color w:val="666666"/>
      <w:sz w:val="24"/>
      <w:szCs w:val="24"/>
    </w:rPr>
  </w:style>
  <w:style w:type="paragraph" w:styleId="5">
    <w:name w:val="heading 5"/>
    <w:basedOn w:val="a"/>
    <w:next w:val="a"/>
    <w:rsid w:val="0068363D"/>
    <w:pPr>
      <w:keepNext/>
      <w:keepLines/>
      <w:numPr>
        <w:ilvl w:val="4"/>
        <w:numId w:val="2"/>
      </w:numPr>
      <w:spacing w:before="240" w:after="80"/>
      <w:outlineLvl w:val="4"/>
    </w:pPr>
    <w:rPr>
      <w:color w:val="666666"/>
    </w:rPr>
  </w:style>
  <w:style w:type="paragraph" w:styleId="6">
    <w:name w:val="heading 6"/>
    <w:basedOn w:val="a"/>
    <w:next w:val="a"/>
    <w:rsid w:val="0068363D"/>
    <w:pPr>
      <w:keepNext/>
      <w:keepLines/>
      <w:numPr>
        <w:ilvl w:val="5"/>
        <w:numId w:val="2"/>
      </w:numPr>
      <w:spacing w:before="240" w:after="80"/>
      <w:outlineLvl w:val="5"/>
    </w:pPr>
    <w:rPr>
      <w:i/>
      <w:color w:val="666666"/>
    </w:rPr>
  </w:style>
  <w:style w:type="paragraph" w:styleId="7">
    <w:name w:val="heading 7"/>
    <w:basedOn w:val="a"/>
    <w:next w:val="a"/>
    <w:link w:val="70"/>
    <w:uiPriority w:val="9"/>
    <w:unhideWhenUsed/>
    <w:qFormat/>
    <w:rsid w:val="002E2D56"/>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2E2D56"/>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2E2D56"/>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68363D"/>
    <w:tblPr>
      <w:tblCellMar>
        <w:top w:w="0" w:type="dxa"/>
        <w:left w:w="0" w:type="dxa"/>
        <w:bottom w:w="0" w:type="dxa"/>
        <w:right w:w="0" w:type="dxa"/>
      </w:tblCellMar>
    </w:tblPr>
  </w:style>
  <w:style w:type="paragraph" w:styleId="a3">
    <w:name w:val="Title"/>
    <w:basedOn w:val="a"/>
    <w:next w:val="a"/>
    <w:rsid w:val="0068363D"/>
    <w:pPr>
      <w:keepNext/>
      <w:keepLines/>
      <w:spacing w:after="60"/>
    </w:pPr>
    <w:rPr>
      <w:sz w:val="52"/>
      <w:szCs w:val="52"/>
    </w:rPr>
  </w:style>
  <w:style w:type="paragraph" w:styleId="a4">
    <w:name w:val="Subtitle"/>
    <w:basedOn w:val="a"/>
    <w:next w:val="a"/>
    <w:rsid w:val="0068363D"/>
    <w:pPr>
      <w:keepNext/>
      <w:keepLines/>
      <w:spacing w:after="320"/>
    </w:pPr>
    <w:rPr>
      <w:i/>
      <w:color w:val="666666"/>
      <w:sz w:val="30"/>
      <w:szCs w:val="30"/>
    </w:rPr>
  </w:style>
  <w:style w:type="paragraph" w:styleId="a5">
    <w:name w:val="annotation text"/>
    <w:basedOn w:val="a"/>
    <w:link w:val="a6"/>
    <w:uiPriority w:val="99"/>
    <w:semiHidden/>
    <w:unhideWhenUsed/>
    <w:rsid w:val="0068363D"/>
    <w:pPr>
      <w:spacing w:line="240" w:lineRule="auto"/>
    </w:pPr>
    <w:rPr>
      <w:sz w:val="20"/>
      <w:szCs w:val="20"/>
    </w:rPr>
  </w:style>
  <w:style w:type="character" w:customStyle="1" w:styleId="a6">
    <w:name w:val="Текст примечания Знак"/>
    <w:basedOn w:val="a0"/>
    <w:link w:val="a5"/>
    <w:uiPriority w:val="99"/>
    <w:semiHidden/>
    <w:rsid w:val="0068363D"/>
    <w:rPr>
      <w:sz w:val="20"/>
      <w:szCs w:val="20"/>
    </w:rPr>
  </w:style>
  <w:style w:type="character" w:styleId="a7">
    <w:name w:val="annotation reference"/>
    <w:basedOn w:val="a0"/>
    <w:uiPriority w:val="99"/>
    <w:semiHidden/>
    <w:unhideWhenUsed/>
    <w:rsid w:val="0068363D"/>
    <w:rPr>
      <w:sz w:val="16"/>
      <w:szCs w:val="16"/>
    </w:rPr>
  </w:style>
  <w:style w:type="paragraph" w:styleId="a8">
    <w:name w:val="Balloon Text"/>
    <w:basedOn w:val="a"/>
    <w:link w:val="a9"/>
    <w:uiPriority w:val="99"/>
    <w:semiHidden/>
    <w:unhideWhenUsed/>
    <w:rsid w:val="00B20BE1"/>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20BE1"/>
    <w:rPr>
      <w:rFonts w:ascii="Segoe UI" w:hAnsi="Segoe UI" w:cs="Segoe UI"/>
      <w:sz w:val="18"/>
      <w:szCs w:val="18"/>
    </w:rPr>
  </w:style>
  <w:style w:type="paragraph" w:styleId="aa">
    <w:name w:val="List Paragraph"/>
    <w:basedOn w:val="a"/>
    <w:uiPriority w:val="34"/>
    <w:qFormat/>
    <w:rsid w:val="003D3BA2"/>
    <w:pPr>
      <w:ind w:left="720"/>
      <w:contextualSpacing/>
    </w:pPr>
  </w:style>
  <w:style w:type="paragraph" w:styleId="ab">
    <w:name w:val="TOC Heading"/>
    <w:basedOn w:val="1"/>
    <w:next w:val="a"/>
    <w:uiPriority w:val="39"/>
    <w:unhideWhenUsed/>
    <w:qFormat/>
    <w:rsid w:val="003D3BA2"/>
    <w:pPr>
      <w:spacing w:before="240" w:after="0" w:line="259" w:lineRule="auto"/>
      <w:outlineLvl w:val="9"/>
    </w:pPr>
    <w:rPr>
      <w:rFonts w:asciiTheme="majorHAnsi" w:eastAsiaTheme="majorEastAsia" w:hAnsiTheme="majorHAnsi" w:cstheme="majorBidi"/>
      <w:color w:val="2E74B5" w:themeColor="accent1" w:themeShade="BF"/>
      <w:sz w:val="32"/>
      <w:szCs w:val="32"/>
    </w:rPr>
  </w:style>
  <w:style w:type="paragraph" w:styleId="20">
    <w:name w:val="toc 2"/>
    <w:basedOn w:val="a"/>
    <w:next w:val="a"/>
    <w:autoRedefine/>
    <w:uiPriority w:val="39"/>
    <w:unhideWhenUsed/>
    <w:rsid w:val="003D3BA2"/>
    <w:pPr>
      <w:spacing w:after="100" w:line="259" w:lineRule="auto"/>
      <w:ind w:left="220"/>
    </w:pPr>
    <w:rPr>
      <w:rFonts w:asciiTheme="minorHAnsi" w:eastAsiaTheme="minorEastAsia" w:hAnsiTheme="minorHAnsi" w:cs="Times New Roman"/>
      <w:color w:val="auto"/>
    </w:rPr>
  </w:style>
  <w:style w:type="paragraph" w:styleId="10">
    <w:name w:val="toc 1"/>
    <w:basedOn w:val="a"/>
    <w:next w:val="a"/>
    <w:autoRedefine/>
    <w:uiPriority w:val="39"/>
    <w:unhideWhenUsed/>
    <w:rsid w:val="00276845"/>
    <w:pPr>
      <w:tabs>
        <w:tab w:val="left" w:pos="440"/>
        <w:tab w:val="right" w:leader="dot" w:pos="10197"/>
      </w:tabs>
      <w:spacing w:after="100" w:line="259" w:lineRule="auto"/>
      <w:jc w:val="both"/>
    </w:pPr>
    <w:rPr>
      <w:rFonts w:asciiTheme="minorHAnsi" w:eastAsiaTheme="minorEastAsia" w:hAnsiTheme="minorHAnsi" w:cs="Times New Roman"/>
      <w:color w:val="auto"/>
    </w:rPr>
  </w:style>
  <w:style w:type="paragraph" w:styleId="30">
    <w:name w:val="toc 3"/>
    <w:basedOn w:val="a"/>
    <w:next w:val="a"/>
    <w:autoRedefine/>
    <w:uiPriority w:val="39"/>
    <w:unhideWhenUsed/>
    <w:rsid w:val="003D3BA2"/>
    <w:pPr>
      <w:spacing w:after="100" w:line="259" w:lineRule="auto"/>
      <w:ind w:left="440"/>
    </w:pPr>
    <w:rPr>
      <w:rFonts w:asciiTheme="minorHAnsi" w:eastAsiaTheme="minorEastAsia" w:hAnsiTheme="minorHAnsi" w:cs="Times New Roman"/>
      <w:color w:val="auto"/>
    </w:rPr>
  </w:style>
  <w:style w:type="character" w:styleId="ac">
    <w:name w:val="Hyperlink"/>
    <w:basedOn w:val="a0"/>
    <w:uiPriority w:val="99"/>
    <w:unhideWhenUsed/>
    <w:rsid w:val="00706EB7"/>
    <w:rPr>
      <w:color w:val="0563C1" w:themeColor="hyperlink"/>
      <w:u w:val="single"/>
    </w:rPr>
  </w:style>
  <w:style w:type="character" w:customStyle="1" w:styleId="70">
    <w:name w:val="Заголовок 7 Знак"/>
    <w:basedOn w:val="a0"/>
    <w:link w:val="7"/>
    <w:uiPriority w:val="9"/>
    <w:rsid w:val="002E2D56"/>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sid w:val="002E2D56"/>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2E2D56"/>
    <w:rPr>
      <w:rFonts w:asciiTheme="majorHAnsi" w:eastAsiaTheme="majorEastAsia" w:hAnsiTheme="majorHAnsi" w:cstheme="majorBidi"/>
      <w:i/>
      <w:iCs/>
      <w:color w:val="272727" w:themeColor="text1" w:themeTint="D8"/>
      <w:sz w:val="21"/>
      <w:szCs w:val="21"/>
    </w:rPr>
  </w:style>
  <w:style w:type="paragraph" w:styleId="ad">
    <w:name w:val="Normal (Web)"/>
    <w:basedOn w:val="a"/>
    <w:uiPriority w:val="99"/>
    <w:semiHidden/>
    <w:unhideWhenUsed/>
    <w:rsid w:val="00EE615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e">
    <w:name w:val="annotation subject"/>
    <w:basedOn w:val="a5"/>
    <w:next w:val="a5"/>
    <w:link w:val="af"/>
    <w:uiPriority w:val="99"/>
    <w:semiHidden/>
    <w:unhideWhenUsed/>
    <w:rsid w:val="00BA001A"/>
    <w:rPr>
      <w:b/>
      <w:bCs/>
    </w:rPr>
  </w:style>
  <w:style w:type="character" w:customStyle="1" w:styleId="af">
    <w:name w:val="Тема примечания Знак"/>
    <w:basedOn w:val="a6"/>
    <w:link w:val="ae"/>
    <w:uiPriority w:val="99"/>
    <w:semiHidden/>
    <w:rsid w:val="00BA001A"/>
    <w:rPr>
      <w:b/>
      <w:bCs/>
      <w:sz w:val="20"/>
      <w:szCs w:val="20"/>
    </w:rPr>
  </w:style>
  <w:style w:type="paragraph" w:customStyle="1" w:styleId="gmail-msolistparagraph">
    <w:name w:val="gmail-msolistparagraph"/>
    <w:basedOn w:val="a"/>
    <w:rsid w:val="00571B45"/>
    <w:pPr>
      <w:spacing w:before="100" w:beforeAutospacing="1" w:after="100" w:afterAutospacing="1" w:line="240" w:lineRule="auto"/>
    </w:pPr>
    <w:rPr>
      <w:rFonts w:ascii="Times New Roman" w:eastAsiaTheme="minorHAnsi" w:hAnsi="Times New Roman" w:cs="Times New Roman"/>
      <w:color w:val="auto"/>
      <w:sz w:val="24"/>
      <w:szCs w:val="24"/>
    </w:rPr>
  </w:style>
  <w:style w:type="paragraph" w:styleId="af0">
    <w:name w:val="header"/>
    <w:basedOn w:val="a"/>
    <w:link w:val="af1"/>
    <w:uiPriority w:val="99"/>
    <w:unhideWhenUsed/>
    <w:rsid w:val="00E513D5"/>
    <w:pPr>
      <w:tabs>
        <w:tab w:val="center" w:pos="4677"/>
        <w:tab w:val="right" w:pos="9355"/>
      </w:tabs>
      <w:spacing w:line="240" w:lineRule="auto"/>
    </w:pPr>
  </w:style>
  <w:style w:type="character" w:customStyle="1" w:styleId="af1">
    <w:name w:val="Верхний колонтитул Знак"/>
    <w:basedOn w:val="a0"/>
    <w:link w:val="af0"/>
    <w:uiPriority w:val="99"/>
    <w:rsid w:val="00E513D5"/>
  </w:style>
  <w:style w:type="paragraph" w:styleId="af2">
    <w:name w:val="footer"/>
    <w:basedOn w:val="a"/>
    <w:link w:val="af3"/>
    <w:uiPriority w:val="99"/>
    <w:unhideWhenUsed/>
    <w:rsid w:val="00E513D5"/>
    <w:pPr>
      <w:tabs>
        <w:tab w:val="center" w:pos="4677"/>
        <w:tab w:val="right" w:pos="9355"/>
      </w:tabs>
      <w:spacing w:line="240" w:lineRule="auto"/>
    </w:pPr>
  </w:style>
  <w:style w:type="character" w:customStyle="1" w:styleId="af3">
    <w:name w:val="Нижний колонтитул Знак"/>
    <w:basedOn w:val="a0"/>
    <w:link w:val="af2"/>
    <w:uiPriority w:val="99"/>
    <w:rsid w:val="00E513D5"/>
  </w:style>
  <w:style w:type="paragraph" w:styleId="af4">
    <w:name w:val="Revision"/>
    <w:hidden/>
    <w:uiPriority w:val="99"/>
    <w:semiHidden/>
    <w:rsid w:val="0037491C"/>
    <w:pPr>
      <w:spacing w:line="240" w:lineRule="auto"/>
    </w:pPr>
  </w:style>
  <w:style w:type="paragraph" w:styleId="af5">
    <w:name w:val="No Spacing"/>
    <w:uiPriority w:val="1"/>
    <w:qFormat/>
    <w:rsid w:val="00A450A4"/>
    <w:pPr>
      <w:spacing w:line="240" w:lineRule="auto"/>
    </w:pPr>
  </w:style>
  <w:style w:type="character" w:styleId="af6">
    <w:name w:val="Emphasis"/>
    <w:basedOn w:val="a0"/>
    <w:uiPriority w:val="20"/>
    <w:qFormat/>
    <w:rsid w:val="005D352C"/>
    <w:rPr>
      <w:i/>
      <w:iCs/>
    </w:rPr>
  </w:style>
  <w:style w:type="character" w:customStyle="1" w:styleId="af7">
    <w:name w:val="Гипертекстовая ссылка"/>
    <w:basedOn w:val="a0"/>
    <w:uiPriority w:val="99"/>
    <w:rsid w:val="005D352C"/>
    <w:rPr>
      <w:b/>
      <w:bCs/>
      <w:color w:val="008000"/>
    </w:rPr>
  </w:style>
  <w:style w:type="character" w:customStyle="1" w:styleId="af8">
    <w:name w:val="Цветовое выделение"/>
    <w:rsid w:val="00BA6F50"/>
    <w:rPr>
      <w:b/>
      <w:bCs/>
      <w:color w:val="000080"/>
    </w:rPr>
  </w:style>
  <w:style w:type="paragraph" w:styleId="21">
    <w:name w:val="Quote"/>
    <w:basedOn w:val="a"/>
    <w:next w:val="a"/>
    <w:link w:val="22"/>
    <w:uiPriority w:val="29"/>
    <w:qFormat/>
    <w:rsid w:val="003B61E0"/>
    <w:rPr>
      <w:i/>
      <w:iCs/>
      <w:color w:val="000000" w:themeColor="text1"/>
    </w:rPr>
  </w:style>
  <w:style w:type="character" w:customStyle="1" w:styleId="22">
    <w:name w:val="Цитата 2 Знак"/>
    <w:basedOn w:val="a0"/>
    <w:link w:val="21"/>
    <w:uiPriority w:val="29"/>
    <w:rsid w:val="003B61E0"/>
    <w:rPr>
      <w:i/>
      <w:iCs/>
      <w:color w:val="000000" w:themeColor="text1"/>
    </w:rPr>
  </w:style>
  <w:style w:type="character" w:styleId="af9">
    <w:name w:val="Subtle Emphasis"/>
    <w:basedOn w:val="a0"/>
    <w:uiPriority w:val="19"/>
    <w:qFormat/>
    <w:rsid w:val="005F5CB3"/>
    <w:rPr>
      <w:i/>
      <w:iCs/>
      <w:color w:val="808080" w:themeColor="text1" w:themeTint="7F"/>
    </w:rPr>
  </w:style>
  <w:style w:type="table" w:styleId="afa">
    <w:name w:val="Table Grid"/>
    <w:basedOn w:val="a1"/>
    <w:uiPriority w:val="59"/>
    <w:rsid w:val="00B15F3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Strong"/>
    <w:basedOn w:val="a0"/>
    <w:uiPriority w:val="22"/>
    <w:qFormat/>
    <w:rsid w:val="00BE6885"/>
    <w:rPr>
      <w:b/>
      <w:bCs/>
    </w:rPr>
  </w:style>
  <w:style w:type="character" w:customStyle="1" w:styleId="apple-converted-space">
    <w:name w:val="apple-converted-space"/>
    <w:basedOn w:val="a0"/>
    <w:rsid w:val="00F87C4D"/>
  </w:style>
  <w:style w:type="character" w:customStyle="1" w:styleId="afc">
    <w:name w:val="Текст Знак"/>
    <w:basedOn w:val="a0"/>
    <w:link w:val="afd"/>
    <w:rsid w:val="00B35A0D"/>
    <w:rPr>
      <w:rFonts w:ascii="Courier New" w:eastAsia="Times New Roman" w:hAnsi="Courier New" w:cs="Courier New"/>
      <w:sz w:val="20"/>
      <w:szCs w:val="20"/>
    </w:rPr>
  </w:style>
  <w:style w:type="paragraph" w:styleId="afd">
    <w:name w:val="Plain Text"/>
    <w:basedOn w:val="a"/>
    <w:link w:val="afc"/>
    <w:unhideWhenUsed/>
    <w:rsid w:val="00B35A0D"/>
    <w:pPr>
      <w:spacing w:line="240" w:lineRule="auto"/>
    </w:pPr>
    <w:rPr>
      <w:rFonts w:ascii="Courier New" w:eastAsia="Times New Roman" w:hAnsi="Courier New" w:cs="Courier New"/>
      <w:sz w:val="20"/>
      <w:szCs w:val="20"/>
    </w:rPr>
  </w:style>
  <w:style w:type="character" w:customStyle="1" w:styleId="11">
    <w:name w:val="Текст Знак1"/>
    <w:basedOn w:val="a0"/>
    <w:uiPriority w:val="99"/>
    <w:semiHidden/>
    <w:rsid w:val="00B35A0D"/>
    <w:rPr>
      <w:rFonts w:ascii="Consolas" w:hAnsi="Consolas" w:cs="Consolas"/>
      <w:sz w:val="21"/>
      <w:szCs w:val="21"/>
    </w:rPr>
  </w:style>
  <w:style w:type="paragraph" w:customStyle="1" w:styleId="afe">
    <w:name w:val="Текст (лев. подпись)"/>
    <w:basedOn w:val="a"/>
    <w:next w:val="a"/>
    <w:rsid w:val="009A15F2"/>
    <w:pPr>
      <w:widowControl w:val="0"/>
      <w:autoSpaceDE w:val="0"/>
      <w:autoSpaceDN w:val="0"/>
      <w:adjustRightInd w:val="0"/>
      <w:spacing w:line="240" w:lineRule="auto"/>
    </w:pPr>
    <w:rPr>
      <w:rFonts w:eastAsia="Times New Roman"/>
      <w:color w:val="auto"/>
      <w:sz w:val="24"/>
      <w:szCs w:val="24"/>
    </w:rPr>
  </w:style>
  <w:style w:type="paragraph" w:customStyle="1" w:styleId="s1">
    <w:name w:val="s_1"/>
    <w:basedOn w:val="a"/>
    <w:rsid w:val="00FA5A4A"/>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40">
    <w:name w:val="Заголовок №4_"/>
    <w:basedOn w:val="a0"/>
    <w:link w:val="41"/>
    <w:rsid w:val="00835F20"/>
    <w:rPr>
      <w:rFonts w:ascii="Franklin Gothic Medium" w:eastAsia="Franklin Gothic Medium" w:hAnsi="Franklin Gothic Medium" w:cs="Franklin Gothic Medium"/>
      <w:spacing w:val="12"/>
      <w:sz w:val="38"/>
      <w:szCs w:val="38"/>
      <w:shd w:val="clear" w:color="auto" w:fill="FFFFFF"/>
    </w:rPr>
  </w:style>
  <w:style w:type="paragraph" w:customStyle="1" w:styleId="41">
    <w:name w:val="Заголовок №4"/>
    <w:basedOn w:val="a"/>
    <w:link w:val="40"/>
    <w:rsid w:val="00835F20"/>
    <w:pPr>
      <w:widowControl w:val="0"/>
      <w:shd w:val="clear" w:color="auto" w:fill="FFFFFF"/>
      <w:spacing w:after="360" w:line="562" w:lineRule="exact"/>
      <w:jc w:val="right"/>
      <w:outlineLvl w:val="3"/>
    </w:pPr>
    <w:rPr>
      <w:rFonts w:ascii="Franklin Gothic Medium" w:eastAsia="Franklin Gothic Medium" w:hAnsi="Franklin Gothic Medium" w:cs="Franklin Gothic Medium"/>
      <w:spacing w:val="12"/>
      <w:sz w:val="38"/>
      <w:szCs w:val="38"/>
    </w:rPr>
  </w:style>
  <w:style w:type="character" w:customStyle="1" w:styleId="42">
    <w:name w:val="Основной текст (4)_"/>
    <w:basedOn w:val="a0"/>
    <w:rsid w:val="00835F20"/>
    <w:rPr>
      <w:rFonts w:ascii="Arial" w:eastAsia="Arial" w:hAnsi="Arial" w:cs="Arial"/>
      <w:b/>
      <w:bCs/>
      <w:i w:val="0"/>
      <w:iCs w:val="0"/>
      <w:smallCaps w:val="0"/>
      <w:strike w:val="0"/>
      <w:spacing w:val="42"/>
      <w:sz w:val="29"/>
      <w:szCs w:val="29"/>
      <w:u w:val="none"/>
      <w:lang w:val="en-US"/>
    </w:rPr>
  </w:style>
  <w:style w:type="character" w:customStyle="1" w:styleId="43">
    <w:name w:val="Основной текст (4)"/>
    <w:basedOn w:val="42"/>
    <w:rsid w:val="00835F20"/>
    <w:rPr>
      <w:rFonts w:ascii="Arial" w:eastAsia="Arial" w:hAnsi="Arial" w:cs="Arial"/>
      <w:b/>
      <w:bCs/>
      <w:i w:val="0"/>
      <w:iCs w:val="0"/>
      <w:smallCaps w:val="0"/>
      <w:strike w:val="0"/>
      <w:color w:val="000000"/>
      <w:spacing w:val="42"/>
      <w:w w:val="100"/>
      <w:position w:val="0"/>
      <w:sz w:val="29"/>
      <w:szCs w:val="29"/>
      <w:u w:val="none"/>
      <w:lang w:val="en-US"/>
    </w:rPr>
  </w:style>
  <w:style w:type="character" w:customStyle="1" w:styleId="50">
    <w:name w:val="Основной текст (5)_"/>
    <w:basedOn w:val="a0"/>
    <w:rsid w:val="00835F20"/>
    <w:rPr>
      <w:rFonts w:ascii="Arial" w:eastAsia="Arial" w:hAnsi="Arial" w:cs="Arial"/>
      <w:b/>
      <w:bCs/>
      <w:i w:val="0"/>
      <w:iCs w:val="0"/>
      <w:smallCaps w:val="0"/>
      <w:strike w:val="0"/>
      <w:spacing w:val="-2"/>
      <w:sz w:val="23"/>
      <w:szCs w:val="23"/>
      <w:u w:val="none"/>
      <w:lang w:val="en-US"/>
    </w:rPr>
  </w:style>
  <w:style w:type="character" w:customStyle="1" w:styleId="51">
    <w:name w:val="Основной текст (5)"/>
    <w:basedOn w:val="50"/>
    <w:rsid w:val="00835F20"/>
    <w:rPr>
      <w:rFonts w:ascii="Arial" w:eastAsia="Arial" w:hAnsi="Arial" w:cs="Arial"/>
      <w:b/>
      <w:bCs/>
      <w:i w:val="0"/>
      <w:iCs w:val="0"/>
      <w:smallCaps w:val="0"/>
      <w:strike w:val="0"/>
      <w:color w:val="000000"/>
      <w:spacing w:val="-2"/>
      <w:w w:val="100"/>
      <w:position w:val="0"/>
      <w:sz w:val="23"/>
      <w:szCs w:val="23"/>
      <w:u w:val="none"/>
      <w:lang w:val="en-US"/>
    </w:rPr>
  </w:style>
  <w:style w:type="character" w:customStyle="1" w:styleId="31">
    <w:name w:val="Основной текст (3)_"/>
    <w:basedOn w:val="a0"/>
    <w:link w:val="32"/>
    <w:rsid w:val="00835F20"/>
    <w:rPr>
      <w:b/>
      <w:bCs/>
      <w:spacing w:val="8"/>
      <w:sz w:val="15"/>
      <w:szCs w:val="15"/>
      <w:shd w:val="clear" w:color="auto" w:fill="FFFFFF"/>
    </w:rPr>
  </w:style>
  <w:style w:type="paragraph" w:customStyle="1" w:styleId="32">
    <w:name w:val="Основной текст (3)"/>
    <w:basedOn w:val="a"/>
    <w:link w:val="31"/>
    <w:rsid w:val="00835F20"/>
    <w:pPr>
      <w:widowControl w:val="0"/>
      <w:shd w:val="clear" w:color="auto" w:fill="FFFFFF"/>
      <w:spacing w:line="0" w:lineRule="atLeast"/>
    </w:pPr>
    <w:rPr>
      <w:b/>
      <w:bCs/>
      <w:spacing w:val="8"/>
      <w:sz w:val="15"/>
      <w:szCs w:val="15"/>
    </w:rPr>
  </w:style>
  <w:style w:type="character" w:customStyle="1" w:styleId="71">
    <w:name w:val="Основной текст (7)_"/>
    <w:basedOn w:val="a0"/>
    <w:rsid w:val="00835F20"/>
    <w:rPr>
      <w:rFonts w:ascii="Tahoma" w:eastAsia="Tahoma" w:hAnsi="Tahoma" w:cs="Tahoma"/>
      <w:b/>
      <w:bCs/>
      <w:i w:val="0"/>
      <w:iCs w:val="0"/>
      <w:smallCaps w:val="0"/>
      <w:strike w:val="0"/>
      <w:spacing w:val="-3"/>
      <w:u w:val="none"/>
    </w:rPr>
  </w:style>
  <w:style w:type="character" w:customStyle="1" w:styleId="72">
    <w:name w:val="Основной текст (7)"/>
    <w:basedOn w:val="71"/>
    <w:rsid w:val="00835F20"/>
    <w:rPr>
      <w:rFonts w:ascii="Tahoma" w:eastAsia="Tahoma" w:hAnsi="Tahoma" w:cs="Tahoma"/>
      <w:b/>
      <w:bCs/>
      <w:i w:val="0"/>
      <w:iCs w:val="0"/>
      <w:smallCaps w:val="0"/>
      <w:strike w:val="0"/>
      <w:color w:val="FFFFFF"/>
      <w:spacing w:val="-3"/>
      <w:w w:val="100"/>
      <w:position w:val="0"/>
      <w:sz w:val="24"/>
      <w:szCs w:val="24"/>
      <w:u w:val="none"/>
      <w:lang w:val="ru-RU"/>
    </w:rPr>
  </w:style>
  <w:style w:type="character" w:customStyle="1" w:styleId="81">
    <w:name w:val="Основной текст (8)_"/>
    <w:basedOn w:val="a0"/>
    <w:rsid w:val="00835F20"/>
    <w:rPr>
      <w:rFonts w:ascii="Arial" w:eastAsia="Arial" w:hAnsi="Arial" w:cs="Arial"/>
      <w:b/>
      <w:bCs/>
      <w:i w:val="0"/>
      <w:iCs w:val="0"/>
      <w:smallCaps w:val="0"/>
      <w:strike w:val="0"/>
      <w:spacing w:val="11"/>
      <w:sz w:val="31"/>
      <w:szCs w:val="31"/>
      <w:u w:val="none"/>
    </w:rPr>
  </w:style>
  <w:style w:type="character" w:customStyle="1" w:styleId="82">
    <w:name w:val="Основной текст (8)"/>
    <w:basedOn w:val="81"/>
    <w:rsid w:val="00835F20"/>
    <w:rPr>
      <w:rFonts w:ascii="Arial" w:eastAsia="Arial" w:hAnsi="Arial" w:cs="Arial"/>
      <w:b/>
      <w:bCs/>
      <w:i w:val="0"/>
      <w:iCs w:val="0"/>
      <w:smallCaps w:val="0"/>
      <w:strike w:val="0"/>
      <w:color w:val="000000"/>
      <w:spacing w:val="11"/>
      <w:w w:val="100"/>
      <w:position w:val="0"/>
      <w:sz w:val="31"/>
      <w:szCs w:val="31"/>
      <w:u w:val="none"/>
      <w:lang w:val="ru-RU"/>
    </w:rPr>
  </w:style>
  <w:style w:type="character" w:customStyle="1" w:styleId="3FranklinGothicDemiCond8pt0pt">
    <w:name w:val="Основной текст (3) + Franklin Gothic Demi Cond;8 pt;Не полужирный;Курсив;Интервал 0 pt"/>
    <w:basedOn w:val="31"/>
    <w:rsid w:val="00835F20"/>
    <w:rPr>
      <w:rFonts w:ascii="Franklin Gothic Demi Cond" w:eastAsia="Franklin Gothic Demi Cond" w:hAnsi="Franklin Gothic Demi Cond" w:cs="Franklin Gothic Demi Cond"/>
      <w:b/>
      <w:bCs/>
      <w:i/>
      <w:iCs/>
      <w:smallCaps w:val="0"/>
      <w:strike w:val="0"/>
      <w:color w:val="000000"/>
      <w:spacing w:val="-11"/>
      <w:w w:val="100"/>
      <w:position w:val="0"/>
      <w:sz w:val="16"/>
      <w:szCs w:val="16"/>
      <w:u w:val="none"/>
      <w:shd w:val="clear" w:color="auto" w:fill="FFFFFF"/>
      <w:lang w:val="en-US"/>
    </w:rPr>
  </w:style>
  <w:style w:type="character" w:customStyle="1" w:styleId="83">
    <w:name w:val="Колонтитул (8)_"/>
    <w:basedOn w:val="a0"/>
    <w:rsid w:val="007C7CC5"/>
    <w:rPr>
      <w:rFonts w:ascii="Franklin Gothic Medium" w:eastAsia="Franklin Gothic Medium" w:hAnsi="Franklin Gothic Medium" w:cs="Franklin Gothic Medium"/>
      <w:b w:val="0"/>
      <w:bCs w:val="0"/>
      <w:i w:val="0"/>
      <w:iCs w:val="0"/>
      <w:smallCaps w:val="0"/>
      <w:strike w:val="0"/>
      <w:spacing w:val="8"/>
      <w:sz w:val="18"/>
      <w:szCs w:val="18"/>
      <w:u w:val="none"/>
    </w:rPr>
  </w:style>
  <w:style w:type="character" w:customStyle="1" w:styleId="84">
    <w:name w:val="Колонтитул (8)"/>
    <w:basedOn w:val="83"/>
    <w:rsid w:val="007C7CC5"/>
    <w:rPr>
      <w:rFonts w:ascii="Franklin Gothic Medium" w:eastAsia="Franklin Gothic Medium" w:hAnsi="Franklin Gothic Medium" w:cs="Franklin Gothic Medium"/>
      <w:b w:val="0"/>
      <w:bCs w:val="0"/>
      <w:i w:val="0"/>
      <w:iCs w:val="0"/>
      <w:smallCaps w:val="0"/>
      <w:strike w:val="0"/>
      <w:color w:val="000000"/>
      <w:spacing w:val="8"/>
      <w:w w:val="100"/>
      <w:position w:val="0"/>
      <w:sz w:val="18"/>
      <w:szCs w:val="18"/>
      <w:u w:val="none"/>
      <w:lang w:val="ru-RU"/>
    </w:rPr>
  </w:style>
  <w:style w:type="character" w:customStyle="1" w:styleId="220">
    <w:name w:val="Заголовок №2 (2)_"/>
    <w:basedOn w:val="a0"/>
    <w:rsid w:val="007C7CC5"/>
    <w:rPr>
      <w:rFonts w:ascii="Arial" w:eastAsia="Arial" w:hAnsi="Arial" w:cs="Arial"/>
      <w:b/>
      <w:bCs/>
      <w:i w:val="0"/>
      <w:iCs w:val="0"/>
      <w:smallCaps w:val="0"/>
      <w:strike w:val="0"/>
      <w:spacing w:val="10"/>
      <w:sz w:val="47"/>
      <w:szCs w:val="47"/>
      <w:u w:val="none"/>
    </w:rPr>
  </w:style>
  <w:style w:type="character" w:customStyle="1" w:styleId="221">
    <w:name w:val="Заголовок №2 (2)"/>
    <w:basedOn w:val="220"/>
    <w:rsid w:val="007C7CC5"/>
    <w:rPr>
      <w:rFonts w:ascii="Arial" w:eastAsia="Arial" w:hAnsi="Arial" w:cs="Arial"/>
      <w:b/>
      <w:bCs/>
      <w:i w:val="0"/>
      <w:iCs w:val="0"/>
      <w:smallCaps w:val="0"/>
      <w:strike w:val="0"/>
      <w:color w:val="FFFFFF"/>
      <w:spacing w:val="10"/>
      <w:w w:val="100"/>
      <w:position w:val="0"/>
      <w:sz w:val="47"/>
      <w:szCs w:val="47"/>
      <w:u w:val="none"/>
      <w:lang w:val="ru-RU"/>
    </w:rPr>
  </w:style>
  <w:style w:type="character" w:customStyle="1" w:styleId="aff">
    <w:name w:val="Основной текст_"/>
    <w:basedOn w:val="a0"/>
    <w:link w:val="33"/>
    <w:rsid w:val="007C7CC5"/>
    <w:rPr>
      <w:b/>
      <w:bCs/>
      <w:spacing w:val="7"/>
      <w:sz w:val="19"/>
      <w:szCs w:val="19"/>
      <w:shd w:val="clear" w:color="auto" w:fill="FFFFFF"/>
    </w:rPr>
  </w:style>
  <w:style w:type="character" w:customStyle="1" w:styleId="91">
    <w:name w:val="Основной текст (9)_"/>
    <w:basedOn w:val="a0"/>
    <w:rsid w:val="007C7CC5"/>
    <w:rPr>
      <w:rFonts w:ascii="Arial" w:eastAsia="Arial" w:hAnsi="Arial" w:cs="Arial"/>
      <w:b w:val="0"/>
      <w:bCs w:val="0"/>
      <w:i w:val="0"/>
      <w:iCs w:val="0"/>
      <w:smallCaps w:val="0"/>
      <w:strike w:val="0"/>
      <w:spacing w:val="16"/>
      <w:sz w:val="18"/>
      <w:szCs w:val="18"/>
      <w:u w:val="none"/>
    </w:rPr>
  </w:style>
  <w:style w:type="character" w:customStyle="1" w:styleId="710">
    <w:name w:val="Основной текст (71)_"/>
    <w:basedOn w:val="a0"/>
    <w:link w:val="711"/>
    <w:rsid w:val="007C7CC5"/>
    <w:rPr>
      <w:rFonts w:ascii="Franklin Gothic Medium" w:eastAsia="Franklin Gothic Medium" w:hAnsi="Franklin Gothic Medium" w:cs="Franklin Gothic Medium"/>
      <w:spacing w:val="6"/>
      <w:sz w:val="30"/>
      <w:szCs w:val="30"/>
      <w:shd w:val="clear" w:color="auto" w:fill="FFFFFF"/>
    </w:rPr>
  </w:style>
  <w:style w:type="character" w:customStyle="1" w:styleId="11pt0pt">
    <w:name w:val="Основной текст + 11 pt;Интервал 0 pt"/>
    <w:basedOn w:val="aff"/>
    <w:rsid w:val="007C7CC5"/>
    <w:rPr>
      <w:b/>
      <w:bCs/>
      <w:color w:val="000000"/>
      <w:spacing w:val="8"/>
      <w:w w:val="100"/>
      <w:position w:val="0"/>
      <w:sz w:val="22"/>
      <w:szCs w:val="22"/>
      <w:shd w:val="clear" w:color="auto" w:fill="FFFFFF"/>
      <w:lang w:val="ru-RU"/>
    </w:rPr>
  </w:style>
  <w:style w:type="character" w:customStyle="1" w:styleId="92">
    <w:name w:val="Основной текст (9)"/>
    <w:basedOn w:val="91"/>
    <w:rsid w:val="007C7CC5"/>
    <w:rPr>
      <w:rFonts w:ascii="Arial" w:eastAsia="Arial" w:hAnsi="Arial" w:cs="Arial"/>
      <w:b w:val="0"/>
      <w:bCs w:val="0"/>
      <w:i w:val="0"/>
      <w:iCs w:val="0"/>
      <w:smallCaps w:val="0"/>
      <w:strike w:val="0"/>
      <w:color w:val="000000"/>
      <w:spacing w:val="16"/>
      <w:w w:val="100"/>
      <w:position w:val="0"/>
      <w:sz w:val="18"/>
      <w:szCs w:val="18"/>
      <w:u w:val="none"/>
      <w:lang w:val="ru-RU"/>
    </w:rPr>
  </w:style>
  <w:style w:type="character" w:customStyle="1" w:styleId="720">
    <w:name w:val="Основной текст (72)_"/>
    <w:basedOn w:val="a0"/>
    <w:link w:val="721"/>
    <w:rsid w:val="007C7CC5"/>
    <w:rPr>
      <w:b/>
      <w:bCs/>
      <w:spacing w:val="8"/>
      <w:shd w:val="clear" w:color="auto" w:fill="FFFFFF"/>
    </w:rPr>
  </w:style>
  <w:style w:type="paragraph" w:customStyle="1" w:styleId="33">
    <w:name w:val="Основной текст3"/>
    <w:basedOn w:val="a"/>
    <w:link w:val="aff"/>
    <w:rsid w:val="007C7CC5"/>
    <w:pPr>
      <w:widowControl w:val="0"/>
      <w:shd w:val="clear" w:color="auto" w:fill="FFFFFF"/>
      <w:spacing w:before="120" w:after="480" w:line="0" w:lineRule="atLeast"/>
      <w:jc w:val="both"/>
    </w:pPr>
    <w:rPr>
      <w:b/>
      <w:bCs/>
      <w:spacing w:val="7"/>
      <w:sz w:val="19"/>
      <w:szCs w:val="19"/>
    </w:rPr>
  </w:style>
  <w:style w:type="paragraph" w:customStyle="1" w:styleId="711">
    <w:name w:val="Основной текст (71)"/>
    <w:basedOn w:val="a"/>
    <w:link w:val="710"/>
    <w:rsid w:val="007C7CC5"/>
    <w:pPr>
      <w:widowControl w:val="0"/>
      <w:shd w:val="clear" w:color="auto" w:fill="FFFFFF"/>
      <w:spacing w:before="300" w:after="300" w:line="0" w:lineRule="atLeast"/>
      <w:jc w:val="both"/>
    </w:pPr>
    <w:rPr>
      <w:rFonts w:ascii="Franklin Gothic Medium" w:eastAsia="Franklin Gothic Medium" w:hAnsi="Franklin Gothic Medium" w:cs="Franklin Gothic Medium"/>
      <w:spacing w:val="6"/>
      <w:sz w:val="30"/>
      <w:szCs w:val="30"/>
    </w:rPr>
  </w:style>
  <w:style w:type="paragraph" w:customStyle="1" w:styleId="721">
    <w:name w:val="Основной текст (72)"/>
    <w:basedOn w:val="a"/>
    <w:link w:val="720"/>
    <w:rsid w:val="007C7CC5"/>
    <w:pPr>
      <w:widowControl w:val="0"/>
      <w:shd w:val="clear" w:color="auto" w:fill="FFFFFF"/>
      <w:spacing w:before="300" w:after="960" w:line="0" w:lineRule="atLeast"/>
      <w:jc w:val="right"/>
    </w:pPr>
    <w:rPr>
      <w:b/>
      <w:bCs/>
      <w:spacing w:val="8"/>
    </w:rPr>
  </w:style>
  <w:style w:type="character" w:customStyle="1" w:styleId="12">
    <w:name w:val="Заголовок №1_"/>
    <w:basedOn w:val="a0"/>
    <w:rsid w:val="002D5102"/>
    <w:rPr>
      <w:rFonts w:ascii="Franklin Gothic Medium" w:eastAsia="Franklin Gothic Medium" w:hAnsi="Franklin Gothic Medium" w:cs="Franklin Gothic Medium"/>
      <w:b w:val="0"/>
      <w:bCs w:val="0"/>
      <w:i w:val="0"/>
      <w:iCs w:val="0"/>
      <w:smallCaps w:val="0"/>
      <w:strike w:val="0"/>
      <w:spacing w:val="28"/>
      <w:sz w:val="148"/>
      <w:szCs w:val="148"/>
      <w:u w:val="none"/>
    </w:rPr>
  </w:style>
  <w:style w:type="character" w:customStyle="1" w:styleId="13">
    <w:name w:val="Заголовок №1"/>
    <w:basedOn w:val="12"/>
    <w:rsid w:val="002D5102"/>
    <w:rPr>
      <w:rFonts w:ascii="Franklin Gothic Medium" w:eastAsia="Franklin Gothic Medium" w:hAnsi="Franklin Gothic Medium" w:cs="Franklin Gothic Medium"/>
      <w:b w:val="0"/>
      <w:bCs w:val="0"/>
      <w:i w:val="0"/>
      <w:iCs w:val="0"/>
      <w:smallCaps w:val="0"/>
      <w:strike w:val="0"/>
      <w:color w:val="FFFFFF"/>
      <w:spacing w:val="28"/>
      <w:w w:val="100"/>
      <w:position w:val="0"/>
      <w:sz w:val="148"/>
      <w:szCs w:val="148"/>
      <w:u w:val="none"/>
      <w:lang w:val="ru-RU"/>
    </w:rPr>
  </w:style>
  <w:style w:type="character" w:customStyle="1" w:styleId="23">
    <w:name w:val="Основной текст (2)_"/>
    <w:basedOn w:val="a0"/>
    <w:link w:val="24"/>
    <w:rsid w:val="005A6910"/>
    <w:rPr>
      <w:rFonts w:ascii="Franklin Gothic Medium" w:eastAsia="Franklin Gothic Medium" w:hAnsi="Franklin Gothic Medium" w:cs="Franklin Gothic Medium"/>
      <w:spacing w:val="12"/>
      <w:sz w:val="38"/>
      <w:szCs w:val="38"/>
      <w:shd w:val="clear" w:color="auto" w:fill="FFFFFF"/>
    </w:rPr>
  </w:style>
  <w:style w:type="paragraph" w:customStyle="1" w:styleId="24">
    <w:name w:val="Основной текст (2)"/>
    <w:basedOn w:val="a"/>
    <w:link w:val="23"/>
    <w:rsid w:val="005A6910"/>
    <w:pPr>
      <w:widowControl w:val="0"/>
      <w:shd w:val="clear" w:color="auto" w:fill="FFFFFF"/>
      <w:spacing w:after="720" w:line="470" w:lineRule="exact"/>
      <w:jc w:val="center"/>
    </w:pPr>
    <w:rPr>
      <w:rFonts w:ascii="Franklin Gothic Medium" w:eastAsia="Franklin Gothic Medium" w:hAnsi="Franklin Gothic Medium" w:cs="Franklin Gothic Medium"/>
      <w:spacing w:val="12"/>
      <w:sz w:val="38"/>
      <w:szCs w:val="38"/>
    </w:rPr>
  </w:style>
  <w:style w:type="character" w:customStyle="1" w:styleId="48">
    <w:name w:val="Основной текст (48)_"/>
    <w:basedOn w:val="a0"/>
    <w:link w:val="480"/>
    <w:rsid w:val="005A6910"/>
    <w:rPr>
      <w:b/>
      <w:bCs/>
      <w:sz w:val="20"/>
      <w:szCs w:val="20"/>
      <w:shd w:val="clear" w:color="auto" w:fill="FFFFFF"/>
    </w:rPr>
  </w:style>
  <w:style w:type="character" w:customStyle="1" w:styleId="510">
    <w:name w:val="Основной текст (51)_"/>
    <w:basedOn w:val="a0"/>
    <w:link w:val="511"/>
    <w:rsid w:val="005A6910"/>
    <w:rPr>
      <w:rFonts w:ascii="Tahoma" w:eastAsia="Tahoma" w:hAnsi="Tahoma" w:cs="Tahoma"/>
      <w:b/>
      <w:bCs/>
      <w:spacing w:val="64"/>
      <w:sz w:val="21"/>
      <w:szCs w:val="21"/>
      <w:shd w:val="clear" w:color="auto" w:fill="FFFFFF"/>
      <w:lang w:val="en-US"/>
    </w:rPr>
  </w:style>
  <w:style w:type="character" w:customStyle="1" w:styleId="25">
    <w:name w:val="Заголовок №2_"/>
    <w:basedOn w:val="a0"/>
    <w:link w:val="26"/>
    <w:rsid w:val="005A6910"/>
    <w:rPr>
      <w:rFonts w:ascii="Tahoma" w:eastAsia="Tahoma" w:hAnsi="Tahoma" w:cs="Tahoma"/>
      <w:b/>
      <w:bCs/>
      <w:spacing w:val="9"/>
      <w:sz w:val="48"/>
      <w:szCs w:val="48"/>
      <w:shd w:val="clear" w:color="auto" w:fill="FFFFFF"/>
    </w:rPr>
  </w:style>
  <w:style w:type="character" w:customStyle="1" w:styleId="510pt">
    <w:name w:val="Основной текст (51) + Интервал 0 pt"/>
    <w:basedOn w:val="510"/>
    <w:rsid w:val="005A6910"/>
    <w:rPr>
      <w:rFonts w:ascii="Tahoma" w:eastAsia="Tahoma" w:hAnsi="Tahoma" w:cs="Tahoma"/>
      <w:b/>
      <w:bCs/>
      <w:color w:val="000000"/>
      <w:spacing w:val="6"/>
      <w:w w:val="100"/>
      <w:position w:val="0"/>
      <w:sz w:val="21"/>
      <w:szCs w:val="21"/>
      <w:shd w:val="clear" w:color="auto" w:fill="FFFFFF"/>
      <w:lang w:val="en-US"/>
    </w:rPr>
  </w:style>
  <w:style w:type="character" w:customStyle="1" w:styleId="34">
    <w:name w:val="Заголовок №3_"/>
    <w:basedOn w:val="a0"/>
    <w:link w:val="35"/>
    <w:rsid w:val="005A6910"/>
    <w:rPr>
      <w:rFonts w:ascii="Times New Roman" w:eastAsia="Times New Roman" w:hAnsi="Times New Roman" w:cs="Times New Roman"/>
      <w:b/>
      <w:bCs/>
      <w:spacing w:val="-11"/>
      <w:sz w:val="56"/>
      <w:szCs w:val="56"/>
      <w:shd w:val="clear" w:color="auto" w:fill="FFFFFF"/>
    </w:rPr>
  </w:style>
  <w:style w:type="character" w:customStyle="1" w:styleId="62">
    <w:name w:val="Основной текст (62)_"/>
    <w:basedOn w:val="a0"/>
    <w:link w:val="620"/>
    <w:rsid w:val="005A6910"/>
    <w:rPr>
      <w:rFonts w:ascii="Franklin Gothic Medium" w:eastAsia="Franklin Gothic Medium" w:hAnsi="Franklin Gothic Medium" w:cs="Franklin Gothic Medium"/>
      <w:spacing w:val="-13"/>
      <w:sz w:val="48"/>
      <w:szCs w:val="48"/>
      <w:shd w:val="clear" w:color="auto" w:fill="FFFFFF"/>
    </w:rPr>
  </w:style>
  <w:style w:type="character" w:customStyle="1" w:styleId="63">
    <w:name w:val="Основной текст (63)_"/>
    <w:basedOn w:val="a0"/>
    <w:link w:val="630"/>
    <w:rsid w:val="005A6910"/>
    <w:rPr>
      <w:rFonts w:ascii="Times New Roman" w:eastAsia="Times New Roman" w:hAnsi="Times New Roman" w:cs="Times New Roman"/>
      <w:b/>
      <w:bCs/>
      <w:spacing w:val="10"/>
      <w:sz w:val="44"/>
      <w:szCs w:val="44"/>
      <w:shd w:val="clear" w:color="auto" w:fill="FFFFFF"/>
    </w:rPr>
  </w:style>
  <w:style w:type="character" w:customStyle="1" w:styleId="64">
    <w:name w:val="Основной текст (64)_"/>
    <w:basedOn w:val="a0"/>
    <w:link w:val="640"/>
    <w:rsid w:val="005A6910"/>
    <w:rPr>
      <w:rFonts w:ascii="Times New Roman" w:eastAsia="Times New Roman" w:hAnsi="Times New Roman" w:cs="Times New Roman"/>
      <w:b/>
      <w:bCs/>
      <w:spacing w:val="2"/>
      <w:sz w:val="21"/>
      <w:szCs w:val="21"/>
      <w:shd w:val="clear" w:color="auto" w:fill="FFFFFF"/>
      <w:lang w:val="en-US"/>
    </w:rPr>
  </w:style>
  <w:style w:type="paragraph" w:customStyle="1" w:styleId="480">
    <w:name w:val="Основной текст (48)"/>
    <w:basedOn w:val="a"/>
    <w:link w:val="48"/>
    <w:rsid w:val="005A6910"/>
    <w:pPr>
      <w:widowControl w:val="0"/>
      <w:shd w:val="clear" w:color="auto" w:fill="FFFFFF"/>
      <w:spacing w:line="413" w:lineRule="exact"/>
      <w:jc w:val="right"/>
    </w:pPr>
    <w:rPr>
      <w:b/>
      <w:bCs/>
      <w:sz w:val="20"/>
      <w:szCs w:val="20"/>
    </w:rPr>
  </w:style>
  <w:style w:type="paragraph" w:customStyle="1" w:styleId="511">
    <w:name w:val="Основной текст (51)"/>
    <w:basedOn w:val="a"/>
    <w:link w:val="510"/>
    <w:rsid w:val="005A6910"/>
    <w:pPr>
      <w:widowControl w:val="0"/>
      <w:shd w:val="clear" w:color="auto" w:fill="FFFFFF"/>
      <w:spacing w:line="0" w:lineRule="atLeast"/>
    </w:pPr>
    <w:rPr>
      <w:rFonts w:ascii="Tahoma" w:eastAsia="Tahoma" w:hAnsi="Tahoma" w:cs="Tahoma"/>
      <w:b/>
      <w:bCs/>
      <w:spacing w:val="64"/>
      <w:sz w:val="21"/>
      <w:szCs w:val="21"/>
      <w:lang w:val="en-US"/>
    </w:rPr>
  </w:style>
  <w:style w:type="paragraph" w:customStyle="1" w:styleId="26">
    <w:name w:val="Заголовок №2"/>
    <w:basedOn w:val="a"/>
    <w:link w:val="25"/>
    <w:rsid w:val="005A6910"/>
    <w:pPr>
      <w:widowControl w:val="0"/>
      <w:shd w:val="clear" w:color="auto" w:fill="FFFFFF"/>
      <w:spacing w:before="1020" w:after="360" w:line="0" w:lineRule="atLeast"/>
      <w:outlineLvl w:val="1"/>
    </w:pPr>
    <w:rPr>
      <w:rFonts w:ascii="Tahoma" w:eastAsia="Tahoma" w:hAnsi="Tahoma" w:cs="Tahoma"/>
      <w:b/>
      <w:bCs/>
      <w:spacing w:val="9"/>
      <w:sz w:val="48"/>
      <w:szCs w:val="48"/>
    </w:rPr>
  </w:style>
  <w:style w:type="paragraph" w:customStyle="1" w:styleId="35">
    <w:name w:val="Заголовок №3"/>
    <w:basedOn w:val="a"/>
    <w:link w:val="34"/>
    <w:rsid w:val="005A6910"/>
    <w:pPr>
      <w:widowControl w:val="0"/>
      <w:shd w:val="clear" w:color="auto" w:fill="FFFFFF"/>
      <w:spacing w:before="600" w:after="360" w:line="0" w:lineRule="atLeast"/>
      <w:outlineLvl w:val="2"/>
    </w:pPr>
    <w:rPr>
      <w:rFonts w:ascii="Times New Roman" w:eastAsia="Times New Roman" w:hAnsi="Times New Roman" w:cs="Times New Roman"/>
      <w:b/>
      <w:bCs/>
      <w:spacing w:val="-11"/>
      <w:sz w:val="56"/>
      <w:szCs w:val="56"/>
    </w:rPr>
  </w:style>
  <w:style w:type="paragraph" w:customStyle="1" w:styleId="620">
    <w:name w:val="Основной текст (62)"/>
    <w:basedOn w:val="a"/>
    <w:link w:val="62"/>
    <w:rsid w:val="005A6910"/>
    <w:pPr>
      <w:widowControl w:val="0"/>
      <w:shd w:val="clear" w:color="auto" w:fill="FFFFFF"/>
      <w:spacing w:before="600" w:after="360" w:line="0" w:lineRule="atLeast"/>
    </w:pPr>
    <w:rPr>
      <w:rFonts w:ascii="Franklin Gothic Medium" w:eastAsia="Franklin Gothic Medium" w:hAnsi="Franklin Gothic Medium" w:cs="Franklin Gothic Medium"/>
      <w:spacing w:val="-13"/>
      <w:sz w:val="48"/>
      <w:szCs w:val="48"/>
    </w:rPr>
  </w:style>
  <w:style w:type="paragraph" w:customStyle="1" w:styleId="630">
    <w:name w:val="Основной текст (63)"/>
    <w:basedOn w:val="a"/>
    <w:link w:val="63"/>
    <w:rsid w:val="005A6910"/>
    <w:pPr>
      <w:widowControl w:val="0"/>
      <w:shd w:val="clear" w:color="auto" w:fill="FFFFFF"/>
      <w:spacing w:before="600" w:after="360" w:line="0" w:lineRule="atLeast"/>
    </w:pPr>
    <w:rPr>
      <w:rFonts w:ascii="Times New Roman" w:eastAsia="Times New Roman" w:hAnsi="Times New Roman" w:cs="Times New Roman"/>
      <w:b/>
      <w:bCs/>
      <w:spacing w:val="10"/>
      <w:sz w:val="44"/>
      <w:szCs w:val="44"/>
    </w:rPr>
  </w:style>
  <w:style w:type="paragraph" w:customStyle="1" w:styleId="640">
    <w:name w:val="Основной текст (64)"/>
    <w:basedOn w:val="a"/>
    <w:link w:val="64"/>
    <w:rsid w:val="005A6910"/>
    <w:pPr>
      <w:widowControl w:val="0"/>
      <w:shd w:val="clear" w:color="auto" w:fill="FFFFFF"/>
      <w:spacing w:before="360" w:line="0" w:lineRule="atLeast"/>
    </w:pPr>
    <w:rPr>
      <w:rFonts w:ascii="Times New Roman" w:eastAsia="Times New Roman" w:hAnsi="Times New Roman" w:cs="Times New Roman"/>
      <w:b/>
      <w:bCs/>
      <w:spacing w:val="2"/>
      <w:sz w:val="21"/>
      <w:szCs w:val="21"/>
      <w:lang w:val="en-US"/>
    </w:rPr>
  </w:style>
  <w:style w:type="character" w:customStyle="1" w:styleId="19">
    <w:name w:val="Основной текст (19)_"/>
    <w:basedOn w:val="a0"/>
    <w:link w:val="190"/>
    <w:rsid w:val="005A6910"/>
    <w:rPr>
      <w:spacing w:val="13"/>
      <w:sz w:val="16"/>
      <w:szCs w:val="16"/>
      <w:shd w:val="clear" w:color="auto" w:fill="FFFFFF"/>
    </w:rPr>
  </w:style>
  <w:style w:type="character" w:customStyle="1" w:styleId="320">
    <w:name w:val="Заголовок №3 (2)_"/>
    <w:basedOn w:val="a0"/>
    <w:link w:val="321"/>
    <w:rsid w:val="005A6910"/>
    <w:rPr>
      <w:rFonts w:ascii="Tahoma" w:eastAsia="Tahoma" w:hAnsi="Tahoma" w:cs="Tahoma"/>
      <w:spacing w:val="-9"/>
      <w:sz w:val="42"/>
      <w:szCs w:val="42"/>
      <w:shd w:val="clear" w:color="auto" w:fill="FFFFFF"/>
    </w:rPr>
  </w:style>
  <w:style w:type="character" w:customStyle="1" w:styleId="65">
    <w:name w:val="Основной текст (65)_"/>
    <w:basedOn w:val="a0"/>
    <w:link w:val="650"/>
    <w:rsid w:val="005A6910"/>
    <w:rPr>
      <w:rFonts w:ascii="Times New Roman" w:eastAsia="Times New Roman" w:hAnsi="Times New Roman" w:cs="Times New Roman"/>
      <w:b/>
      <w:bCs/>
      <w:spacing w:val="4"/>
      <w:sz w:val="19"/>
      <w:szCs w:val="19"/>
      <w:shd w:val="clear" w:color="auto" w:fill="FFFFFF"/>
      <w:lang w:val="en-US"/>
    </w:rPr>
  </w:style>
  <w:style w:type="character" w:customStyle="1" w:styleId="66">
    <w:name w:val="Основной текст (66)_"/>
    <w:basedOn w:val="a0"/>
    <w:link w:val="660"/>
    <w:rsid w:val="005A6910"/>
    <w:rPr>
      <w:rFonts w:ascii="Times New Roman" w:eastAsia="Times New Roman" w:hAnsi="Times New Roman" w:cs="Times New Roman"/>
      <w:b/>
      <w:bCs/>
      <w:spacing w:val="-7"/>
      <w:sz w:val="52"/>
      <w:szCs w:val="52"/>
      <w:shd w:val="clear" w:color="auto" w:fill="FFFFFF"/>
    </w:rPr>
  </w:style>
  <w:style w:type="character" w:customStyle="1" w:styleId="67">
    <w:name w:val="Основной текст (67)_"/>
    <w:basedOn w:val="a0"/>
    <w:link w:val="670"/>
    <w:rsid w:val="005A6910"/>
    <w:rPr>
      <w:rFonts w:ascii="Times New Roman" w:eastAsia="Times New Roman" w:hAnsi="Times New Roman" w:cs="Times New Roman"/>
      <w:spacing w:val="6"/>
      <w:sz w:val="59"/>
      <w:szCs w:val="59"/>
      <w:shd w:val="clear" w:color="auto" w:fill="FFFFFF"/>
    </w:rPr>
  </w:style>
  <w:style w:type="character" w:customStyle="1" w:styleId="90pt">
    <w:name w:val="Основной текст (9) + Интервал 0 pt"/>
    <w:basedOn w:val="91"/>
    <w:rsid w:val="005A6910"/>
    <w:rPr>
      <w:rFonts w:ascii="Arial" w:eastAsia="Arial" w:hAnsi="Arial" w:cs="Arial"/>
      <w:b w:val="0"/>
      <w:bCs w:val="0"/>
      <w:i w:val="0"/>
      <w:iCs w:val="0"/>
      <w:smallCaps w:val="0"/>
      <w:strike w:val="0"/>
      <w:color w:val="000000"/>
      <w:spacing w:val="-8"/>
      <w:w w:val="100"/>
      <w:position w:val="0"/>
      <w:sz w:val="18"/>
      <w:szCs w:val="18"/>
      <w:u w:val="none"/>
      <w:lang w:val="en-US"/>
    </w:rPr>
  </w:style>
  <w:style w:type="character" w:customStyle="1" w:styleId="68">
    <w:name w:val="Основной текст (68)_"/>
    <w:basedOn w:val="a0"/>
    <w:link w:val="680"/>
    <w:rsid w:val="005A6910"/>
    <w:rPr>
      <w:rFonts w:ascii="Times New Roman" w:eastAsia="Times New Roman" w:hAnsi="Times New Roman" w:cs="Times New Roman"/>
      <w:spacing w:val="13"/>
      <w:sz w:val="44"/>
      <w:szCs w:val="44"/>
      <w:shd w:val="clear" w:color="auto" w:fill="FFFFFF"/>
    </w:rPr>
  </w:style>
  <w:style w:type="character" w:customStyle="1" w:styleId="330">
    <w:name w:val="Заголовок №3 (3)_"/>
    <w:basedOn w:val="a0"/>
    <w:link w:val="331"/>
    <w:rsid w:val="005A6910"/>
    <w:rPr>
      <w:b/>
      <w:bCs/>
      <w:spacing w:val="10"/>
      <w:sz w:val="47"/>
      <w:szCs w:val="47"/>
      <w:shd w:val="clear" w:color="auto" w:fill="FFFFFF"/>
    </w:rPr>
  </w:style>
  <w:style w:type="paragraph" w:customStyle="1" w:styleId="190">
    <w:name w:val="Основной текст (19)"/>
    <w:basedOn w:val="a"/>
    <w:link w:val="19"/>
    <w:rsid w:val="005A6910"/>
    <w:pPr>
      <w:widowControl w:val="0"/>
      <w:shd w:val="clear" w:color="auto" w:fill="FFFFFF"/>
      <w:spacing w:line="250" w:lineRule="exact"/>
      <w:jc w:val="both"/>
    </w:pPr>
    <w:rPr>
      <w:spacing w:val="13"/>
      <w:sz w:val="16"/>
      <w:szCs w:val="16"/>
    </w:rPr>
  </w:style>
  <w:style w:type="paragraph" w:customStyle="1" w:styleId="321">
    <w:name w:val="Заголовок №3 (2)"/>
    <w:basedOn w:val="a"/>
    <w:link w:val="320"/>
    <w:rsid w:val="005A6910"/>
    <w:pPr>
      <w:widowControl w:val="0"/>
      <w:shd w:val="clear" w:color="auto" w:fill="FFFFFF"/>
      <w:spacing w:after="360" w:line="0" w:lineRule="atLeast"/>
      <w:outlineLvl w:val="2"/>
    </w:pPr>
    <w:rPr>
      <w:rFonts w:ascii="Tahoma" w:eastAsia="Tahoma" w:hAnsi="Tahoma" w:cs="Tahoma"/>
      <w:spacing w:val="-9"/>
      <w:sz w:val="42"/>
      <w:szCs w:val="42"/>
    </w:rPr>
  </w:style>
  <w:style w:type="paragraph" w:customStyle="1" w:styleId="650">
    <w:name w:val="Основной текст (65)"/>
    <w:basedOn w:val="a"/>
    <w:link w:val="65"/>
    <w:rsid w:val="005A6910"/>
    <w:pPr>
      <w:widowControl w:val="0"/>
      <w:shd w:val="clear" w:color="auto" w:fill="FFFFFF"/>
      <w:spacing w:before="360" w:after="600" w:line="0" w:lineRule="atLeast"/>
      <w:jc w:val="both"/>
    </w:pPr>
    <w:rPr>
      <w:rFonts w:ascii="Times New Roman" w:eastAsia="Times New Roman" w:hAnsi="Times New Roman" w:cs="Times New Roman"/>
      <w:b/>
      <w:bCs/>
      <w:spacing w:val="4"/>
      <w:sz w:val="19"/>
      <w:szCs w:val="19"/>
      <w:lang w:val="en-US"/>
    </w:rPr>
  </w:style>
  <w:style w:type="paragraph" w:customStyle="1" w:styleId="660">
    <w:name w:val="Основной текст (66)"/>
    <w:basedOn w:val="a"/>
    <w:link w:val="66"/>
    <w:rsid w:val="005A6910"/>
    <w:pPr>
      <w:widowControl w:val="0"/>
      <w:shd w:val="clear" w:color="auto" w:fill="FFFFFF"/>
      <w:spacing w:before="600" w:after="360" w:line="0" w:lineRule="atLeast"/>
    </w:pPr>
    <w:rPr>
      <w:rFonts w:ascii="Times New Roman" w:eastAsia="Times New Roman" w:hAnsi="Times New Roman" w:cs="Times New Roman"/>
      <w:b/>
      <w:bCs/>
      <w:spacing w:val="-7"/>
      <w:sz w:val="52"/>
      <w:szCs w:val="52"/>
    </w:rPr>
  </w:style>
  <w:style w:type="paragraph" w:customStyle="1" w:styleId="670">
    <w:name w:val="Основной текст (67)"/>
    <w:basedOn w:val="a"/>
    <w:link w:val="67"/>
    <w:rsid w:val="005A6910"/>
    <w:pPr>
      <w:widowControl w:val="0"/>
      <w:shd w:val="clear" w:color="auto" w:fill="FFFFFF"/>
      <w:spacing w:before="600" w:after="360" w:line="0" w:lineRule="atLeast"/>
    </w:pPr>
    <w:rPr>
      <w:rFonts w:ascii="Times New Roman" w:eastAsia="Times New Roman" w:hAnsi="Times New Roman" w:cs="Times New Roman"/>
      <w:spacing w:val="6"/>
      <w:sz w:val="59"/>
      <w:szCs w:val="59"/>
    </w:rPr>
  </w:style>
  <w:style w:type="paragraph" w:customStyle="1" w:styleId="680">
    <w:name w:val="Основной текст (68)"/>
    <w:basedOn w:val="a"/>
    <w:link w:val="68"/>
    <w:rsid w:val="005A6910"/>
    <w:pPr>
      <w:widowControl w:val="0"/>
      <w:shd w:val="clear" w:color="auto" w:fill="FFFFFF"/>
      <w:spacing w:before="600" w:after="360" w:line="0" w:lineRule="atLeast"/>
    </w:pPr>
    <w:rPr>
      <w:rFonts w:ascii="Times New Roman" w:eastAsia="Times New Roman" w:hAnsi="Times New Roman" w:cs="Times New Roman"/>
      <w:spacing w:val="13"/>
      <w:sz w:val="44"/>
      <w:szCs w:val="44"/>
    </w:rPr>
  </w:style>
  <w:style w:type="paragraph" w:customStyle="1" w:styleId="331">
    <w:name w:val="Заголовок №3 (3)"/>
    <w:basedOn w:val="a"/>
    <w:link w:val="330"/>
    <w:rsid w:val="005A6910"/>
    <w:pPr>
      <w:widowControl w:val="0"/>
      <w:shd w:val="clear" w:color="auto" w:fill="FFFFFF"/>
      <w:spacing w:before="600" w:after="360" w:line="0" w:lineRule="atLeast"/>
      <w:outlineLvl w:val="2"/>
    </w:pPr>
    <w:rPr>
      <w:b/>
      <w:bCs/>
      <w:spacing w:val="10"/>
      <w:sz w:val="47"/>
      <w:szCs w:val="47"/>
    </w:rPr>
  </w:style>
  <w:style w:type="character" w:customStyle="1" w:styleId="7pt0pt">
    <w:name w:val="Основной текст + 7 pt;Интервал 0 pt"/>
    <w:basedOn w:val="aff"/>
    <w:rsid w:val="00666742"/>
    <w:rPr>
      <w:rFonts w:ascii="Arial" w:eastAsia="Arial" w:hAnsi="Arial" w:cs="Arial"/>
      <w:b/>
      <w:bCs/>
      <w:i w:val="0"/>
      <w:iCs w:val="0"/>
      <w:smallCaps w:val="0"/>
      <w:strike w:val="0"/>
      <w:color w:val="000000"/>
      <w:spacing w:val="3"/>
      <w:w w:val="100"/>
      <w:position w:val="0"/>
      <w:sz w:val="14"/>
      <w:szCs w:val="14"/>
      <w:u w:val="none"/>
      <w:shd w:val="clear" w:color="auto" w:fill="FFFFFF"/>
      <w:lang w:val="ru-RU"/>
    </w:rPr>
  </w:style>
  <w:style w:type="character" w:customStyle="1" w:styleId="55pt0pt">
    <w:name w:val="Основной текст + 5;5 pt;Не полужирный;Интервал 0 pt"/>
    <w:basedOn w:val="aff"/>
    <w:rsid w:val="00666742"/>
    <w:rPr>
      <w:rFonts w:ascii="Arial" w:eastAsia="Arial" w:hAnsi="Arial" w:cs="Arial"/>
      <w:b/>
      <w:bCs/>
      <w:i w:val="0"/>
      <w:iCs w:val="0"/>
      <w:smallCaps w:val="0"/>
      <w:strike w:val="0"/>
      <w:color w:val="000000"/>
      <w:spacing w:val="-2"/>
      <w:w w:val="100"/>
      <w:position w:val="0"/>
      <w:sz w:val="11"/>
      <w:szCs w:val="11"/>
      <w:u w:val="none"/>
      <w:shd w:val="clear" w:color="auto" w:fill="FFFFFF"/>
      <w:lang w:val="ru-RU"/>
    </w:rPr>
  </w:style>
  <w:style w:type="character" w:customStyle="1" w:styleId="Tahoma10pt0pt">
    <w:name w:val="Основной текст + Tahoma;10 pt;Не полужирный;Интервал 0 pt"/>
    <w:basedOn w:val="aff"/>
    <w:rsid w:val="00666742"/>
    <w:rPr>
      <w:rFonts w:ascii="Tahoma" w:eastAsia="Tahoma" w:hAnsi="Tahoma" w:cs="Tahoma"/>
      <w:b/>
      <w:bCs/>
      <w:i w:val="0"/>
      <w:iCs w:val="0"/>
      <w:smallCaps w:val="0"/>
      <w:strike w:val="0"/>
      <w:color w:val="000000"/>
      <w:spacing w:val="2"/>
      <w:w w:val="100"/>
      <w:position w:val="0"/>
      <w:sz w:val="20"/>
      <w:szCs w:val="20"/>
      <w:u w:val="none"/>
      <w:shd w:val="clear" w:color="auto" w:fill="FFFFFF"/>
      <w:lang w:val="ru-RU"/>
    </w:rPr>
  </w:style>
  <w:style w:type="character" w:customStyle="1" w:styleId="aff0">
    <w:name w:val="Колонтитул_"/>
    <w:basedOn w:val="a0"/>
    <w:link w:val="aff1"/>
    <w:rsid w:val="00666742"/>
    <w:rPr>
      <w:b/>
      <w:bCs/>
      <w:spacing w:val="10"/>
      <w:sz w:val="33"/>
      <w:szCs w:val="33"/>
      <w:shd w:val="clear" w:color="auto" w:fill="FFFFFF"/>
    </w:rPr>
  </w:style>
  <w:style w:type="paragraph" w:customStyle="1" w:styleId="aff1">
    <w:name w:val="Колонтитул"/>
    <w:basedOn w:val="a"/>
    <w:link w:val="aff0"/>
    <w:rsid w:val="00666742"/>
    <w:pPr>
      <w:widowControl w:val="0"/>
      <w:shd w:val="clear" w:color="auto" w:fill="FFFFFF"/>
      <w:spacing w:line="0" w:lineRule="atLeast"/>
    </w:pPr>
    <w:rPr>
      <w:b/>
      <w:bCs/>
      <w:spacing w:val="10"/>
      <w:sz w:val="33"/>
      <w:szCs w:val="3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numPr>
        <w:numId w:val="2"/>
      </w:numPr>
      <w:spacing w:before="400" w:after="120"/>
      <w:outlineLvl w:val="0"/>
    </w:pPr>
    <w:rPr>
      <w:sz w:val="40"/>
      <w:szCs w:val="40"/>
    </w:rPr>
  </w:style>
  <w:style w:type="paragraph" w:styleId="2">
    <w:name w:val="heading 2"/>
    <w:basedOn w:val="a"/>
    <w:next w:val="a"/>
    <w:pPr>
      <w:keepNext/>
      <w:keepLines/>
      <w:numPr>
        <w:ilvl w:val="1"/>
        <w:numId w:val="2"/>
      </w:numPr>
      <w:spacing w:before="360" w:after="120"/>
      <w:outlineLvl w:val="1"/>
    </w:pPr>
    <w:rPr>
      <w:sz w:val="32"/>
      <w:szCs w:val="32"/>
    </w:rPr>
  </w:style>
  <w:style w:type="paragraph" w:styleId="3">
    <w:name w:val="heading 3"/>
    <w:basedOn w:val="a"/>
    <w:next w:val="a"/>
    <w:pPr>
      <w:keepNext/>
      <w:keepLines/>
      <w:numPr>
        <w:ilvl w:val="2"/>
        <w:numId w:val="2"/>
      </w:numPr>
      <w:spacing w:before="320" w:after="80"/>
      <w:outlineLvl w:val="2"/>
    </w:pPr>
    <w:rPr>
      <w:color w:val="434343"/>
      <w:sz w:val="28"/>
      <w:szCs w:val="28"/>
    </w:rPr>
  </w:style>
  <w:style w:type="paragraph" w:styleId="4">
    <w:name w:val="heading 4"/>
    <w:basedOn w:val="a"/>
    <w:next w:val="a"/>
    <w:pPr>
      <w:keepNext/>
      <w:keepLines/>
      <w:numPr>
        <w:ilvl w:val="3"/>
        <w:numId w:val="2"/>
      </w:numPr>
      <w:spacing w:before="280" w:after="80"/>
      <w:outlineLvl w:val="3"/>
    </w:pPr>
    <w:rPr>
      <w:color w:val="666666"/>
      <w:sz w:val="24"/>
      <w:szCs w:val="24"/>
    </w:rPr>
  </w:style>
  <w:style w:type="paragraph" w:styleId="5">
    <w:name w:val="heading 5"/>
    <w:basedOn w:val="a"/>
    <w:next w:val="a"/>
    <w:pPr>
      <w:keepNext/>
      <w:keepLines/>
      <w:numPr>
        <w:ilvl w:val="4"/>
        <w:numId w:val="2"/>
      </w:numPr>
      <w:spacing w:before="240" w:after="80"/>
      <w:outlineLvl w:val="4"/>
    </w:pPr>
    <w:rPr>
      <w:color w:val="666666"/>
    </w:rPr>
  </w:style>
  <w:style w:type="paragraph" w:styleId="6">
    <w:name w:val="heading 6"/>
    <w:basedOn w:val="a"/>
    <w:next w:val="a"/>
    <w:pPr>
      <w:keepNext/>
      <w:keepLines/>
      <w:numPr>
        <w:ilvl w:val="5"/>
        <w:numId w:val="2"/>
      </w:numPr>
      <w:spacing w:before="240" w:after="80"/>
      <w:outlineLvl w:val="5"/>
    </w:pPr>
    <w:rPr>
      <w:i/>
      <w:color w:val="666666"/>
    </w:rPr>
  </w:style>
  <w:style w:type="paragraph" w:styleId="7">
    <w:name w:val="heading 7"/>
    <w:basedOn w:val="a"/>
    <w:next w:val="a"/>
    <w:link w:val="70"/>
    <w:uiPriority w:val="9"/>
    <w:unhideWhenUsed/>
    <w:qFormat/>
    <w:rsid w:val="002E2D56"/>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2E2D56"/>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2E2D56"/>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i/>
      <w:color w:val="666666"/>
      <w:sz w:val="30"/>
      <w:szCs w:val="30"/>
    </w:r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Текст примечания Знак"/>
    <w:basedOn w:val="a0"/>
    <w:link w:val="a5"/>
    <w:uiPriority w:val="99"/>
    <w:semiHidden/>
    <w:rPr>
      <w:sz w:val="20"/>
      <w:szCs w:val="20"/>
    </w:rPr>
  </w:style>
  <w:style w:type="character" w:styleId="a7">
    <w:name w:val="annotation reference"/>
    <w:basedOn w:val="a0"/>
    <w:uiPriority w:val="99"/>
    <w:semiHidden/>
    <w:unhideWhenUsed/>
    <w:rPr>
      <w:sz w:val="16"/>
      <w:szCs w:val="16"/>
    </w:rPr>
  </w:style>
  <w:style w:type="paragraph" w:styleId="a8">
    <w:name w:val="Balloon Text"/>
    <w:basedOn w:val="a"/>
    <w:link w:val="a9"/>
    <w:uiPriority w:val="99"/>
    <w:semiHidden/>
    <w:unhideWhenUsed/>
    <w:rsid w:val="00B20BE1"/>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20BE1"/>
    <w:rPr>
      <w:rFonts w:ascii="Segoe UI" w:hAnsi="Segoe UI" w:cs="Segoe UI"/>
      <w:sz w:val="18"/>
      <w:szCs w:val="18"/>
    </w:rPr>
  </w:style>
  <w:style w:type="paragraph" w:styleId="aa">
    <w:name w:val="List Paragraph"/>
    <w:basedOn w:val="a"/>
    <w:uiPriority w:val="34"/>
    <w:qFormat/>
    <w:rsid w:val="003D3BA2"/>
    <w:pPr>
      <w:ind w:left="720"/>
      <w:contextualSpacing/>
    </w:pPr>
  </w:style>
  <w:style w:type="paragraph" w:styleId="ab">
    <w:name w:val="TOC Heading"/>
    <w:basedOn w:val="1"/>
    <w:next w:val="a"/>
    <w:uiPriority w:val="39"/>
    <w:unhideWhenUsed/>
    <w:qFormat/>
    <w:rsid w:val="003D3BA2"/>
    <w:pPr>
      <w:spacing w:before="240" w:after="0" w:line="259" w:lineRule="auto"/>
      <w:outlineLvl w:val="9"/>
    </w:pPr>
    <w:rPr>
      <w:rFonts w:asciiTheme="majorHAnsi" w:eastAsiaTheme="majorEastAsia" w:hAnsiTheme="majorHAnsi" w:cstheme="majorBidi"/>
      <w:color w:val="2E74B5" w:themeColor="accent1" w:themeShade="BF"/>
      <w:sz w:val="32"/>
      <w:szCs w:val="32"/>
    </w:rPr>
  </w:style>
  <w:style w:type="paragraph" w:styleId="20">
    <w:name w:val="toc 2"/>
    <w:basedOn w:val="a"/>
    <w:next w:val="a"/>
    <w:autoRedefine/>
    <w:uiPriority w:val="39"/>
    <w:unhideWhenUsed/>
    <w:rsid w:val="003D3BA2"/>
    <w:pPr>
      <w:spacing w:after="100" w:line="259" w:lineRule="auto"/>
      <w:ind w:left="220"/>
    </w:pPr>
    <w:rPr>
      <w:rFonts w:asciiTheme="minorHAnsi" w:eastAsiaTheme="minorEastAsia" w:hAnsiTheme="minorHAnsi" w:cs="Times New Roman"/>
      <w:color w:val="auto"/>
    </w:rPr>
  </w:style>
  <w:style w:type="paragraph" w:styleId="10">
    <w:name w:val="toc 1"/>
    <w:basedOn w:val="a"/>
    <w:next w:val="a"/>
    <w:autoRedefine/>
    <w:uiPriority w:val="39"/>
    <w:unhideWhenUsed/>
    <w:rsid w:val="00276845"/>
    <w:pPr>
      <w:tabs>
        <w:tab w:val="left" w:pos="440"/>
        <w:tab w:val="right" w:leader="dot" w:pos="10197"/>
      </w:tabs>
      <w:spacing w:after="100" w:line="259" w:lineRule="auto"/>
      <w:jc w:val="both"/>
    </w:pPr>
    <w:rPr>
      <w:rFonts w:asciiTheme="minorHAnsi" w:eastAsiaTheme="minorEastAsia" w:hAnsiTheme="minorHAnsi" w:cs="Times New Roman"/>
      <w:color w:val="auto"/>
    </w:rPr>
  </w:style>
  <w:style w:type="paragraph" w:styleId="30">
    <w:name w:val="toc 3"/>
    <w:basedOn w:val="a"/>
    <w:next w:val="a"/>
    <w:autoRedefine/>
    <w:uiPriority w:val="39"/>
    <w:unhideWhenUsed/>
    <w:rsid w:val="003D3BA2"/>
    <w:pPr>
      <w:spacing w:after="100" w:line="259" w:lineRule="auto"/>
      <w:ind w:left="440"/>
    </w:pPr>
    <w:rPr>
      <w:rFonts w:asciiTheme="minorHAnsi" w:eastAsiaTheme="minorEastAsia" w:hAnsiTheme="minorHAnsi" w:cs="Times New Roman"/>
      <w:color w:val="auto"/>
    </w:rPr>
  </w:style>
  <w:style w:type="character" w:styleId="ac">
    <w:name w:val="Hyperlink"/>
    <w:basedOn w:val="a0"/>
    <w:uiPriority w:val="99"/>
    <w:unhideWhenUsed/>
    <w:rsid w:val="00706EB7"/>
    <w:rPr>
      <w:color w:val="0563C1" w:themeColor="hyperlink"/>
      <w:u w:val="single"/>
    </w:rPr>
  </w:style>
  <w:style w:type="character" w:customStyle="1" w:styleId="70">
    <w:name w:val="Заголовок 7 Знак"/>
    <w:basedOn w:val="a0"/>
    <w:link w:val="7"/>
    <w:uiPriority w:val="9"/>
    <w:rsid w:val="002E2D56"/>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sid w:val="002E2D56"/>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2E2D56"/>
    <w:rPr>
      <w:rFonts w:asciiTheme="majorHAnsi" w:eastAsiaTheme="majorEastAsia" w:hAnsiTheme="majorHAnsi" w:cstheme="majorBidi"/>
      <w:i/>
      <w:iCs/>
      <w:color w:val="272727" w:themeColor="text1" w:themeTint="D8"/>
      <w:sz w:val="21"/>
      <w:szCs w:val="21"/>
    </w:rPr>
  </w:style>
  <w:style w:type="paragraph" w:styleId="ad">
    <w:name w:val="Normal (Web)"/>
    <w:basedOn w:val="a"/>
    <w:uiPriority w:val="99"/>
    <w:semiHidden/>
    <w:unhideWhenUsed/>
    <w:rsid w:val="00EE615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e">
    <w:name w:val="annotation subject"/>
    <w:basedOn w:val="a5"/>
    <w:next w:val="a5"/>
    <w:link w:val="af"/>
    <w:uiPriority w:val="99"/>
    <w:semiHidden/>
    <w:unhideWhenUsed/>
    <w:rsid w:val="00BA001A"/>
    <w:rPr>
      <w:b/>
      <w:bCs/>
    </w:rPr>
  </w:style>
  <w:style w:type="character" w:customStyle="1" w:styleId="af">
    <w:name w:val="Тема примечания Знак"/>
    <w:basedOn w:val="a6"/>
    <w:link w:val="ae"/>
    <w:uiPriority w:val="99"/>
    <w:semiHidden/>
    <w:rsid w:val="00BA001A"/>
    <w:rPr>
      <w:b/>
      <w:bCs/>
      <w:sz w:val="20"/>
      <w:szCs w:val="20"/>
    </w:rPr>
  </w:style>
  <w:style w:type="paragraph" w:customStyle="1" w:styleId="gmail-msolistparagraph">
    <w:name w:val="gmail-msolistparagraph"/>
    <w:basedOn w:val="a"/>
    <w:rsid w:val="00571B45"/>
    <w:pPr>
      <w:spacing w:before="100" w:beforeAutospacing="1" w:after="100" w:afterAutospacing="1" w:line="240" w:lineRule="auto"/>
    </w:pPr>
    <w:rPr>
      <w:rFonts w:ascii="Times New Roman" w:eastAsiaTheme="minorHAnsi" w:hAnsi="Times New Roman" w:cs="Times New Roman"/>
      <w:color w:val="auto"/>
      <w:sz w:val="24"/>
      <w:szCs w:val="24"/>
    </w:rPr>
  </w:style>
  <w:style w:type="paragraph" w:styleId="af0">
    <w:name w:val="header"/>
    <w:basedOn w:val="a"/>
    <w:link w:val="af1"/>
    <w:uiPriority w:val="99"/>
    <w:unhideWhenUsed/>
    <w:rsid w:val="00E513D5"/>
    <w:pPr>
      <w:tabs>
        <w:tab w:val="center" w:pos="4677"/>
        <w:tab w:val="right" w:pos="9355"/>
      </w:tabs>
      <w:spacing w:line="240" w:lineRule="auto"/>
    </w:pPr>
  </w:style>
  <w:style w:type="character" w:customStyle="1" w:styleId="af1">
    <w:name w:val="Верхний колонтитул Знак"/>
    <w:basedOn w:val="a0"/>
    <w:link w:val="af0"/>
    <w:uiPriority w:val="99"/>
    <w:rsid w:val="00E513D5"/>
  </w:style>
  <w:style w:type="paragraph" w:styleId="af2">
    <w:name w:val="footer"/>
    <w:basedOn w:val="a"/>
    <w:link w:val="af3"/>
    <w:uiPriority w:val="99"/>
    <w:unhideWhenUsed/>
    <w:rsid w:val="00E513D5"/>
    <w:pPr>
      <w:tabs>
        <w:tab w:val="center" w:pos="4677"/>
        <w:tab w:val="right" w:pos="9355"/>
      </w:tabs>
      <w:spacing w:line="240" w:lineRule="auto"/>
    </w:pPr>
  </w:style>
  <w:style w:type="character" w:customStyle="1" w:styleId="af3">
    <w:name w:val="Нижний колонтитул Знак"/>
    <w:basedOn w:val="a0"/>
    <w:link w:val="af2"/>
    <w:uiPriority w:val="99"/>
    <w:rsid w:val="00E513D5"/>
  </w:style>
  <w:style w:type="paragraph" w:styleId="af4">
    <w:name w:val="Revision"/>
    <w:hidden/>
    <w:uiPriority w:val="99"/>
    <w:semiHidden/>
    <w:rsid w:val="0037491C"/>
    <w:pPr>
      <w:spacing w:line="240" w:lineRule="auto"/>
    </w:pPr>
  </w:style>
  <w:style w:type="paragraph" w:styleId="af5">
    <w:name w:val="No Spacing"/>
    <w:uiPriority w:val="1"/>
    <w:qFormat/>
    <w:rsid w:val="00A450A4"/>
    <w:pPr>
      <w:spacing w:line="240" w:lineRule="auto"/>
    </w:pPr>
  </w:style>
  <w:style w:type="character" w:styleId="af6">
    <w:name w:val="Emphasis"/>
    <w:basedOn w:val="a0"/>
    <w:uiPriority w:val="20"/>
    <w:qFormat/>
    <w:rsid w:val="005D352C"/>
    <w:rPr>
      <w:i/>
      <w:iCs/>
    </w:rPr>
  </w:style>
  <w:style w:type="character" w:customStyle="1" w:styleId="af7">
    <w:name w:val="Гипертекстовая ссылка"/>
    <w:basedOn w:val="a0"/>
    <w:rsid w:val="005D352C"/>
    <w:rPr>
      <w:b/>
      <w:bCs/>
      <w:color w:val="008000"/>
    </w:rPr>
  </w:style>
  <w:style w:type="character" w:customStyle="1" w:styleId="af8">
    <w:name w:val="Цветовое выделение"/>
    <w:rsid w:val="00BA6F50"/>
    <w:rPr>
      <w:b/>
      <w:bCs/>
      <w:color w:val="000080"/>
    </w:rPr>
  </w:style>
  <w:style w:type="paragraph" w:styleId="21">
    <w:name w:val="Quote"/>
    <w:basedOn w:val="a"/>
    <w:next w:val="a"/>
    <w:link w:val="22"/>
    <w:uiPriority w:val="29"/>
    <w:qFormat/>
    <w:rsid w:val="003B61E0"/>
    <w:rPr>
      <w:i/>
      <w:iCs/>
      <w:color w:val="000000" w:themeColor="text1"/>
    </w:rPr>
  </w:style>
  <w:style w:type="character" w:customStyle="1" w:styleId="22">
    <w:name w:val="Цитата 2 Знак"/>
    <w:basedOn w:val="a0"/>
    <w:link w:val="21"/>
    <w:uiPriority w:val="29"/>
    <w:rsid w:val="003B61E0"/>
    <w:rPr>
      <w:i/>
      <w:iCs/>
      <w:color w:val="000000" w:themeColor="text1"/>
    </w:rPr>
  </w:style>
  <w:style w:type="character" w:styleId="af9">
    <w:name w:val="Subtle Emphasis"/>
    <w:basedOn w:val="a0"/>
    <w:uiPriority w:val="19"/>
    <w:qFormat/>
    <w:rsid w:val="005F5CB3"/>
    <w:rPr>
      <w:i/>
      <w:iCs/>
      <w:color w:val="808080" w:themeColor="text1" w:themeTint="7F"/>
    </w:rPr>
  </w:style>
  <w:style w:type="table" w:styleId="afa">
    <w:name w:val="Table Grid"/>
    <w:basedOn w:val="a1"/>
    <w:uiPriority w:val="59"/>
    <w:rsid w:val="00B15F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basedOn w:val="a0"/>
    <w:uiPriority w:val="22"/>
    <w:qFormat/>
    <w:rsid w:val="00BE6885"/>
    <w:rPr>
      <w:b/>
      <w:bCs/>
    </w:rPr>
  </w:style>
  <w:style w:type="character" w:customStyle="1" w:styleId="apple-converted-space">
    <w:name w:val="apple-converted-space"/>
    <w:basedOn w:val="a0"/>
    <w:rsid w:val="00F87C4D"/>
  </w:style>
  <w:style w:type="character" w:customStyle="1" w:styleId="afc">
    <w:name w:val="Текст Знак"/>
    <w:basedOn w:val="a0"/>
    <w:link w:val="afd"/>
    <w:semiHidden/>
    <w:rsid w:val="00B35A0D"/>
    <w:rPr>
      <w:rFonts w:ascii="Courier New" w:eastAsia="Times New Roman" w:hAnsi="Courier New" w:cs="Courier New"/>
      <w:sz w:val="20"/>
      <w:szCs w:val="20"/>
    </w:rPr>
  </w:style>
  <w:style w:type="paragraph" w:styleId="afd">
    <w:name w:val="Plain Text"/>
    <w:basedOn w:val="a"/>
    <w:link w:val="afc"/>
    <w:semiHidden/>
    <w:unhideWhenUsed/>
    <w:rsid w:val="00B35A0D"/>
    <w:pPr>
      <w:spacing w:line="240" w:lineRule="auto"/>
    </w:pPr>
    <w:rPr>
      <w:rFonts w:ascii="Courier New" w:eastAsia="Times New Roman" w:hAnsi="Courier New" w:cs="Courier New"/>
      <w:sz w:val="20"/>
      <w:szCs w:val="20"/>
    </w:rPr>
  </w:style>
  <w:style w:type="character" w:customStyle="1" w:styleId="11">
    <w:name w:val="Текст Знак1"/>
    <w:basedOn w:val="a0"/>
    <w:uiPriority w:val="99"/>
    <w:semiHidden/>
    <w:rsid w:val="00B35A0D"/>
    <w:rPr>
      <w:rFonts w:ascii="Consolas" w:hAnsi="Consolas" w:cs="Consolas"/>
      <w:sz w:val="21"/>
      <w:szCs w:val="21"/>
    </w:rPr>
  </w:style>
  <w:style w:type="paragraph" w:customStyle="1" w:styleId="afe">
    <w:name w:val="Текст (лев. подпись)"/>
    <w:basedOn w:val="a"/>
    <w:next w:val="a"/>
    <w:rsid w:val="009A15F2"/>
    <w:pPr>
      <w:widowControl w:val="0"/>
      <w:autoSpaceDE w:val="0"/>
      <w:autoSpaceDN w:val="0"/>
      <w:adjustRightInd w:val="0"/>
      <w:spacing w:line="240" w:lineRule="auto"/>
    </w:pPr>
    <w:rPr>
      <w:rFonts w:eastAsia="Times New Roman"/>
      <w:color w:val="auto"/>
      <w:sz w:val="24"/>
      <w:szCs w:val="24"/>
    </w:rPr>
  </w:style>
</w:styles>
</file>

<file path=word/webSettings.xml><?xml version="1.0" encoding="utf-8"?>
<w:webSettings xmlns:r="http://schemas.openxmlformats.org/officeDocument/2006/relationships" xmlns:w="http://schemas.openxmlformats.org/wordprocessingml/2006/main">
  <w:divs>
    <w:div w:id="248926931">
      <w:bodyDiv w:val="1"/>
      <w:marLeft w:val="0"/>
      <w:marRight w:val="0"/>
      <w:marTop w:val="0"/>
      <w:marBottom w:val="0"/>
      <w:divBdr>
        <w:top w:val="none" w:sz="0" w:space="0" w:color="auto"/>
        <w:left w:val="none" w:sz="0" w:space="0" w:color="auto"/>
        <w:bottom w:val="none" w:sz="0" w:space="0" w:color="auto"/>
        <w:right w:val="none" w:sz="0" w:space="0" w:color="auto"/>
      </w:divBdr>
    </w:div>
    <w:div w:id="383532479">
      <w:bodyDiv w:val="1"/>
      <w:marLeft w:val="0"/>
      <w:marRight w:val="0"/>
      <w:marTop w:val="0"/>
      <w:marBottom w:val="0"/>
      <w:divBdr>
        <w:top w:val="none" w:sz="0" w:space="0" w:color="auto"/>
        <w:left w:val="none" w:sz="0" w:space="0" w:color="auto"/>
        <w:bottom w:val="none" w:sz="0" w:space="0" w:color="auto"/>
        <w:right w:val="none" w:sz="0" w:space="0" w:color="auto"/>
      </w:divBdr>
    </w:div>
    <w:div w:id="512840127">
      <w:bodyDiv w:val="1"/>
      <w:marLeft w:val="0"/>
      <w:marRight w:val="0"/>
      <w:marTop w:val="0"/>
      <w:marBottom w:val="0"/>
      <w:divBdr>
        <w:top w:val="none" w:sz="0" w:space="0" w:color="auto"/>
        <w:left w:val="none" w:sz="0" w:space="0" w:color="auto"/>
        <w:bottom w:val="none" w:sz="0" w:space="0" w:color="auto"/>
        <w:right w:val="none" w:sz="0" w:space="0" w:color="auto"/>
      </w:divBdr>
    </w:div>
    <w:div w:id="1254825575">
      <w:bodyDiv w:val="1"/>
      <w:marLeft w:val="0"/>
      <w:marRight w:val="0"/>
      <w:marTop w:val="0"/>
      <w:marBottom w:val="0"/>
      <w:divBdr>
        <w:top w:val="none" w:sz="0" w:space="0" w:color="auto"/>
        <w:left w:val="none" w:sz="0" w:space="0" w:color="auto"/>
        <w:bottom w:val="none" w:sz="0" w:space="0" w:color="auto"/>
        <w:right w:val="none" w:sz="0" w:space="0" w:color="auto"/>
      </w:divBdr>
    </w:div>
    <w:div w:id="1347250673">
      <w:bodyDiv w:val="1"/>
      <w:marLeft w:val="0"/>
      <w:marRight w:val="0"/>
      <w:marTop w:val="0"/>
      <w:marBottom w:val="0"/>
      <w:divBdr>
        <w:top w:val="none" w:sz="0" w:space="0" w:color="auto"/>
        <w:left w:val="none" w:sz="0" w:space="0" w:color="auto"/>
        <w:bottom w:val="none" w:sz="0" w:space="0" w:color="auto"/>
        <w:right w:val="none" w:sz="0" w:space="0" w:color="auto"/>
      </w:divBdr>
    </w:div>
    <w:div w:id="1747142104">
      <w:bodyDiv w:val="1"/>
      <w:marLeft w:val="0"/>
      <w:marRight w:val="0"/>
      <w:marTop w:val="0"/>
      <w:marBottom w:val="0"/>
      <w:divBdr>
        <w:top w:val="none" w:sz="0" w:space="0" w:color="auto"/>
        <w:left w:val="none" w:sz="0" w:space="0" w:color="auto"/>
        <w:bottom w:val="none" w:sz="0" w:space="0" w:color="auto"/>
        <w:right w:val="none" w:sz="0" w:space="0" w:color="auto"/>
      </w:divBdr>
    </w:div>
    <w:div w:id="1773085113">
      <w:bodyDiv w:val="1"/>
      <w:marLeft w:val="0"/>
      <w:marRight w:val="0"/>
      <w:marTop w:val="0"/>
      <w:marBottom w:val="0"/>
      <w:divBdr>
        <w:top w:val="none" w:sz="0" w:space="0" w:color="auto"/>
        <w:left w:val="none" w:sz="0" w:space="0" w:color="auto"/>
        <w:bottom w:val="none" w:sz="0" w:space="0" w:color="auto"/>
        <w:right w:val="none" w:sz="0" w:space="0" w:color="auto"/>
      </w:divBdr>
    </w:div>
    <w:div w:id="1942687960">
      <w:bodyDiv w:val="1"/>
      <w:marLeft w:val="0"/>
      <w:marRight w:val="0"/>
      <w:marTop w:val="0"/>
      <w:marBottom w:val="0"/>
      <w:divBdr>
        <w:top w:val="none" w:sz="0" w:space="0" w:color="auto"/>
        <w:left w:val="none" w:sz="0" w:space="0" w:color="auto"/>
        <w:bottom w:val="none" w:sz="0" w:space="0" w:color="auto"/>
        <w:right w:val="none" w:sz="0" w:space="0" w:color="auto"/>
      </w:divBdr>
    </w:div>
    <w:div w:id="21092782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3.jpeg"/><Relationship Id="rId21"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2" Type="http://schemas.openxmlformats.org/officeDocument/2006/relationships/image" Target="media/image8.jpeg"/><Relationship Id="rId47" Type="http://schemas.openxmlformats.org/officeDocument/2006/relationships/image" Target="media/image13.jpeg"/><Relationship Id="rId63" Type="http://schemas.openxmlformats.org/officeDocument/2006/relationships/image" Target="media/image29.jpeg"/><Relationship Id="rId68" Type="http://schemas.openxmlformats.org/officeDocument/2006/relationships/image" Target="media/image34.jpeg"/><Relationship Id="rId84" Type="http://schemas.openxmlformats.org/officeDocument/2006/relationships/image" Target="media/image50.jpeg"/><Relationship Id="rId89" Type="http://schemas.openxmlformats.org/officeDocument/2006/relationships/image" Target="media/image55.jpeg"/><Relationship Id="rId112" Type="http://schemas.openxmlformats.org/officeDocument/2006/relationships/image" Target="media/image78.jpeg"/><Relationship Id="rId133" Type="http://schemas.openxmlformats.org/officeDocument/2006/relationships/image" Target="media/image98.jpeg"/><Relationship Id="rId138" Type="http://schemas.openxmlformats.org/officeDocument/2006/relationships/image" Target="media/image103.jpeg"/><Relationship Id="rId154" Type="http://schemas.openxmlformats.org/officeDocument/2006/relationships/image" Target="media/image119.jpeg"/><Relationship Id="rId159" Type="http://schemas.openxmlformats.org/officeDocument/2006/relationships/image" Target="media/image124.jpeg"/><Relationship Id="rId175" Type="http://schemas.openxmlformats.org/officeDocument/2006/relationships/image" Target="media/image140.jpeg"/><Relationship Id="rId170" Type="http://schemas.openxmlformats.org/officeDocument/2006/relationships/image" Target="media/image135.jpeg"/><Relationship Id="rId191" Type="http://schemas.openxmlformats.org/officeDocument/2006/relationships/image" Target="media/image156.jpeg"/><Relationship Id="rId196" Type="http://schemas.openxmlformats.org/officeDocument/2006/relationships/fontTable" Target="fontTable.xml"/><Relationship Id="rId16"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107" Type="http://schemas.openxmlformats.org/officeDocument/2006/relationships/image" Target="media/image73.jpeg"/><Relationship Id="rId11" Type="http://schemas.openxmlformats.org/officeDocument/2006/relationships/hyperlink" Target="garantf1://12015118.0/" TargetMode="External"/><Relationship Id="rId32"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7" Type="http://schemas.openxmlformats.org/officeDocument/2006/relationships/image" Target="media/image3.wmf"/><Relationship Id="rId53" Type="http://schemas.openxmlformats.org/officeDocument/2006/relationships/image" Target="media/image19.jpeg"/><Relationship Id="rId58" Type="http://schemas.openxmlformats.org/officeDocument/2006/relationships/image" Target="media/image24.jpeg"/><Relationship Id="rId74" Type="http://schemas.openxmlformats.org/officeDocument/2006/relationships/image" Target="media/image40.jpeg"/><Relationship Id="rId79" Type="http://schemas.openxmlformats.org/officeDocument/2006/relationships/image" Target="media/image45.jpeg"/><Relationship Id="rId102" Type="http://schemas.openxmlformats.org/officeDocument/2006/relationships/image" Target="media/image68.jpeg"/><Relationship Id="rId123" Type="http://schemas.openxmlformats.org/officeDocument/2006/relationships/image" Target="media/image89.jpeg"/><Relationship Id="rId128" Type="http://schemas.openxmlformats.org/officeDocument/2006/relationships/image" Target="media/image93.jpeg"/><Relationship Id="rId144" Type="http://schemas.openxmlformats.org/officeDocument/2006/relationships/image" Target="media/image109.jpeg"/><Relationship Id="rId149" Type="http://schemas.openxmlformats.org/officeDocument/2006/relationships/image" Target="media/image114.jpeg"/><Relationship Id="rId5" Type="http://schemas.openxmlformats.org/officeDocument/2006/relationships/webSettings" Target="webSettings.xml"/><Relationship Id="rId90" Type="http://schemas.openxmlformats.org/officeDocument/2006/relationships/image" Target="media/image56.jpeg"/><Relationship Id="rId95" Type="http://schemas.openxmlformats.org/officeDocument/2006/relationships/image" Target="media/image61.jpeg"/><Relationship Id="rId160" Type="http://schemas.openxmlformats.org/officeDocument/2006/relationships/image" Target="media/image125.jpeg"/><Relationship Id="rId165" Type="http://schemas.openxmlformats.org/officeDocument/2006/relationships/image" Target="media/image130.jpeg"/><Relationship Id="rId181" Type="http://schemas.openxmlformats.org/officeDocument/2006/relationships/image" Target="media/image146.jpeg"/><Relationship Id="rId186" Type="http://schemas.openxmlformats.org/officeDocument/2006/relationships/image" Target="media/image151.jpeg"/><Relationship Id="rId22"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7"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3" Type="http://schemas.openxmlformats.org/officeDocument/2006/relationships/image" Target="media/image9.jpeg"/><Relationship Id="rId48" Type="http://schemas.openxmlformats.org/officeDocument/2006/relationships/image" Target="media/image14.jpeg"/><Relationship Id="rId64" Type="http://schemas.openxmlformats.org/officeDocument/2006/relationships/image" Target="media/image30.jpeg"/><Relationship Id="rId69" Type="http://schemas.openxmlformats.org/officeDocument/2006/relationships/image" Target="media/image35.jpeg"/><Relationship Id="rId113" Type="http://schemas.openxmlformats.org/officeDocument/2006/relationships/image" Target="media/image79.jpeg"/><Relationship Id="rId118" Type="http://schemas.openxmlformats.org/officeDocument/2006/relationships/image" Target="media/image84.jpeg"/><Relationship Id="rId134" Type="http://schemas.openxmlformats.org/officeDocument/2006/relationships/image" Target="media/image99.jpeg"/><Relationship Id="rId139" Type="http://schemas.openxmlformats.org/officeDocument/2006/relationships/image" Target="media/image104.jpeg"/><Relationship Id="rId80" Type="http://schemas.openxmlformats.org/officeDocument/2006/relationships/image" Target="media/image46.jpeg"/><Relationship Id="rId85" Type="http://schemas.openxmlformats.org/officeDocument/2006/relationships/image" Target="media/image51.jpeg"/><Relationship Id="rId150" Type="http://schemas.openxmlformats.org/officeDocument/2006/relationships/image" Target="media/image115.jpeg"/><Relationship Id="rId155" Type="http://schemas.openxmlformats.org/officeDocument/2006/relationships/image" Target="media/image120.jpeg"/><Relationship Id="rId171" Type="http://schemas.openxmlformats.org/officeDocument/2006/relationships/image" Target="media/image136.jpeg"/><Relationship Id="rId176" Type="http://schemas.openxmlformats.org/officeDocument/2006/relationships/image" Target="media/image141.jpeg"/><Relationship Id="rId192" Type="http://schemas.openxmlformats.org/officeDocument/2006/relationships/image" Target="media/image157.jpeg"/><Relationship Id="rId197" Type="http://schemas.openxmlformats.org/officeDocument/2006/relationships/theme" Target="theme/theme1.xml"/><Relationship Id="rId12" Type="http://schemas.openxmlformats.org/officeDocument/2006/relationships/hyperlink" Target="garantf1://12032859.0/" TargetMode="External"/><Relationship Id="rId17"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3"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8" Type="http://schemas.openxmlformats.org/officeDocument/2006/relationships/image" Target="media/image4.jpeg"/><Relationship Id="rId59" Type="http://schemas.openxmlformats.org/officeDocument/2006/relationships/image" Target="media/image25.jpeg"/><Relationship Id="rId103" Type="http://schemas.openxmlformats.org/officeDocument/2006/relationships/image" Target="media/image69.jpeg"/><Relationship Id="rId108" Type="http://schemas.openxmlformats.org/officeDocument/2006/relationships/image" Target="media/image74.jpeg"/><Relationship Id="rId124" Type="http://schemas.openxmlformats.org/officeDocument/2006/relationships/image" Target="media/image90.jpeg"/><Relationship Id="rId129" Type="http://schemas.openxmlformats.org/officeDocument/2006/relationships/image" Target="media/image94.jpeg"/><Relationship Id="rId54" Type="http://schemas.openxmlformats.org/officeDocument/2006/relationships/image" Target="media/image20.jpeg"/><Relationship Id="rId70" Type="http://schemas.openxmlformats.org/officeDocument/2006/relationships/image" Target="media/image36.jpeg"/><Relationship Id="rId75" Type="http://schemas.openxmlformats.org/officeDocument/2006/relationships/image" Target="media/image41.jpeg"/><Relationship Id="rId91" Type="http://schemas.openxmlformats.org/officeDocument/2006/relationships/image" Target="media/image57.jpeg"/><Relationship Id="rId96" Type="http://schemas.openxmlformats.org/officeDocument/2006/relationships/image" Target="media/image62.jpeg"/><Relationship Id="rId140" Type="http://schemas.openxmlformats.org/officeDocument/2006/relationships/image" Target="media/image105.jpeg"/><Relationship Id="rId145" Type="http://schemas.openxmlformats.org/officeDocument/2006/relationships/image" Target="media/image110.jpeg"/><Relationship Id="rId161" Type="http://schemas.openxmlformats.org/officeDocument/2006/relationships/image" Target="media/image126.jpeg"/><Relationship Id="rId166" Type="http://schemas.openxmlformats.org/officeDocument/2006/relationships/image" Target="media/image131.jpeg"/><Relationship Id="rId182" Type="http://schemas.openxmlformats.org/officeDocument/2006/relationships/image" Target="media/image147.jpeg"/><Relationship Id="rId187" Type="http://schemas.openxmlformats.org/officeDocument/2006/relationships/image" Target="media/image152.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8"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9" Type="http://schemas.openxmlformats.org/officeDocument/2006/relationships/image" Target="media/image15.jpeg"/><Relationship Id="rId114" Type="http://schemas.openxmlformats.org/officeDocument/2006/relationships/image" Target="media/image80.jpeg"/><Relationship Id="rId119" Type="http://schemas.openxmlformats.org/officeDocument/2006/relationships/image" Target="media/image85.jpeg"/><Relationship Id="rId44" Type="http://schemas.openxmlformats.org/officeDocument/2006/relationships/image" Target="media/image10.jpeg"/><Relationship Id="rId60" Type="http://schemas.openxmlformats.org/officeDocument/2006/relationships/image" Target="media/image26.jpeg"/><Relationship Id="rId65" Type="http://schemas.openxmlformats.org/officeDocument/2006/relationships/image" Target="media/image31.jpeg"/><Relationship Id="rId81" Type="http://schemas.openxmlformats.org/officeDocument/2006/relationships/image" Target="media/image47.jpeg"/><Relationship Id="rId86" Type="http://schemas.openxmlformats.org/officeDocument/2006/relationships/image" Target="media/image52.jpeg"/><Relationship Id="rId130" Type="http://schemas.openxmlformats.org/officeDocument/2006/relationships/image" Target="media/image95.jpeg"/><Relationship Id="rId135" Type="http://schemas.openxmlformats.org/officeDocument/2006/relationships/image" Target="media/image100.jpeg"/><Relationship Id="rId151" Type="http://schemas.openxmlformats.org/officeDocument/2006/relationships/image" Target="media/image116.jpeg"/><Relationship Id="rId156" Type="http://schemas.openxmlformats.org/officeDocument/2006/relationships/image" Target="media/image121.jpeg"/><Relationship Id="rId177" Type="http://schemas.openxmlformats.org/officeDocument/2006/relationships/image" Target="media/image142.jpeg"/><Relationship Id="rId198" Type="http://schemas.microsoft.com/office/2007/relationships/stylesWithEffects" Target="stylesWithEffects.xml"/><Relationship Id="rId172" Type="http://schemas.openxmlformats.org/officeDocument/2006/relationships/image" Target="media/image137.jpeg"/><Relationship Id="rId193" Type="http://schemas.openxmlformats.org/officeDocument/2006/relationships/image" Target="media/image158.jpeg"/><Relationship Id="rId13" Type="http://schemas.openxmlformats.org/officeDocument/2006/relationships/hyperlink" Target="garantf1://23840608.0/" TargetMode="External"/><Relationship Id="rId18"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9" Type="http://schemas.openxmlformats.org/officeDocument/2006/relationships/image" Target="media/image5.jpeg"/><Relationship Id="rId109" Type="http://schemas.openxmlformats.org/officeDocument/2006/relationships/image" Target="media/image75.jpeg"/><Relationship Id="rId34" Type="http://schemas.openxmlformats.org/officeDocument/2006/relationships/hyperlink" Target="garantF1://12058477.10000" TargetMode="External"/><Relationship Id="rId50" Type="http://schemas.openxmlformats.org/officeDocument/2006/relationships/image" Target="media/image16.jpeg"/><Relationship Id="rId55" Type="http://schemas.openxmlformats.org/officeDocument/2006/relationships/image" Target="media/image21.jpeg"/><Relationship Id="rId76" Type="http://schemas.openxmlformats.org/officeDocument/2006/relationships/image" Target="media/image42.jpeg"/><Relationship Id="rId97" Type="http://schemas.openxmlformats.org/officeDocument/2006/relationships/image" Target="media/image63.jpeg"/><Relationship Id="rId104" Type="http://schemas.openxmlformats.org/officeDocument/2006/relationships/image" Target="media/image70.jpeg"/><Relationship Id="rId120" Type="http://schemas.openxmlformats.org/officeDocument/2006/relationships/image" Target="media/image86.jpeg"/><Relationship Id="rId125" Type="http://schemas.openxmlformats.org/officeDocument/2006/relationships/header" Target="header1.xml"/><Relationship Id="rId141" Type="http://schemas.openxmlformats.org/officeDocument/2006/relationships/image" Target="media/image106.jpeg"/><Relationship Id="rId146" Type="http://schemas.openxmlformats.org/officeDocument/2006/relationships/image" Target="media/image111.jpeg"/><Relationship Id="rId167" Type="http://schemas.openxmlformats.org/officeDocument/2006/relationships/image" Target="media/image132.jpeg"/><Relationship Id="rId188" Type="http://schemas.openxmlformats.org/officeDocument/2006/relationships/image" Target="media/image153.jpeg"/><Relationship Id="rId7" Type="http://schemas.openxmlformats.org/officeDocument/2006/relationships/endnotes" Target="endnotes.xml"/><Relationship Id="rId71" Type="http://schemas.openxmlformats.org/officeDocument/2006/relationships/image" Target="media/image37.jpeg"/><Relationship Id="rId92" Type="http://schemas.openxmlformats.org/officeDocument/2006/relationships/image" Target="media/image58.jpeg"/><Relationship Id="rId162" Type="http://schemas.openxmlformats.org/officeDocument/2006/relationships/image" Target="media/image127.jpeg"/><Relationship Id="rId183" Type="http://schemas.openxmlformats.org/officeDocument/2006/relationships/image" Target="media/image148.jpeg"/><Relationship Id="rId2" Type="http://schemas.openxmlformats.org/officeDocument/2006/relationships/numbering" Target="numbering.xml"/><Relationship Id="rId29"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0" Type="http://schemas.openxmlformats.org/officeDocument/2006/relationships/image" Target="media/image6.jpeg"/><Relationship Id="rId45" Type="http://schemas.openxmlformats.org/officeDocument/2006/relationships/image" Target="media/image11.jpeg"/><Relationship Id="rId66" Type="http://schemas.openxmlformats.org/officeDocument/2006/relationships/image" Target="media/image32.jpeg"/><Relationship Id="rId87" Type="http://schemas.openxmlformats.org/officeDocument/2006/relationships/image" Target="media/image53.jpeg"/><Relationship Id="rId110" Type="http://schemas.openxmlformats.org/officeDocument/2006/relationships/image" Target="media/image76.jpeg"/><Relationship Id="rId115" Type="http://schemas.openxmlformats.org/officeDocument/2006/relationships/image" Target="media/image81.jpeg"/><Relationship Id="rId131" Type="http://schemas.openxmlformats.org/officeDocument/2006/relationships/image" Target="media/image96.jpeg"/><Relationship Id="rId136" Type="http://schemas.openxmlformats.org/officeDocument/2006/relationships/image" Target="media/image101.jpeg"/><Relationship Id="rId157" Type="http://schemas.openxmlformats.org/officeDocument/2006/relationships/image" Target="media/image122.jpeg"/><Relationship Id="rId178" Type="http://schemas.openxmlformats.org/officeDocument/2006/relationships/image" Target="media/image143.jpeg"/><Relationship Id="rId61" Type="http://schemas.openxmlformats.org/officeDocument/2006/relationships/image" Target="media/image27.jpeg"/><Relationship Id="rId82" Type="http://schemas.openxmlformats.org/officeDocument/2006/relationships/image" Target="media/image48.jpeg"/><Relationship Id="rId152" Type="http://schemas.openxmlformats.org/officeDocument/2006/relationships/image" Target="media/image117.jpeg"/><Relationship Id="rId173" Type="http://schemas.openxmlformats.org/officeDocument/2006/relationships/image" Target="media/image138.jpeg"/><Relationship Id="rId194" Type="http://schemas.openxmlformats.org/officeDocument/2006/relationships/image" Target="media/image159.jpeg"/><Relationship Id="rId19"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14" Type="http://schemas.openxmlformats.org/officeDocument/2006/relationships/hyperlink" Target="http://internet.garant.ru/document/redirect/12138258/1038" TargetMode="External"/><Relationship Id="rId30"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5" Type="http://schemas.openxmlformats.org/officeDocument/2006/relationships/hyperlink" Target="http://internet.garant.ru/document/redirect/400382837/0" TargetMode="External"/><Relationship Id="rId56" Type="http://schemas.openxmlformats.org/officeDocument/2006/relationships/image" Target="media/image22.jpeg"/><Relationship Id="rId77" Type="http://schemas.openxmlformats.org/officeDocument/2006/relationships/image" Target="media/image43.jpeg"/><Relationship Id="rId100" Type="http://schemas.openxmlformats.org/officeDocument/2006/relationships/image" Target="media/image66.jpeg"/><Relationship Id="rId105" Type="http://schemas.openxmlformats.org/officeDocument/2006/relationships/image" Target="media/image71.jpeg"/><Relationship Id="rId126" Type="http://schemas.openxmlformats.org/officeDocument/2006/relationships/image" Target="media/image91.jpeg"/><Relationship Id="rId147" Type="http://schemas.openxmlformats.org/officeDocument/2006/relationships/image" Target="media/image112.jpeg"/><Relationship Id="rId168" Type="http://schemas.openxmlformats.org/officeDocument/2006/relationships/image" Target="media/image133.jpeg"/><Relationship Id="rId8" Type="http://schemas.openxmlformats.org/officeDocument/2006/relationships/image" Target="media/image1.jpeg"/><Relationship Id="rId51" Type="http://schemas.openxmlformats.org/officeDocument/2006/relationships/image" Target="media/image17.jpeg"/><Relationship Id="rId72" Type="http://schemas.openxmlformats.org/officeDocument/2006/relationships/image" Target="media/image38.jpeg"/><Relationship Id="rId93" Type="http://schemas.openxmlformats.org/officeDocument/2006/relationships/image" Target="media/image59.jpeg"/><Relationship Id="rId98" Type="http://schemas.openxmlformats.org/officeDocument/2006/relationships/image" Target="media/image64.jpeg"/><Relationship Id="rId121" Type="http://schemas.openxmlformats.org/officeDocument/2006/relationships/image" Target="media/image87.jpeg"/><Relationship Id="rId142" Type="http://schemas.openxmlformats.org/officeDocument/2006/relationships/image" Target="media/image107.jpeg"/><Relationship Id="rId163" Type="http://schemas.openxmlformats.org/officeDocument/2006/relationships/image" Target="media/image128.jpeg"/><Relationship Id="rId184" Type="http://schemas.openxmlformats.org/officeDocument/2006/relationships/image" Target="media/image149.jpeg"/><Relationship Id="rId189" Type="http://schemas.openxmlformats.org/officeDocument/2006/relationships/image" Target="media/image154.jpeg"/><Relationship Id="rId3" Type="http://schemas.openxmlformats.org/officeDocument/2006/relationships/styles" Target="styles.xml"/><Relationship Id="rId25"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6" Type="http://schemas.openxmlformats.org/officeDocument/2006/relationships/image" Target="media/image12.jpeg"/><Relationship Id="rId67" Type="http://schemas.openxmlformats.org/officeDocument/2006/relationships/image" Target="media/image33.jpeg"/><Relationship Id="rId116" Type="http://schemas.openxmlformats.org/officeDocument/2006/relationships/image" Target="media/image82.jpeg"/><Relationship Id="rId137" Type="http://schemas.openxmlformats.org/officeDocument/2006/relationships/image" Target="media/image102.jpeg"/><Relationship Id="rId158" Type="http://schemas.openxmlformats.org/officeDocument/2006/relationships/image" Target="media/image123.jpeg"/><Relationship Id="rId20"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1" Type="http://schemas.openxmlformats.org/officeDocument/2006/relationships/image" Target="media/image7.jpeg"/><Relationship Id="rId62" Type="http://schemas.openxmlformats.org/officeDocument/2006/relationships/image" Target="media/image28.jpeg"/><Relationship Id="rId83" Type="http://schemas.openxmlformats.org/officeDocument/2006/relationships/image" Target="media/image49.jpeg"/><Relationship Id="rId88" Type="http://schemas.openxmlformats.org/officeDocument/2006/relationships/image" Target="media/image54.jpeg"/><Relationship Id="rId111" Type="http://schemas.openxmlformats.org/officeDocument/2006/relationships/image" Target="media/image77.jpeg"/><Relationship Id="rId132" Type="http://schemas.openxmlformats.org/officeDocument/2006/relationships/image" Target="media/image97.jpeg"/><Relationship Id="rId153" Type="http://schemas.openxmlformats.org/officeDocument/2006/relationships/image" Target="media/image118.jpeg"/><Relationship Id="rId174" Type="http://schemas.openxmlformats.org/officeDocument/2006/relationships/image" Target="media/image139.jpeg"/><Relationship Id="rId179" Type="http://schemas.openxmlformats.org/officeDocument/2006/relationships/image" Target="media/image144.jpeg"/><Relationship Id="rId195" Type="http://schemas.openxmlformats.org/officeDocument/2006/relationships/image" Target="media/image160.jpeg"/><Relationship Id="rId190" Type="http://schemas.openxmlformats.org/officeDocument/2006/relationships/image" Target="media/image155.jpeg"/><Relationship Id="rId15"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6" Type="http://schemas.openxmlformats.org/officeDocument/2006/relationships/image" Target="media/image2.wmf"/><Relationship Id="rId57" Type="http://schemas.openxmlformats.org/officeDocument/2006/relationships/image" Target="media/image23.jpeg"/><Relationship Id="rId106" Type="http://schemas.openxmlformats.org/officeDocument/2006/relationships/image" Target="media/image72.jpeg"/><Relationship Id="rId127" Type="http://schemas.openxmlformats.org/officeDocument/2006/relationships/image" Target="media/image92.jpeg"/><Relationship Id="rId10" Type="http://schemas.openxmlformats.org/officeDocument/2006/relationships/hyperlink" Target="garantf1://12025350.0/" TargetMode="External"/><Relationship Id="rId31"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52" Type="http://schemas.openxmlformats.org/officeDocument/2006/relationships/image" Target="media/image18.jpeg"/><Relationship Id="rId73" Type="http://schemas.openxmlformats.org/officeDocument/2006/relationships/image" Target="media/image39.jpeg"/><Relationship Id="rId78" Type="http://schemas.openxmlformats.org/officeDocument/2006/relationships/image" Target="media/image44.jpeg"/><Relationship Id="rId94" Type="http://schemas.openxmlformats.org/officeDocument/2006/relationships/image" Target="media/image60.jpeg"/><Relationship Id="rId99" Type="http://schemas.openxmlformats.org/officeDocument/2006/relationships/image" Target="media/image65.jpeg"/><Relationship Id="rId101" Type="http://schemas.openxmlformats.org/officeDocument/2006/relationships/image" Target="media/image67.jpeg"/><Relationship Id="rId122" Type="http://schemas.openxmlformats.org/officeDocument/2006/relationships/image" Target="media/image88.jpeg"/><Relationship Id="rId143" Type="http://schemas.openxmlformats.org/officeDocument/2006/relationships/image" Target="media/image108.jpeg"/><Relationship Id="rId148" Type="http://schemas.openxmlformats.org/officeDocument/2006/relationships/image" Target="media/image113.jpeg"/><Relationship Id="rId164" Type="http://schemas.openxmlformats.org/officeDocument/2006/relationships/image" Target="media/image129.jpeg"/><Relationship Id="rId169" Type="http://schemas.openxmlformats.org/officeDocument/2006/relationships/image" Target="media/image134.jpeg"/><Relationship Id="rId185" Type="http://schemas.openxmlformats.org/officeDocument/2006/relationships/image" Target="media/image150.jpeg"/><Relationship Id="rId4" Type="http://schemas.openxmlformats.org/officeDocument/2006/relationships/settings" Target="settings.xml"/><Relationship Id="rId9" Type="http://schemas.openxmlformats.org/officeDocument/2006/relationships/hyperlink" Target="garantf1://86367.0/" TargetMode="External"/><Relationship Id="rId180" Type="http://schemas.openxmlformats.org/officeDocument/2006/relationships/image" Target="media/image145.jpeg"/><Relationship Id="rId26"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E503A-22EA-49B5-8275-F61020DE3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227</Pages>
  <Words>53303</Words>
  <Characters>303829</Characters>
  <Application>Microsoft Office Word</Application>
  <DocSecurity>0</DocSecurity>
  <Lines>2531</Lines>
  <Paragraphs>712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356420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ЖКХ Нововеличковского сп</dc:creator>
  <cp:lastModifiedBy>Пользователь</cp:lastModifiedBy>
  <cp:revision>4</cp:revision>
  <cp:lastPrinted>2022-07-27T08:56:00Z</cp:lastPrinted>
  <dcterms:created xsi:type="dcterms:W3CDTF">2022-08-01T09:01:00Z</dcterms:created>
  <dcterms:modified xsi:type="dcterms:W3CDTF">2022-08-04T10:46:00Z</dcterms:modified>
</cp:coreProperties>
</file>