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>
            <wp:extent cx="431800" cy="508000"/>
            <wp:effectExtent l="0" t="0" r="635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B4F" w:rsidRPr="00203B4F" w:rsidRDefault="00203B4F" w:rsidP="00203B4F">
      <w:pPr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03B4F" w:rsidRPr="00203B4F" w:rsidRDefault="00203B4F" w:rsidP="00203B4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03B4F" w:rsidRPr="00203B4F" w:rsidRDefault="00203B4F" w:rsidP="00203B4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Cs/>
          <w:sz w:val="28"/>
          <w:szCs w:val="28"/>
          <w:lang w:val="x-none" w:eastAsia="x-none"/>
        </w:rPr>
      </w:pPr>
      <w:r w:rsidRPr="00203B4F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23.06.2022                                                                                    № 166</w:t>
      </w: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станица  Нововеличковская</w:t>
      </w:r>
    </w:p>
    <w:p w:rsidR="00203B4F" w:rsidRPr="00203B4F" w:rsidRDefault="00203B4F" w:rsidP="00203B4F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20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получения согласия собственника 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земельного участка (объекта имущественного комплекса), 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0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находящегося</w:t>
      </w:r>
      <w:proofErr w:type="gramEnd"/>
      <w:r w:rsidRPr="0020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собственности Нововеличковского сельского 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Динского района для проведения на его территории 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ярмарки, выставки-ярмарки</w:t>
      </w:r>
    </w:p>
    <w:bookmarkEnd w:id="0"/>
    <w:p w:rsid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Краснодарского края от 01.03.2011 № 2195-КЗ «Об организации деятельности розничных рынков, ярмарок и агропромышленных выставок-ярмарок на территории Краснодарского края», руководствуясь Уставом Нововеличковского сельского поселения Динского района,                              </w:t>
      </w:r>
      <w:proofErr w:type="gramStart"/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03B4F" w:rsidRPr="00203B4F" w:rsidRDefault="00203B4F" w:rsidP="00203B4F">
      <w:pPr>
        <w:spacing w:after="0" w:line="240" w:lineRule="auto"/>
        <w:ind w:right="-1"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203B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прилагаемый Порядок получения согласия собственника земельного участка (объекта имущественного комплекса), находящегося в собственности Нововеличковского сельского поселения Динского района для проведения на его территории ярмарки, выставки-ярмарки (прилагается). </w:t>
      </w:r>
    </w:p>
    <w:p w:rsidR="00203B4F" w:rsidRPr="00203B4F" w:rsidRDefault="00203B4F" w:rsidP="00203B4F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«Интернет».</w:t>
      </w:r>
    </w:p>
    <w:p w:rsidR="00203B4F" w:rsidRPr="00203B4F" w:rsidRDefault="00203B4F" w:rsidP="00203B4F">
      <w:pPr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zh-CN"/>
        </w:rPr>
        <w:t>Глава Нововеличковского</w:t>
      </w:r>
    </w:p>
    <w:p w:rsidR="00203B4F" w:rsidRPr="00203B4F" w:rsidRDefault="00203B4F" w:rsidP="00203B4F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                                  </w:t>
      </w:r>
      <w:proofErr w:type="spellStart"/>
      <w:r w:rsidRPr="00203B4F">
        <w:rPr>
          <w:rFonts w:ascii="Times New Roman" w:eastAsia="Calibri" w:hAnsi="Times New Roman" w:cs="Times New Roman"/>
          <w:sz w:val="28"/>
          <w:szCs w:val="28"/>
          <w:lang w:eastAsia="zh-CN"/>
        </w:rPr>
        <w:t>Г.М.Кова</w:t>
      </w:r>
      <w:proofErr w:type="spellEnd"/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3B4F" w:rsidRPr="00203B4F" w:rsidRDefault="00203B4F" w:rsidP="00203B4F">
      <w:pPr>
        <w:spacing w:after="0" w:line="240" w:lineRule="auto"/>
        <w:ind w:left="5387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</w:p>
    <w:p w:rsidR="00203B4F" w:rsidRPr="00203B4F" w:rsidRDefault="00203B4F" w:rsidP="00203B4F">
      <w:pPr>
        <w:spacing w:after="0" w:line="240" w:lineRule="auto"/>
        <w:ind w:left="4247" w:right="-1" w:firstLine="11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УТВЕРЖДЕНО</w:t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203B4F" w:rsidRPr="00203B4F" w:rsidRDefault="00203B4F" w:rsidP="00203B4F">
      <w:pPr>
        <w:spacing w:after="0" w:line="240" w:lineRule="auto"/>
        <w:ind w:left="4247" w:right="-1" w:firstLine="11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203B4F" w:rsidRPr="00203B4F" w:rsidRDefault="00203B4F" w:rsidP="00203B4F">
      <w:pPr>
        <w:spacing w:after="0" w:line="240" w:lineRule="auto"/>
        <w:ind w:left="4247" w:right="-1" w:firstLine="99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Нововеличковского сельского</w:t>
      </w:r>
    </w:p>
    <w:p w:rsidR="00203B4F" w:rsidRPr="00203B4F" w:rsidRDefault="00203B4F" w:rsidP="00203B4F">
      <w:pPr>
        <w:spacing w:after="0" w:line="240" w:lineRule="auto"/>
        <w:ind w:left="4247" w:right="-1" w:firstLine="11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203B4F" w:rsidRPr="00203B4F" w:rsidRDefault="00203B4F" w:rsidP="00203B4F">
      <w:pPr>
        <w:spacing w:after="0" w:line="240" w:lineRule="auto"/>
        <w:ind w:left="4248" w:right="-1" w:firstLine="113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от 23.06.2022 г. № 166</w:t>
      </w: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3B4F"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3B4F">
        <w:rPr>
          <w:rFonts w:ascii="Times New Roman" w:eastAsia="Calibri" w:hAnsi="Times New Roman" w:cs="Times New Roman"/>
          <w:b/>
          <w:sz w:val="28"/>
          <w:szCs w:val="28"/>
        </w:rPr>
        <w:t>получения согласия собственника земельного участка (объекта имущественного комплекса), находящегося в собственности Нововеличковского сельского поселения Динского района,</w:t>
      </w:r>
    </w:p>
    <w:p w:rsidR="00203B4F" w:rsidRPr="00203B4F" w:rsidRDefault="00203B4F" w:rsidP="00203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3B4F">
        <w:rPr>
          <w:rFonts w:ascii="Times New Roman" w:eastAsia="Calibri" w:hAnsi="Times New Roman" w:cs="Times New Roman"/>
          <w:b/>
          <w:sz w:val="28"/>
          <w:szCs w:val="28"/>
        </w:rPr>
        <w:t xml:space="preserve"> для проведения на его территории ярмарки, выставки-ярмарки</w:t>
      </w:r>
    </w:p>
    <w:p w:rsidR="00203B4F" w:rsidRPr="00203B4F" w:rsidRDefault="00203B4F" w:rsidP="00203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1. Настоящий Порядок устанавливает правила получения согласия собственника земельного участка (объекта имущественного комплекса), находящегося в собственности Нововеличковского сельского поселения Динского района для проведения на его территории ярмарки, выставки-ярмарки (далее - согласие).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2. Получение согласия собственника земельного участка (объекта имущественного комплекса), на территории которого предполагается проведение ярмарки, выставки-ярмарки, находящегося в муниципальной собственности, не требуется в том случае, если организатором ярмарки, выставки-ярмарки является администрация Нововеличковского сельского поселения Динского района.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3. Заявитель (юридическое лицо, индивидуальный предприниматель) в целях получения согласия обращается в администрацию Нововеличковского сельского поселения Динского района (далее - Уполномоченный орган) с заявлением о получении согласия лично, или в письменной форме по почте, или в форме электронного документа по электронной почте.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Заявление должно содержать: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-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-для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right="5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- тип ярмарки, выставки-ярмарки, дата (период) ее проведения, место проведения и режим работы;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адресные</w:t>
      </w:r>
      <w:r w:rsidRPr="00203B4F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ориентиры земельного</w:t>
      </w:r>
      <w:r w:rsidRPr="00203B4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(объекта имущественного комплекса),</w:t>
      </w:r>
      <w:r w:rsidRPr="00203B4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proofErr w:type="gramStart"/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proofErr w:type="gramEnd"/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муниципальной собственности </w:t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предполагается проведение ярмарки, выставки-ярмарки;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- сведения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03B4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03B4F">
        <w:rPr>
          <w:rFonts w:ascii="Times New Roman" w:eastAsia="Times New Roman" w:hAnsi="Times New Roman" w:cs="Times New Roman"/>
          <w:sz w:val="28"/>
          <w:szCs w:val="28"/>
        </w:rPr>
        <w:t xml:space="preserve">заявлению </w:t>
      </w:r>
      <w:r w:rsidRPr="00203B4F">
        <w:rPr>
          <w:rFonts w:ascii="Times New Roman" w:eastAsia="Times New Roman" w:hAnsi="Times New Roman" w:cs="Times New Roman"/>
          <w:spacing w:val="-2"/>
          <w:sz w:val="28"/>
          <w:szCs w:val="28"/>
        </w:rPr>
        <w:t>прилагаются: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документы, удостоверяющие личность организатора ярмарки, выставки-ярмарки (в случае если с запросом о даче согласия на проведение ярмарки обращается физическое лицо);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документы, удостоверяющие личность и подтверждающие полномочия представителя организатора ярмарки, выставки-ярмарки (в случае если с запросом о даче согласия на проведение ярмарки, выставки-ярмарки обращается представитель организатора ярмарки, выставки-ярмарки);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мероприятий по организации ярмарки, выставки-ярмарки и продажи товаров (выполнения работ, оказания услуг) на ней.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предоставлены заверенные копии документов, при отсутствии такого заверения должны быть предоставлены подлинники документов.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Динского района самостоятельно запрашивает выписку из ЕГРЮЛ, ЕГРИП в отношении заявителя в случае, если заявитель не предоставил её при подаче заявления.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4. Администрация Нововеличковского сельского поселения Динского района регистрирует заявление о получении согласия в день поступления.</w:t>
      </w:r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непредставления заявителем сведений и документов, указанных в пункте 3 настоящего Порядка, администрация Нововеличковского сельского поселения Динского района уведомляет заявителя об устранении недостатков. </w:t>
      </w:r>
      <w:proofErr w:type="gramStart"/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Уведомление направляется в форме электронного документа по адресу электронной почты, указанному в заявлении о получении согласия, поступившему в администрацию Нововеличковского сельского поселения Динского района, в форме электронного документа или в письменной форме по почтовому адресу, указанному в заявлении о получении согласия, поступившем в администрацию Нововеличковского сельского поселения Динского района в письменной форме.</w:t>
      </w:r>
      <w:proofErr w:type="gramEnd"/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Указанное уведомление направляется администрацией заявителю в течение 3 рабочих дней со дня регистрации заявления. В уведомлении устанавливается срок для устранения недостатков - 3 дня с момента получения уведомления.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Динского района рассматривает заявление и документы в срок не более 10 дней с момента их регистрации и принимает одно из следующих решений: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о выдаче согласия;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об отказе в выдаче согласия.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lastRenderedPageBreak/>
        <w:t>5. Согласие должно содержать информацию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Динского района принимает решение об отказе в выдаче согласия в случае, если: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 xml:space="preserve">- заявление подано неуполномоченным лицом, в том </w:t>
      </w:r>
      <w:proofErr w:type="gramStart"/>
      <w:r w:rsidRPr="00203B4F">
        <w:rPr>
          <w:rFonts w:ascii="Times New Roman" w:eastAsia="Calibri" w:hAnsi="Times New Roman" w:cs="Times New Roman"/>
          <w:sz w:val="28"/>
          <w:szCs w:val="28"/>
        </w:rPr>
        <w:t>числе</w:t>
      </w:r>
      <w:proofErr w:type="gramEnd"/>
      <w:r w:rsidRPr="00203B4F">
        <w:rPr>
          <w:rFonts w:ascii="Times New Roman" w:eastAsia="Calibri" w:hAnsi="Times New Roman" w:cs="Times New Roman"/>
          <w:sz w:val="28"/>
          <w:szCs w:val="28"/>
        </w:rPr>
        <w:t xml:space="preserve"> если заявитель не является юридическим лицом, либо индивидуальным предпринимателем.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земельный участок (объект имущественного комплекса) не являются муниципальной</w:t>
      </w:r>
      <w:r w:rsidRPr="00203B4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собственностью</w:t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отношении земельного участка (объекта имущественного комплекса) принято решение об их предоставлении физическому или юридическому лицу, либо имеется необходимость использования земельного участка (объекта имущественного комплекса) для осуществления полномочий органов местного самоуправления</w:t>
      </w:r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3B4F" w:rsidRPr="00203B4F" w:rsidRDefault="00203B4F" w:rsidP="00203B4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земельный участок (объект имущественного комплекса) </w:t>
      </w:r>
      <w:proofErr w:type="gramStart"/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обременены</w:t>
      </w:r>
      <w:proofErr w:type="gramEnd"/>
      <w:r w:rsidRPr="0020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правами третьих лиц;</w:t>
      </w:r>
    </w:p>
    <w:p w:rsidR="00203B4F" w:rsidRPr="00203B4F" w:rsidRDefault="00203B4F" w:rsidP="00203B4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- наличие у администрации Нововеличковского сельского поселения Динского района, рассматривающей заявку, информации исполнительного органа государственной власти Краснодарского края в области потребительской сферы о не уплаченном организатором ярмарки, выставки-ярмарки в установленный срок административном штрафе, назначенном за правонарушения, предусмотренные статьей 3.14 Закона Краснодарского края «Об административных правонарушениях» - нарушение порядка организации ярмарок, выставок-ярмарок и продажи товаров на них.</w:t>
      </w:r>
      <w:proofErr w:type="gramEnd"/>
    </w:p>
    <w:p w:rsidR="00203B4F" w:rsidRPr="00203B4F" w:rsidRDefault="00203B4F" w:rsidP="00203B4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>Согласие или уведомление об отказе в его выдаче с указанием основания отказа подписываются главой Нововеличковского сельского поселения Динского района или уполномоченным им лицом и направляются в 10-дневный срок с момента регистрации заявления о его получении в форме электронного документа по адресу электронной почты, указанному в заявлении о получении согласия, поступившем в администрацию Нововеличковского сельского поселения Динского района в форме электронного</w:t>
      </w:r>
      <w:proofErr w:type="gramEnd"/>
      <w:r w:rsidRPr="00203B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документа или в письменной форме по почтовому адресу, указанному в заявлении о получении согласия, поступившем в администрацию городского/сельского поселения в письменной форме.</w:t>
      </w:r>
    </w:p>
    <w:p w:rsidR="00203B4F" w:rsidRPr="00203B4F" w:rsidRDefault="00203B4F" w:rsidP="00203B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Полученное заявителем уведомление об отказе в выдаче согласия может быть обжаловано в судебном порядке.</w:t>
      </w:r>
    </w:p>
    <w:p w:rsidR="00203B4F" w:rsidRPr="00203B4F" w:rsidRDefault="00203B4F" w:rsidP="00203B4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ind w:right="-8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Начальник отдела ЖКХ,</w:t>
      </w:r>
    </w:p>
    <w:p w:rsidR="00203B4F" w:rsidRPr="00203B4F" w:rsidRDefault="00203B4F" w:rsidP="00203B4F">
      <w:pPr>
        <w:spacing w:after="0" w:line="240" w:lineRule="auto"/>
        <w:ind w:right="-8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B4F">
        <w:rPr>
          <w:rFonts w:ascii="Times New Roman" w:eastAsia="Calibri" w:hAnsi="Times New Roman" w:cs="Times New Roman"/>
          <w:sz w:val="28"/>
          <w:szCs w:val="28"/>
        </w:rPr>
        <w:t>малого и среднего бизнеса</w:t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r w:rsidRPr="00203B4F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203B4F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203B4F" w:rsidRPr="00203B4F" w:rsidRDefault="00203B4F" w:rsidP="00203B4F">
      <w:pPr>
        <w:spacing w:after="0" w:line="240" w:lineRule="auto"/>
        <w:ind w:right="-84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ind w:right="-84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B4F" w:rsidRPr="00203B4F" w:rsidRDefault="00203B4F" w:rsidP="00203B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 w:rsidSect="00942CD4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82F"/>
    <w:rsid w:val="000035F4"/>
    <w:rsid w:val="0009482F"/>
    <w:rsid w:val="001F0A91"/>
    <w:rsid w:val="00203B4F"/>
    <w:rsid w:val="00284A60"/>
    <w:rsid w:val="00370A79"/>
    <w:rsid w:val="00391DA1"/>
    <w:rsid w:val="003B0FFB"/>
    <w:rsid w:val="004675E6"/>
    <w:rsid w:val="004A6436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1313</Words>
  <Characters>7487</Characters>
  <Application>Microsoft Office Word</Application>
  <DocSecurity>0</DocSecurity>
  <Lines>62</Lines>
  <Paragraphs>17</Paragraphs>
  <ScaleCrop>false</ScaleCrop>
  <Company/>
  <LinksUpToDate>false</LinksUpToDate>
  <CharactersWithSpaces>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2022-06-30T07:58:00Z</dcterms:created>
  <dcterms:modified xsi:type="dcterms:W3CDTF">2022-06-30T08:00:00Z</dcterms:modified>
</cp:coreProperties>
</file>