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D032E" w:rsidRPr="00FD032E" w:rsidRDefault="00FD032E" w:rsidP="00FD032E">
      <w:pPr>
        <w:spacing w:line="240" w:lineRule="auto"/>
        <w:jc w:val="center"/>
        <w:rPr>
          <w:rFonts w:ascii="Times New Roman" w:eastAsia="Times New Roman" w:hAnsi="Times New Roman" w:cs="Times New Roman"/>
          <w:b/>
          <w:color w:val="auto"/>
          <w:sz w:val="28"/>
          <w:szCs w:val="28"/>
        </w:rPr>
      </w:pPr>
      <w:bookmarkStart w:id="0" w:name="_Toc472352439"/>
      <w:r w:rsidRPr="00FD032E">
        <w:rPr>
          <w:rFonts w:ascii="Times New Roman" w:eastAsia="Times New Roman" w:hAnsi="Times New Roman" w:cs="Times New Roman"/>
          <w:noProof/>
          <w:color w:val="FFFFFF"/>
          <w:sz w:val="24"/>
          <w:szCs w:val="24"/>
        </w:rPr>
        <w:drawing>
          <wp:inline distT="0" distB="0" distL="0" distR="0" wp14:anchorId="79F511B3" wp14:editId="49B4F118">
            <wp:extent cx="450850" cy="508000"/>
            <wp:effectExtent l="0" t="0" r="6350" b="6350"/>
            <wp:docPr id="29" name="Рисунок 29"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50850" cy="508000"/>
                    </a:xfrm>
                    <a:prstGeom prst="rect">
                      <a:avLst/>
                    </a:prstGeom>
                    <a:noFill/>
                    <a:ln>
                      <a:noFill/>
                    </a:ln>
                  </pic:spPr>
                </pic:pic>
              </a:graphicData>
            </a:graphic>
          </wp:inline>
        </w:drawing>
      </w:r>
    </w:p>
    <w:p w:rsidR="00FD032E" w:rsidRPr="00FD032E" w:rsidRDefault="00FD032E" w:rsidP="00FD032E">
      <w:pPr>
        <w:spacing w:line="240" w:lineRule="auto"/>
        <w:jc w:val="center"/>
        <w:rPr>
          <w:rFonts w:ascii="Times New Roman" w:eastAsia="Times New Roman" w:hAnsi="Times New Roman" w:cs="Times New Roman"/>
          <w:b/>
          <w:color w:val="auto"/>
          <w:sz w:val="28"/>
          <w:szCs w:val="28"/>
        </w:rPr>
      </w:pPr>
      <w:r w:rsidRPr="00FD032E">
        <w:rPr>
          <w:rFonts w:ascii="Times New Roman" w:eastAsia="Times New Roman" w:hAnsi="Times New Roman" w:cs="Times New Roman"/>
          <w:b/>
          <w:color w:val="auto"/>
          <w:sz w:val="28"/>
          <w:szCs w:val="28"/>
        </w:rPr>
        <w:t xml:space="preserve">СОВЕТ НОВОВЕЛИЧКОВСКОГО СЕЛЬСКОГО ПОСЕЛЕНИЯ </w:t>
      </w:r>
    </w:p>
    <w:p w:rsidR="00FD032E" w:rsidRPr="00FD032E" w:rsidRDefault="00FD032E" w:rsidP="00FD032E">
      <w:pPr>
        <w:spacing w:line="240" w:lineRule="auto"/>
        <w:ind w:left="-142" w:firstLine="709"/>
        <w:jc w:val="center"/>
        <w:rPr>
          <w:rFonts w:ascii="Times New Roman" w:eastAsia="Times New Roman" w:hAnsi="Times New Roman" w:cs="Times New Roman"/>
          <w:b/>
          <w:color w:val="auto"/>
          <w:sz w:val="28"/>
          <w:szCs w:val="28"/>
        </w:rPr>
      </w:pPr>
      <w:r w:rsidRPr="00FD032E">
        <w:rPr>
          <w:rFonts w:ascii="Times New Roman" w:eastAsia="Times New Roman" w:hAnsi="Times New Roman" w:cs="Times New Roman"/>
          <w:b/>
          <w:color w:val="auto"/>
          <w:sz w:val="28"/>
          <w:szCs w:val="28"/>
        </w:rPr>
        <w:t>ДИНСКОГО РАЙОНА</w:t>
      </w:r>
    </w:p>
    <w:p w:rsidR="00FD032E" w:rsidRPr="00FD032E" w:rsidRDefault="00FD032E" w:rsidP="00FD032E">
      <w:pPr>
        <w:spacing w:line="240" w:lineRule="auto"/>
        <w:jc w:val="center"/>
        <w:rPr>
          <w:rFonts w:ascii="Times New Roman" w:eastAsia="Times New Roman" w:hAnsi="Times New Roman" w:cs="Times New Roman"/>
          <w:b/>
          <w:color w:val="auto"/>
          <w:sz w:val="28"/>
          <w:szCs w:val="28"/>
        </w:rPr>
      </w:pPr>
    </w:p>
    <w:p w:rsidR="00FD032E" w:rsidRPr="00FD032E" w:rsidRDefault="00FD032E" w:rsidP="00FD032E">
      <w:pPr>
        <w:spacing w:line="240" w:lineRule="auto"/>
        <w:jc w:val="center"/>
        <w:rPr>
          <w:rFonts w:ascii="Times New Roman" w:eastAsia="Calibri" w:hAnsi="Times New Roman" w:cs="Times New Roman"/>
          <w:b/>
          <w:color w:val="auto"/>
          <w:sz w:val="28"/>
          <w:szCs w:val="28"/>
        </w:rPr>
      </w:pPr>
      <w:r w:rsidRPr="00FD032E">
        <w:rPr>
          <w:rFonts w:ascii="Times New Roman" w:eastAsia="Calibri" w:hAnsi="Times New Roman" w:cs="Times New Roman"/>
          <w:b/>
          <w:color w:val="auto"/>
          <w:sz w:val="28"/>
          <w:szCs w:val="28"/>
        </w:rPr>
        <w:t>РЕШЕНИЕ</w:t>
      </w:r>
    </w:p>
    <w:p w:rsidR="00FD032E" w:rsidRPr="00FD032E" w:rsidRDefault="00FD032E" w:rsidP="00FD032E">
      <w:pPr>
        <w:spacing w:line="240" w:lineRule="auto"/>
        <w:jc w:val="center"/>
        <w:rPr>
          <w:rFonts w:ascii="Times New Roman" w:eastAsia="Calibri" w:hAnsi="Times New Roman" w:cs="Times New Roman"/>
          <w:b/>
          <w:bCs/>
          <w:color w:val="auto"/>
          <w:sz w:val="28"/>
          <w:szCs w:val="28"/>
        </w:rPr>
      </w:pPr>
    </w:p>
    <w:p w:rsidR="00FD032E" w:rsidRPr="00FD032E" w:rsidRDefault="00FD032E" w:rsidP="00FD032E">
      <w:pPr>
        <w:widowControl w:val="0"/>
        <w:autoSpaceDE w:val="0"/>
        <w:autoSpaceDN w:val="0"/>
        <w:adjustRightInd w:val="0"/>
        <w:spacing w:line="240" w:lineRule="auto"/>
        <w:jc w:val="both"/>
        <w:rPr>
          <w:rFonts w:ascii="Times New Roman" w:eastAsia="Calibri" w:hAnsi="Times New Roman" w:cs="Times New Roman"/>
          <w:color w:val="auto"/>
          <w:sz w:val="28"/>
          <w:szCs w:val="28"/>
          <w:lang w:eastAsia="en-US"/>
        </w:rPr>
      </w:pPr>
      <w:r w:rsidRPr="00FD032E">
        <w:rPr>
          <w:rFonts w:ascii="Times New Roman" w:eastAsia="Calibri" w:hAnsi="Times New Roman" w:cs="Times New Roman"/>
          <w:color w:val="auto"/>
          <w:sz w:val="28"/>
          <w:szCs w:val="28"/>
          <w:lang w:eastAsia="en-US"/>
        </w:rPr>
        <w:t>от 23.06.2022</w:t>
      </w:r>
      <w:r w:rsidRPr="00FD032E">
        <w:rPr>
          <w:rFonts w:ascii="Times New Roman" w:eastAsia="Calibri" w:hAnsi="Times New Roman" w:cs="Times New Roman"/>
          <w:color w:val="auto"/>
          <w:sz w:val="28"/>
          <w:szCs w:val="28"/>
          <w:lang w:eastAsia="en-US"/>
        </w:rPr>
        <w:tab/>
      </w:r>
      <w:r w:rsidRPr="00FD032E">
        <w:rPr>
          <w:rFonts w:ascii="Times New Roman" w:eastAsia="Calibri" w:hAnsi="Times New Roman" w:cs="Times New Roman"/>
          <w:color w:val="auto"/>
          <w:sz w:val="28"/>
          <w:szCs w:val="28"/>
          <w:lang w:eastAsia="en-US"/>
        </w:rPr>
        <w:tab/>
      </w:r>
      <w:r w:rsidRPr="00FD032E">
        <w:rPr>
          <w:rFonts w:ascii="Times New Roman" w:eastAsia="Calibri" w:hAnsi="Times New Roman" w:cs="Times New Roman"/>
          <w:color w:val="auto"/>
          <w:sz w:val="28"/>
          <w:szCs w:val="28"/>
          <w:lang w:eastAsia="en-US"/>
        </w:rPr>
        <w:tab/>
      </w:r>
      <w:r w:rsidRPr="00FD032E">
        <w:rPr>
          <w:rFonts w:ascii="Times New Roman" w:eastAsia="Calibri" w:hAnsi="Times New Roman" w:cs="Times New Roman"/>
          <w:color w:val="auto"/>
          <w:sz w:val="28"/>
          <w:szCs w:val="28"/>
          <w:lang w:eastAsia="en-US"/>
        </w:rPr>
        <w:tab/>
      </w:r>
      <w:r w:rsidRPr="00FD032E">
        <w:rPr>
          <w:rFonts w:ascii="Times New Roman" w:eastAsia="Calibri" w:hAnsi="Times New Roman" w:cs="Times New Roman"/>
          <w:color w:val="auto"/>
          <w:sz w:val="28"/>
          <w:szCs w:val="28"/>
          <w:lang w:eastAsia="en-US"/>
        </w:rPr>
        <w:tab/>
      </w:r>
      <w:r w:rsidRPr="00FD032E">
        <w:rPr>
          <w:rFonts w:ascii="Times New Roman" w:eastAsia="Calibri" w:hAnsi="Times New Roman" w:cs="Times New Roman"/>
          <w:color w:val="auto"/>
          <w:sz w:val="28"/>
          <w:szCs w:val="28"/>
          <w:lang w:eastAsia="en-US"/>
        </w:rPr>
        <w:tab/>
        <w:t xml:space="preserve">                            № </w:t>
      </w:r>
      <w:r>
        <w:rPr>
          <w:rFonts w:ascii="Times New Roman" w:eastAsia="Calibri" w:hAnsi="Times New Roman" w:cs="Times New Roman"/>
          <w:color w:val="auto"/>
          <w:sz w:val="28"/>
          <w:szCs w:val="28"/>
          <w:lang w:eastAsia="en-US"/>
        </w:rPr>
        <w:t>200</w:t>
      </w:r>
      <w:r w:rsidRPr="00FD032E">
        <w:rPr>
          <w:rFonts w:ascii="Times New Roman" w:eastAsia="Calibri" w:hAnsi="Times New Roman" w:cs="Times New Roman"/>
          <w:color w:val="auto"/>
          <w:sz w:val="28"/>
          <w:szCs w:val="28"/>
          <w:lang w:eastAsia="en-US"/>
        </w:rPr>
        <w:t>-48/4</w:t>
      </w:r>
    </w:p>
    <w:p w:rsidR="00FD032E" w:rsidRPr="00FD032E" w:rsidRDefault="00FD032E" w:rsidP="00FD032E">
      <w:pPr>
        <w:spacing w:line="240" w:lineRule="auto"/>
        <w:jc w:val="center"/>
        <w:rPr>
          <w:rFonts w:ascii="Times New Roman" w:eastAsia="Calibri" w:hAnsi="Times New Roman" w:cs="Times New Roman"/>
          <w:color w:val="auto"/>
          <w:sz w:val="28"/>
          <w:szCs w:val="28"/>
        </w:rPr>
      </w:pPr>
      <w:r w:rsidRPr="00FD032E">
        <w:rPr>
          <w:rFonts w:ascii="Times New Roman" w:eastAsia="Calibri" w:hAnsi="Times New Roman" w:cs="Times New Roman"/>
          <w:color w:val="auto"/>
          <w:sz w:val="28"/>
          <w:szCs w:val="28"/>
        </w:rPr>
        <w:t>станица Нововеличковская</w:t>
      </w:r>
    </w:p>
    <w:p w:rsidR="00FD032E" w:rsidRPr="00FD032E" w:rsidRDefault="00FD032E" w:rsidP="00FD032E">
      <w:pPr>
        <w:spacing w:line="240" w:lineRule="auto"/>
        <w:jc w:val="both"/>
        <w:rPr>
          <w:rFonts w:ascii="Times New Roman" w:eastAsia="Times New Roman" w:hAnsi="Times New Roman" w:cs="Times New Roman"/>
          <w:color w:val="auto"/>
          <w:sz w:val="28"/>
          <w:szCs w:val="28"/>
        </w:rPr>
      </w:pPr>
    </w:p>
    <w:p w:rsidR="00403C14" w:rsidRPr="00403C14" w:rsidRDefault="00403C14" w:rsidP="00403C14">
      <w:pPr>
        <w:widowControl w:val="0"/>
        <w:suppressAutoHyphens/>
        <w:spacing w:line="240" w:lineRule="auto"/>
        <w:ind w:firstLine="15"/>
        <w:jc w:val="center"/>
        <w:rPr>
          <w:rFonts w:ascii="Times New Roman" w:eastAsia="Lucida Sans Unicode" w:hAnsi="Times New Roman" w:cs="Times New Roman"/>
          <w:b/>
          <w:bCs/>
          <w:kern w:val="1"/>
          <w:sz w:val="28"/>
          <w:szCs w:val="28"/>
        </w:rPr>
      </w:pPr>
    </w:p>
    <w:p w:rsidR="00403C14" w:rsidRPr="00403C14" w:rsidRDefault="00403C14" w:rsidP="00403C14">
      <w:pPr>
        <w:widowControl w:val="0"/>
        <w:suppressAutoHyphens/>
        <w:spacing w:line="240" w:lineRule="auto"/>
        <w:ind w:firstLine="15"/>
        <w:jc w:val="center"/>
        <w:rPr>
          <w:rFonts w:ascii="Times New Roman" w:eastAsia="Lucida Sans Unicode" w:hAnsi="Times New Roman" w:cs="Times New Roman"/>
          <w:b/>
          <w:bCs/>
          <w:kern w:val="1"/>
          <w:sz w:val="28"/>
          <w:szCs w:val="28"/>
        </w:rPr>
      </w:pPr>
    </w:p>
    <w:p w:rsidR="00403C14" w:rsidRPr="00403C14" w:rsidRDefault="00403C14" w:rsidP="00403C14">
      <w:pPr>
        <w:widowControl w:val="0"/>
        <w:suppressAutoHyphens/>
        <w:spacing w:line="240" w:lineRule="auto"/>
        <w:ind w:firstLine="15"/>
        <w:jc w:val="center"/>
        <w:rPr>
          <w:rFonts w:ascii="Times New Roman" w:eastAsia="Lucida Sans Unicode" w:hAnsi="Times New Roman" w:cs="Times New Roman"/>
          <w:b/>
          <w:bCs/>
          <w:kern w:val="1"/>
          <w:sz w:val="28"/>
          <w:szCs w:val="28"/>
        </w:rPr>
      </w:pPr>
      <w:r w:rsidRPr="00403C14">
        <w:rPr>
          <w:rFonts w:ascii="Times New Roman" w:eastAsia="Lucida Sans Unicode" w:hAnsi="Times New Roman" w:cs="Times New Roman"/>
          <w:b/>
          <w:bCs/>
          <w:kern w:val="1"/>
          <w:sz w:val="28"/>
          <w:szCs w:val="28"/>
        </w:rPr>
        <w:t xml:space="preserve">О принятии проекта решения Совета Нововеличковского сельского </w:t>
      </w:r>
    </w:p>
    <w:p w:rsidR="00403C14" w:rsidRPr="00403C14" w:rsidRDefault="00403C14" w:rsidP="00403C14">
      <w:pPr>
        <w:widowControl w:val="0"/>
        <w:suppressAutoHyphens/>
        <w:spacing w:line="240" w:lineRule="auto"/>
        <w:ind w:firstLine="15"/>
        <w:jc w:val="center"/>
        <w:rPr>
          <w:rFonts w:ascii="Times New Roman" w:eastAsia="Lucida Sans Unicode" w:hAnsi="Times New Roman" w:cs="Times New Roman"/>
          <w:b/>
          <w:bCs/>
          <w:kern w:val="1"/>
          <w:sz w:val="28"/>
          <w:szCs w:val="28"/>
        </w:rPr>
      </w:pPr>
      <w:proofErr w:type="gramStart"/>
      <w:r w:rsidRPr="00403C14">
        <w:rPr>
          <w:rFonts w:ascii="Times New Roman" w:eastAsia="Lucida Sans Unicode" w:hAnsi="Times New Roman" w:cs="Times New Roman"/>
          <w:b/>
          <w:bCs/>
          <w:kern w:val="1"/>
          <w:sz w:val="28"/>
          <w:szCs w:val="28"/>
        </w:rPr>
        <w:t xml:space="preserve">поселения </w:t>
      </w:r>
      <w:r w:rsidRPr="00403C14">
        <w:rPr>
          <w:rFonts w:ascii="Times New Roman" w:hAnsi="Times New Roman" w:cs="Times New Roman"/>
          <w:b/>
          <w:sz w:val="28"/>
          <w:szCs w:val="28"/>
        </w:rPr>
        <w:t>«</w:t>
      </w:r>
      <w:r w:rsidRPr="00403C14">
        <w:rPr>
          <w:rFonts w:ascii="Times New Roman" w:eastAsia="Times New Roman" w:hAnsi="Times New Roman" w:cs="Times New Roman"/>
          <w:b/>
          <w:bCs/>
          <w:sz w:val="28"/>
          <w:szCs w:val="28"/>
        </w:rPr>
        <w:t>Об утверждении Правил благоустройства и санитарного содержания территории Нововеличковского сельского поселения Динского района</w:t>
      </w:r>
      <w:r w:rsidRPr="00403C14">
        <w:rPr>
          <w:rFonts w:ascii="Times New Roman" w:eastAsia="Lucida Sans Unicode" w:hAnsi="Times New Roman" w:cs="Times New Roman"/>
          <w:b/>
          <w:bCs/>
          <w:kern w:val="1"/>
          <w:sz w:val="28"/>
          <w:szCs w:val="28"/>
        </w:rPr>
        <w:t>», назначении публичных слушаний, создании оргкомитета по проведению публичных слушаний, установлении порядка учёта предложений и участии граждан в обсуждении проекта решения Совета Нововеличковского сельского поселения</w:t>
      </w:r>
      <w:r>
        <w:rPr>
          <w:rFonts w:ascii="Times New Roman" w:eastAsia="Lucida Sans Unicode" w:hAnsi="Times New Roman" w:cs="Times New Roman"/>
          <w:b/>
          <w:bCs/>
          <w:kern w:val="1"/>
          <w:sz w:val="28"/>
          <w:szCs w:val="28"/>
        </w:rPr>
        <w:t xml:space="preserve">                              </w:t>
      </w:r>
      <w:r w:rsidRPr="00403C14">
        <w:rPr>
          <w:rFonts w:ascii="Times New Roman" w:eastAsia="Lucida Sans Unicode" w:hAnsi="Times New Roman" w:cs="Times New Roman"/>
          <w:b/>
          <w:bCs/>
          <w:kern w:val="1"/>
          <w:sz w:val="28"/>
          <w:szCs w:val="28"/>
        </w:rPr>
        <w:t xml:space="preserve"> «</w:t>
      </w:r>
      <w:r w:rsidRPr="00403C14">
        <w:rPr>
          <w:rFonts w:ascii="Times New Roman" w:eastAsia="Times New Roman" w:hAnsi="Times New Roman" w:cs="Times New Roman"/>
          <w:b/>
          <w:bCs/>
          <w:sz w:val="28"/>
          <w:szCs w:val="28"/>
        </w:rPr>
        <w:t>Об утверждении Правил благоустройства и санитарного содержания территории Нововеличковского сельского поселения Динского района</w:t>
      </w:r>
      <w:r w:rsidRPr="00403C14">
        <w:rPr>
          <w:rFonts w:ascii="Times New Roman" w:eastAsia="Lucida Sans Unicode" w:hAnsi="Times New Roman" w:cs="Times New Roman"/>
          <w:b/>
          <w:bCs/>
          <w:kern w:val="1"/>
          <w:sz w:val="28"/>
          <w:szCs w:val="28"/>
        </w:rPr>
        <w:t>»</w:t>
      </w:r>
      <w:proofErr w:type="gramEnd"/>
    </w:p>
    <w:p w:rsidR="00403C14" w:rsidRPr="00403C14" w:rsidRDefault="00403C14" w:rsidP="00403C14">
      <w:pPr>
        <w:widowControl w:val="0"/>
        <w:suppressAutoHyphens/>
        <w:spacing w:line="240" w:lineRule="auto"/>
        <w:ind w:firstLine="15"/>
        <w:jc w:val="center"/>
        <w:rPr>
          <w:rFonts w:ascii="Times New Roman" w:eastAsia="Lucida Sans Unicode" w:hAnsi="Times New Roman" w:cs="Times New Roman"/>
          <w:kern w:val="1"/>
          <w:sz w:val="28"/>
          <w:szCs w:val="28"/>
        </w:rPr>
      </w:pPr>
    </w:p>
    <w:p w:rsidR="00403C14" w:rsidRPr="00403C14" w:rsidRDefault="00403C14" w:rsidP="00403C14">
      <w:pPr>
        <w:widowControl w:val="0"/>
        <w:suppressAutoHyphens/>
        <w:spacing w:line="240" w:lineRule="auto"/>
        <w:ind w:firstLine="15"/>
        <w:jc w:val="both"/>
        <w:rPr>
          <w:rFonts w:ascii="Times New Roman" w:eastAsia="Lucida Sans Unicode" w:hAnsi="Times New Roman" w:cs="Times New Roman"/>
          <w:kern w:val="1"/>
          <w:sz w:val="28"/>
          <w:szCs w:val="28"/>
        </w:rPr>
      </w:pPr>
    </w:p>
    <w:p w:rsidR="00403C14" w:rsidRPr="00403C14" w:rsidRDefault="00403C14" w:rsidP="00403C14">
      <w:pPr>
        <w:widowControl w:val="0"/>
        <w:suppressAutoHyphens/>
        <w:spacing w:line="240" w:lineRule="auto"/>
        <w:ind w:firstLine="851"/>
        <w:jc w:val="both"/>
        <w:rPr>
          <w:rFonts w:ascii="Times New Roman" w:eastAsia="Lucida Sans Unicode" w:hAnsi="Times New Roman" w:cs="Times New Roman"/>
          <w:kern w:val="2"/>
          <w:sz w:val="28"/>
          <w:szCs w:val="28"/>
        </w:rPr>
      </w:pPr>
      <w:proofErr w:type="gramStart"/>
      <w:r w:rsidRPr="00403C14">
        <w:rPr>
          <w:rFonts w:ascii="Times New Roman" w:eastAsia="Lucida Sans Unicode" w:hAnsi="Times New Roman" w:cs="Times New Roman"/>
          <w:kern w:val="2"/>
          <w:sz w:val="28"/>
          <w:szCs w:val="28"/>
        </w:rPr>
        <w:t>В соответствии с Федеральным законом от 06 октября 2003 г.                         № 131-ФЗ «Об общих принципах организации местного самоуправления Российской Федерации», Законом Краснодарского края от 05 ноября 2014 г.                          № 3039-КЗ «О закреплении за сельскими поселениями Краснодарского края вопросов местного значения», Положением «О порядке организации и проведения публичных слушаний в муниципальном образовании Нововеличковское сельское поселение Динского района», утвержденным решением Совета Нововеличковского сельского поселения</w:t>
      </w:r>
      <w:proofErr w:type="gramEnd"/>
      <w:r w:rsidRPr="00403C14">
        <w:rPr>
          <w:rFonts w:ascii="Times New Roman" w:eastAsia="Lucida Sans Unicode" w:hAnsi="Times New Roman" w:cs="Times New Roman"/>
          <w:kern w:val="2"/>
          <w:sz w:val="28"/>
          <w:szCs w:val="28"/>
        </w:rPr>
        <w:t xml:space="preserve"> Динского района                 от 10 ноября 2006 года № 18.1, в целях приведения </w:t>
      </w:r>
      <w:r w:rsidRPr="00403C14">
        <w:rPr>
          <w:rFonts w:ascii="Times New Roman" w:eastAsia="Times New Roman" w:hAnsi="Times New Roman" w:cs="Times New Roman"/>
          <w:sz w:val="28"/>
          <w:szCs w:val="28"/>
        </w:rPr>
        <w:t>Правил благоустройства и санитарного содержания территории Нововеличковского сельского поселения Динского района</w:t>
      </w:r>
      <w:r w:rsidRPr="00403C14">
        <w:rPr>
          <w:rFonts w:ascii="Times New Roman" w:eastAsia="Lucida Sans Unicode" w:hAnsi="Times New Roman" w:cs="Times New Roman"/>
          <w:kern w:val="2"/>
          <w:sz w:val="28"/>
          <w:szCs w:val="28"/>
        </w:rPr>
        <w:t xml:space="preserve"> в соответствие с действующим законодательством, Совет </w:t>
      </w:r>
      <w:r w:rsidRPr="00403C14">
        <w:rPr>
          <w:rFonts w:ascii="Times New Roman" w:eastAsia="Lucida Sans Unicode" w:hAnsi="Times New Roman" w:cs="Times New Roman"/>
          <w:bCs/>
          <w:kern w:val="2"/>
          <w:sz w:val="28"/>
          <w:szCs w:val="28"/>
        </w:rPr>
        <w:t xml:space="preserve">Нововеличковского </w:t>
      </w:r>
      <w:r w:rsidRPr="00403C14">
        <w:rPr>
          <w:rFonts w:ascii="Times New Roman" w:eastAsia="Lucida Sans Unicode" w:hAnsi="Times New Roman" w:cs="Times New Roman"/>
          <w:kern w:val="2"/>
          <w:sz w:val="28"/>
          <w:szCs w:val="28"/>
        </w:rPr>
        <w:t xml:space="preserve">сельского поселения Динского района, </w:t>
      </w:r>
      <w:proofErr w:type="gramStart"/>
      <w:r w:rsidRPr="00403C14">
        <w:rPr>
          <w:rFonts w:ascii="Times New Roman" w:eastAsia="Lucida Sans Unicode" w:hAnsi="Times New Roman" w:cs="Times New Roman"/>
          <w:kern w:val="2"/>
          <w:sz w:val="28"/>
          <w:szCs w:val="28"/>
        </w:rPr>
        <w:t>р</w:t>
      </w:r>
      <w:proofErr w:type="gramEnd"/>
      <w:r w:rsidRPr="00403C14">
        <w:rPr>
          <w:rFonts w:ascii="Times New Roman" w:eastAsia="Lucida Sans Unicode" w:hAnsi="Times New Roman" w:cs="Times New Roman"/>
          <w:kern w:val="2"/>
          <w:sz w:val="28"/>
          <w:szCs w:val="28"/>
        </w:rPr>
        <w:t xml:space="preserve"> е ш и л:</w:t>
      </w:r>
    </w:p>
    <w:p w:rsidR="00403C14" w:rsidRPr="00403C14" w:rsidRDefault="00403C14" w:rsidP="00403C14">
      <w:pPr>
        <w:spacing w:line="240" w:lineRule="auto"/>
        <w:ind w:firstLine="825"/>
        <w:jc w:val="both"/>
        <w:rPr>
          <w:rFonts w:ascii="Times New Roman" w:eastAsia="Lucida Sans Unicode" w:hAnsi="Times New Roman" w:cs="Times New Roman"/>
          <w:kern w:val="1"/>
          <w:sz w:val="28"/>
          <w:szCs w:val="28"/>
        </w:rPr>
      </w:pPr>
      <w:r w:rsidRPr="00403C14">
        <w:rPr>
          <w:rFonts w:ascii="Times New Roman" w:eastAsia="Lucida Sans Unicode" w:hAnsi="Times New Roman" w:cs="Times New Roman"/>
          <w:kern w:val="2"/>
          <w:sz w:val="28"/>
          <w:szCs w:val="28"/>
          <w:lang w:eastAsia="ar-SA"/>
        </w:rPr>
        <w:t xml:space="preserve">1. </w:t>
      </w:r>
      <w:r w:rsidRPr="00403C14">
        <w:rPr>
          <w:rFonts w:ascii="Times New Roman" w:eastAsia="Lucida Sans Unicode" w:hAnsi="Times New Roman" w:cs="Times New Roman"/>
          <w:kern w:val="1"/>
          <w:sz w:val="28"/>
          <w:szCs w:val="28"/>
        </w:rPr>
        <w:t xml:space="preserve">Принять проект решения Совета Нововеличковского сельского поселения </w:t>
      </w:r>
      <w:r w:rsidRPr="00403C14">
        <w:rPr>
          <w:rFonts w:ascii="Times New Roman" w:hAnsi="Times New Roman" w:cs="Times New Roman"/>
          <w:bCs/>
          <w:sz w:val="28"/>
          <w:szCs w:val="28"/>
        </w:rPr>
        <w:t>«</w:t>
      </w:r>
      <w:r w:rsidRPr="00403C14">
        <w:rPr>
          <w:rFonts w:ascii="Times New Roman" w:eastAsia="Times New Roman" w:hAnsi="Times New Roman" w:cs="Times New Roman"/>
          <w:bCs/>
          <w:sz w:val="28"/>
          <w:szCs w:val="28"/>
        </w:rPr>
        <w:t>Об утверждении Правил благоустройства и санитарного содержания территории Нововеличковского сельского поселения Динского района</w:t>
      </w:r>
      <w:r w:rsidRPr="00403C14">
        <w:rPr>
          <w:rFonts w:ascii="Times New Roman" w:eastAsia="Lucida Sans Unicode" w:hAnsi="Times New Roman" w:cs="Times New Roman"/>
          <w:bCs/>
          <w:kern w:val="1"/>
          <w:sz w:val="28"/>
          <w:szCs w:val="28"/>
        </w:rPr>
        <w:t>»</w:t>
      </w:r>
      <w:r w:rsidRPr="00403C14">
        <w:rPr>
          <w:rFonts w:ascii="Times New Roman" w:eastAsia="Lucida Sans Unicode" w:hAnsi="Times New Roman" w:cs="Times New Roman"/>
          <w:kern w:val="1"/>
          <w:sz w:val="28"/>
          <w:szCs w:val="28"/>
        </w:rPr>
        <w:t xml:space="preserve"> (приложение № 1) </w:t>
      </w:r>
      <w:r w:rsidRPr="00403C14">
        <w:rPr>
          <w:rFonts w:ascii="Times New Roman" w:eastAsia="Lucida Sans Unicode" w:hAnsi="Times New Roman" w:cs="Times New Roman"/>
          <w:kern w:val="2"/>
          <w:sz w:val="28"/>
          <w:szCs w:val="28"/>
          <w:lang w:eastAsia="ar-SA"/>
        </w:rPr>
        <w:t>и вынести его на публичные слушания.</w:t>
      </w:r>
    </w:p>
    <w:p w:rsidR="00403C14" w:rsidRPr="00403C14" w:rsidRDefault="00403C14" w:rsidP="00403C14">
      <w:pPr>
        <w:spacing w:line="240" w:lineRule="auto"/>
        <w:ind w:firstLine="855"/>
        <w:jc w:val="both"/>
        <w:rPr>
          <w:rFonts w:ascii="Times New Roman" w:eastAsia="Lucida Sans Unicode" w:hAnsi="Times New Roman" w:cs="Times New Roman"/>
          <w:kern w:val="1"/>
          <w:sz w:val="28"/>
          <w:szCs w:val="28"/>
        </w:rPr>
      </w:pPr>
      <w:r w:rsidRPr="00403C14">
        <w:rPr>
          <w:rFonts w:ascii="Times New Roman" w:eastAsia="Lucida Sans Unicode" w:hAnsi="Times New Roman" w:cs="Times New Roman"/>
          <w:kern w:val="2"/>
          <w:sz w:val="28"/>
          <w:szCs w:val="28"/>
          <w:lang w:eastAsia="ar-SA"/>
        </w:rPr>
        <w:t xml:space="preserve">2. </w:t>
      </w:r>
      <w:r w:rsidRPr="00403C14">
        <w:rPr>
          <w:rFonts w:ascii="Times New Roman" w:eastAsia="Lucida Sans Unicode" w:hAnsi="Times New Roman" w:cs="Times New Roman"/>
          <w:kern w:val="1"/>
          <w:sz w:val="28"/>
          <w:szCs w:val="28"/>
        </w:rPr>
        <w:t>Назначить публичные слушания по теме: «</w:t>
      </w:r>
      <w:r>
        <w:rPr>
          <w:rFonts w:ascii="Times New Roman" w:eastAsia="Lucida Sans Unicode" w:hAnsi="Times New Roman" w:cs="Times New Roman"/>
          <w:kern w:val="1"/>
          <w:sz w:val="28"/>
          <w:szCs w:val="28"/>
        </w:rPr>
        <w:t>У</w:t>
      </w:r>
      <w:r>
        <w:rPr>
          <w:rFonts w:ascii="Times New Roman" w:eastAsia="Times New Roman" w:hAnsi="Times New Roman" w:cs="Times New Roman"/>
          <w:bCs/>
          <w:sz w:val="28"/>
          <w:szCs w:val="28"/>
        </w:rPr>
        <w:t>тверждение</w:t>
      </w:r>
      <w:r w:rsidRPr="00403C14">
        <w:rPr>
          <w:rFonts w:ascii="Times New Roman" w:eastAsia="Times New Roman" w:hAnsi="Times New Roman" w:cs="Times New Roman"/>
          <w:bCs/>
          <w:sz w:val="28"/>
          <w:szCs w:val="28"/>
        </w:rPr>
        <w:t xml:space="preserve"> Правил благоустройства и санитарного содержания территории Нововеличковского сельского поселения Динского района</w:t>
      </w:r>
      <w:r w:rsidRPr="00403C14">
        <w:rPr>
          <w:rFonts w:ascii="Times New Roman" w:eastAsia="Lucida Sans Unicode" w:hAnsi="Times New Roman" w:cs="Times New Roman"/>
          <w:kern w:val="1"/>
          <w:sz w:val="28"/>
          <w:szCs w:val="28"/>
        </w:rPr>
        <w:t>» и провести их в течение одного месяца со дня обнародования проекта решения «</w:t>
      </w:r>
      <w:r w:rsidRPr="00403C14">
        <w:rPr>
          <w:rFonts w:ascii="Times New Roman" w:eastAsia="Times New Roman" w:hAnsi="Times New Roman" w:cs="Times New Roman"/>
          <w:bCs/>
          <w:sz w:val="28"/>
          <w:szCs w:val="28"/>
        </w:rPr>
        <w:t xml:space="preserve">Об утверждении Правил </w:t>
      </w:r>
      <w:r w:rsidRPr="00403C14">
        <w:rPr>
          <w:rFonts w:ascii="Times New Roman" w:eastAsia="Times New Roman" w:hAnsi="Times New Roman" w:cs="Times New Roman"/>
          <w:bCs/>
          <w:sz w:val="28"/>
          <w:szCs w:val="28"/>
        </w:rPr>
        <w:lastRenderedPageBreak/>
        <w:t>благоустройства и санитарного содержания территории Нововеличковского сельского поселения Динского района</w:t>
      </w:r>
      <w:r w:rsidRPr="00403C14">
        <w:rPr>
          <w:rFonts w:ascii="Times New Roman" w:eastAsia="Lucida Sans Unicode" w:hAnsi="Times New Roman" w:cs="Times New Roman"/>
          <w:kern w:val="1"/>
          <w:sz w:val="28"/>
          <w:szCs w:val="28"/>
        </w:rPr>
        <w:t>».</w:t>
      </w:r>
    </w:p>
    <w:p w:rsidR="00403C14" w:rsidRPr="00403C14" w:rsidRDefault="00403C14" w:rsidP="00403C14">
      <w:pPr>
        <w:spacing w:line="240" w:lineRule="auto"/>
        <w:ind w:firstLine="851"/>
        <w:jc w:val="both"/>
        <w:rPr>
          <w:rFonts w:ascii="Times New Roman" w:hAnsi="Times New Roman" w:cs="Times New Roman"/>
          <w:sz w:val="28"/>
          <w:szCs w:val="28"/>
        </w:rPr>
      </w:pPr>
      <w:r w:rsidRPr="00403C14">
        <w:rPr>
          <w:rFonts w:ascii="Times New Roman" w:hAnsi="Times New Roman" w:cs="Times New Roman"/>
          <w:sz w:val="28"/>
          <w:szCs w:val="28"/>
        </w:rPr>
        <w:t xml:space="preserve">3. Утвердить порядок учета предложений и участия граждан в обсуждении проекта </w:t>
      </w:r>
      <w:r w:rsidRPr="00403C14">
        <w:rPr>
          <w:rFonts w:ascii="Times New Roman" w:eastAsia="Lucida Sans Unicode" w:hAnsi="Times New Roman" w:cs="Times New Roman"/>
          <w:kern w:val="1"/>
          <w:sz w:val="28"/>
          <w:szCs w:val="28"/>
        </w:rPr>
        <w:t>решения «</w:t>
      </w:r>
      <w:r w:rsidRPr="00403C14">
        <w:rPr>
          <w:rFonts w:ascii="Times New Roman" w:eastAsia="Times New Roman" w:hAnsi="Times New Roman" w:cs="Times New Roman"/>
          <w:bCs/>
          <w:sz w:val="28"/>
          <w:szCs w:val="28"/>
        </w:rPr>
        <w:t>Об утверждении Правил благоустройства и санитарного содержания территории Нововеличковского сельского поселения Динского района</w:t>
      </w:r>
      <w:r w:rsidRPr="00403C14">
        <w:rPr>
          <w:rFonts w:ascii="Times New Roman" w:eastAsia="Lucida Sans Unicode" w:hAnsi="Times New Roman" w:cs="Times New Roman"/>
          <w:kern w:val="1"/>
          <w:sz w:val="28"/>
          <w:szCs w:val="28"/>
        </w:rPr>
        <w:t>»</w:t>
      </w:r>
      <w:r w:rsidRPr="00403C14">
        <w:rPr>
          <w:rFonts w:ascii="Times New Roman" w:hAnsi="Times New Roman" w:cs="Times New Roman"/>
          <w:sz w:val="28"/>
          <w:szCs w:val="28"/>
        </w:rPr>
        <w:t xml:space="preserve"> (приложение № 2) и обнародовать его одновременно с проектом решения. </w:t>
      </w:r>
    </w:p>
    <w:p w:rsidR="00403C14" w:rsidRPr="00403C14" w:rsidRDefault="00403C14" w:rsidP="00403C14">
      <w:pPr>
        <w:spacing w:line="240" w:lineRule="auto"/>
        <w:ind w:firstLine="851"/>
        <w:jc w:val="both"/>
        <w:rPr>
          <w:rFonts w:ascii="Times New Roman" w:hAnsi="Times New Roman" w:cs="Times New Roman"/>
          <w:sz w:val="28"/>
          <w:szCs w:val="28"/>
        </w:rPr>
      </w:pPr>
      <w:r w:rsidRPr="00403C14">
        <w:rPr>
          <w:rFonts w:ascii="Times New Roman" w:hAnsi="Times New Roman" w:cs="Times New Roman"/>
          <w:sz w:val="28"/>
          <w:szCs w:val="28"/>
        </w:rPr>
        <w:t>4. Создать оргкомитет по проведению публичных слушаний по теме «</w:t>
      </w:r>
      <w:r>
        <w:rPr>
          <w:rFonts w:ascii="Times New Roman" w:hAnsi="Times New Roman" w:cs="Times New Roman"/>
          <w:sz w:val="28"/>
          <w:szCs w:val="28"/>
        </w:rPr>
        <w:t>У</w:t>
      </w:r>
      <w:r>
        <w:rPr>
          <w:rFonts w:ascii="Times New Roman" w:eastAsia="Times New Roman" w:hAnsi="Times New Roman" w:cs="Times New Roman"/>
          <w:bCs/>
          <w:sz w:val="28"/>
          <w:szCs w:val="28"/>
        </w:rPr>
        <w:t>тверждение</w:t>
      </w:r>
      <w:r w:rsidRPr="00403C14">
        <w:rPr>
          <w:rFonts w:ascii="Times New Roman" w:eastAsia="Times New Roman" w:hAnsi="Times New Roman" w:cs="Times New Roman"/>
          <w:bCs/>
          <w:sz w:val="28"/>
          <w:szCs w:val="28"/>
        </w:rPr>
        <w:t xml:space="preserve"> Правил благоустройства и санитарного содержания территории Нововеличковского сельского поселения Динского района</w:t>
      </w:r>
      <w:r>
        <w:rPr>
          <w:rFonts w:ascii="Times New Roman" w:hAnsi="Times New Roman" w:cs="Times New Roman"/>
          <w:sz w:val="28"/>
          <w:szCs w:val="28"/>
        </w:rPr>
        <w:t>» и утвердить его состав</w:t>
      </w:r>
      <w:r w:rsidRPr="00403C14">
        <w:rPr>
          <w:rFonts w:ascii="Times New Roman" w:hAnsi="Times New Roman" w:cs="Times New Roman"/>
          <w:sz w:val="28"/>
          <w:szCs w:val="28"/>
        </w:rPr>
        <w:t xml:space="preserve"> (приложение № 3).</w:t>
      </w:r>
    </w:p>
    <w:p w:rsidR="00403C14" w:rsidRPr="00403C14" w:rsidRDefault="00403C14" w:rsidP="00403C14">
      <w:pPr>
        <w:spacing w:line="240" w:lineRule="auto"/>
        <w:ind w:firstLine="851"/>
        <w:jc w:val="both"/>
        <w:rPr>
          <w:rFonts w:ascii="Times New Roman" w:hAnsi="Times New Roman" w:cs="Times New Roman"/>
          <w:sz w:val="28"/>
          <w:szCs w:val="28"/>
        </w:rPr>
      </w:pPr>
      <w:r w:rsidRPr="00403C14">
        <w:rPr>
          <w:rFonts w:ascii="Times New Roman" w:hAnsi="Times New Roman" w:cs="Times New Roman"/>
          <w:sz w:val="28"/>
          <w:szCs w:val="28"/>
        </w:rPr>
        <w:t xml:space="preserve">5. Создать рабочую группу по учету предложений по проекту решения </w:t>
      </w:r>
      <w:r w:rsidRPr="00403C14">
        <w:rPr>
          <w:rFonts w:ascii="Times New Roman" w:eastAsia="Lucida Sans Unicode" w:hAnsi="Times New Roman" w:cs="Times New Roman"/>
          <w:kern w:val="1"/>
          <w:sz w:val="28"/>
          <w:szCs w:val="28"/>
        </w:rPr>
        <w:t>Совета Нововеличковского сельского поселения «</w:t>
      </w:r>
      <w:r w:rsidRPr="00403C14">
        <w:rPr>
          <w:rFonts w:ascii="Times New Roman" w:eastAsia="Times New Roman" w:hAnsi="Times New Roman" w:cs="Times New Roman"/>
          <w:bCs/>
          <w:sz w:val="28"/>
          <w:szCs w:val="28"/>
        </w:rPr>
        <w:t>Об утверждении Правил благоустройства и санитарного содержания территории Нововеличковского сельского поселения Динского района</w:t>
      </w:r>
      <w:r w:rsidRPr="00403C14">
        <w:rPr>
          <w:rFonts w:ascii="Times New Roman" w:eastAsia="Lucida Sans Unicode" w:hAnsi="Times New Roman" w:cs="Times New Roman"/>
          <w:kern w:val="1"/>
          <w:sz w:val="28"/>
          <w:szCs w:val="28"/>
        </w:rPr>
        <w:t>»</w:t>
      </w:r>
      <w:r w:rsidRPr="00403C14">
        <w:rPr>
          <w:rFonts w:ascii="Times New Roman" w:hAnsi="Times New Roman" w:cs="Times New Roman"/>
          <w:sz w:val="28"/>
          <w:szCs w:val="28"/>
        </w:rPr>
        <w:t xml:space="preserve"> и утвердить ее состав </w:t>
      </w:r>
      <w:r>
        <w:rPr>
          <w:rFonts w:ascii="Times New Roman" w:hAnsi="Times New Roman" w:cs="Times New Roman"/>
          <w:sz w:val="28"/>
          <w:szCs w:val="28"/>
        </w:rPr>
        <w:t xml:space="preserve">                       </w:t>
      </w:r>
      <w:r w:rsidRPr="00403C14">
        <w:rPr>
          <w:rFonts w:ascii="Times New Roman" w:hAnsi="Times New Roman" w:cs="Times New Roman"/>
          <w:sz w:val="28"/>
          <w:szCs w:val="28"/>
        </w:rPr>
        <w:t>(приложение № 4).</w:t>
      </w:r>
    </w:p>
    <w:p w:rsidR="00403C14" w:rsidRPr="00403C14" w:rsidRDefault="00403C14" w:rsidP="00403C14">
      <w:pPr>
        <w:widowControl w:val="0"/>
        <w:spacing w:line="240" w:lineRule="auto"/>
        <w:ind w:firstLine="851"/>
        <w:jc w:val="both"/>
        <w:rPr>
          <w:rFonts w:ascii="Times New Roman" w:hAnsi="Times New Roman" w:cs="Times New Roman"/>
          <w:sz w:val="28"/>
          <w:szCs w:val="28"/>
        </w:rPr>
      </w:pPr>
      <w:r w:rsidRPr="00403C14">
        <w:rPr>
          <w:rFonts w:ascii="Times New Roman" w:eastAsia="Lucida Sans Unicode" w:hAnsi="Times New Roman" w:cs="Times New Roman"/>
          <w:kern w:val="2"/>
          <w:sz w:val="28"/>
          <w:szCs w:val="28"/>
          <w:lang w:eastAsia="ar-SA"/>
        </w:rPr>
        <w:t xml:space="preserve">6. </w:t>
      </w:r>
      <w:proofErr w:type="gramStart"/>
      <w:r w:rsidRPr="00403C14">
        <w:rPr>
          <w:rFonts w:ascii="Times New Roman" w:hAnsi="Times New Roman" w:cs="Times New Roman"/>
          <w:sz w:val="28"/>
          <w:szCs w:val="28"/>
        </w:rPr>
        <w:t>Контроль за</w:t>
      </w:r>
      <w:proofErr w:type="gramEnd"/>
      <w:r w:rsidRPr="00403C14">
        <w:rPr>
          <w:rFonts w:ascii="Times New Roman" w:hAnsi="Times New Roman" w:cs="Times New Roman"/>
          <w:sz w:val="28"/>
          <w:szCs w:val="28"/>
        </w:rPr>
        <w:t xml:space="preserve"> выполнением настоящего решения возложить на отдел по общим и правовым вопросам администрации Нововеличковского сельского поселения Динского района (Калитка).</w:t>
      </w:r>
    </w:p>
    <w:p w:rsidR="00403C14" w:rsidRPr="00403C14" w:rsidRDefault="00403C14" w:rsidP="00403C14">
      <w:pPr>
        <w:widowControl w:val="0"/>
        <w:suppressAutoHyphens/>
        <w:spacing w:line="240" w:lineRule="auto"/>
        <w:ind w:firstLine="851"/>
        <w:jc w:val="both"/>
        <w:rPr>
          <w:rFonts w:ascii="Times New Roman" w:eastAsia="Lucida Sans Unicode" w:hAnsi="Times New Roman" w:cs="Times New Roman"/>
          <w:kern w:val="2"/>
          <w:sz w:val="28"/>
          <w:szCs w:val="28"/>
          <w:lang w:eastAsia="ar-SA"/>
        </w:rPr>
      </w:pPr>
      <w:r w:rsidRPr="00403C14">
        <w:rPr>
          <w:rFonts w:ascii="Times New Roman" w:eastAsia="Lucida Sans Unicode" w:hAnsi="Times New Roman" w:cs="Times New Roman"/>
          <w:kern w:val="2"/>
          <w:sz w:val="28"/>
          <w:szCs w:val="28"/>
          <w:lang w:eastAsia="ar-SA"/>
        </w:rPr>
        <w:t xml:space="preserve">7. Настоящее решение вступает в силу после его </w:t>
      </w:r>
      <w:r w:rsidR="00FD032E">
        <w:rPr>
          <w:rFonts w:ascii="Times New Roman" w:eastAsia="Lucida Sans Unicode" w:hAnsi="Times New Roman" w:cs="Times New Roman"/>
          <w:kern w:val="2"/>
          <w:sz w:val="28"/>
          <w:szCs w:val="28"/>
          <w:lang w:eastAsia="ar-SA"/>
        </w:rPr>
        <w:t xml:space="preserve">официального </w:t>
      </w:r>
      <w:r w:rsidRPr="00403C14">
        <w:rPr>
          <w:rFonts w:ascii="Times New Roman" w:eastAsia="Lucida Sans Unicode" w:hAnsi="Times New Roman" w:cs="Times New Roman"/>
          <w:kern w:val="2"/>
          <w:sz w:val="28"/>
          <w:szCs w:val="28"/>
          <w:lang w:eastAsia="ar-SA"/>
        </w:rPr>
        <w:t>обнародования.</w:t>
      </w:r>
    </w:p>
    <w:p w:rsidR="00403C14" w:rsidRPr="00403C14" w:rsidRDefault="00403C14" w:rsidP="00403C14">
      <w:pPr>
        <w:widowControl w:val="0"/>
        <w:suppressAutoHyphens/>
        <w:spacing w:line="240" w:lineRule="auto"/>
        <w:ind w:firstLine="851"/>
        <w:jc w:val="both"/>
        <w:rPr>
          <w:rFonts w:ascii="Times New Roman" w:eastAsia="Lucida Sans Unicode" w:hAnsi="Times New Roman" w:cs="Times New Roman"/>
          <w:kern w:val="2"/>
          <w:sz w:val="28"/>
          <w:szCs w:val="28"/>
        </w:rPr>
      </w:pPr>
    </w:p>
    <w:p w:rsidR="00403C14" w:rsidRPr="00403C14" w:rsidRDefault="00403C14" w:rsidP="00403C14">
      <w:pPr>
        <w:widowControl w:val="0"/>
        <w:suppressAutoHyphens/>
        <w:spacing w:line="240" w:lineRule="auto"/>
        <w:ind w:firstLine="851"/>
        <w:jc w:val="both"/>
        <w:rPr>
          <w:rFonts w:ascii="Times New Roman" w:eastAsia="Lucida Sans Unicode" w:hAnsi="Times New Roman" w:cs="Times New Roman"/>
          <w:kern w:val="2"/>
          <w:sz w:val="28"/>
          <w:szCs w:val="28"/>
        </w:rPr>
      </w:pPr>
    </w:p>
    <w:p w:rsidR="00403C14" w:rsidRPr="00403C14" w:rsidRDefault="00403C14" w:rsidP="00403C14">
      <w:pPr>
        <w:widowControl w:val="0"/>
        <w:suppressAutoHyphens/>
        <w:spacing w:line="240" w:lineRule="auto"/>
        <w:ind w:firstLine="851"/>
        <w:jc w:val="both"/>
        <w:rPr>
          <w:rFonts w:ascii="Times New Roman" w:eastAsia="Lucida Sans Unicode" w:hAnsi="Times New Roman" w:cs="Times New Roman"/>
          <w:kern w:val="2"/>
          <w:sz w:val="28"/>
          <w:szCs w:val="28"/>
        </w:rPr>
      </w:pPr>
    </w:p>
    <w:p w:rsidR="00403C14" w:rsidRPr="00403C14" w:rsidRDefault="00403C14" w:rsidP="00403C14">
      <w:pPr>
        <w:spacing w:line="240" w:lineRule="auto"/>
        <w:jc w:val="both"/>
        <w:rPr>
          <w:rFonts w:ascii="Times New Roman" w:eastAsia="Calibri" w:hAnsi="Times New Roman" w:cs="Times New Roman"/>
          <w:spacing w:val="-1"/>
          <w:sz w:val="28"/>
          <w:szCs w:val="28"/>
        </w:rPr>
      </w:pPr>
      <w:r w:rsidRPr="00403C14">
        <w:rPr>
          <w:rFonts w:ascii="Times New Roman" w:eastAsia="Calibri" w:hAnsi="Times New Roman" w:cs="Times New Roman"/>
          <w:spacing w:val="-1"/>
          <w:sz w:val="28"/>
          <w:szCs w:val="28"/>
        </w:rPr>
        <w:t xml:space="preserve">Председатель Совета Нововеличковского </w:t>
      </w:r>
    </w:p>
    <w:p w:rsidR="00403C14" w:rsidRPr="00403C14" w:rsidRDefault="00403C14" w:rsidP="00403C14">
      <w:pPr>
        <w:spacing w:line="240" w:lineRule="auto"/>
        <w:jc w:val="both"/>
        <w:rPr>
          <w:rFonts w:ascii="Times New Roman" w:eastAsia="Calibri" w:hAnsi="Times New Roman" w:cs="Times New Roman"/>
          <w:spacing w:val="-1"/>
          <w:sz w:val="28"/>
          <w:szCs w:val="28"/>
        </w:rPr>
      </w:pPr>
      <w:r w:rsidRPr="00403C14">
        <w:rPr>
          <w:rFonts w:ascii="Times New Roman" w:eastAsia="Calibri" w:hAnsi="Times New Roman" w:cs="Times New Roman"/>
          <w:spacing w:val="-1"/>
          <w:sz w:val="28"/>
          <w:szCs w:val="28"/>
        </w:rPr>
        <w:t xml:space="preserve">сельского поселения Динского района        </w:t>
      </w:r>
      <w:r w:rsidRPr="00403C14">
        <w:rPr>
          <w:rFonts w:ascii="Times New Roman" w:eastAsia="Calibri" w:hAnsi="Times New Roman" w:cs="Times New Roman"/>
          <w:spacing w:val="-1"/>
          <w:sz w:val="28"/>
          <w:szCs w:val="28"/>
        </w:rPr>
        <w:tab/>
      </w:r>
      <w:r w:rsidRPr="00403C14">
        <w:rPr>
          <w:rFonts w:ascii="Times New Roman" w:eastAsia="Calibri" w:hAnsi="Times New Roman" w:cs="Times New Roman"/>
          <w:spacing w:val="-1"/>
          <w:sz w:val="28"/>
          <w:szCs w:val="28"/>
        </w:rPr>
        <w:tab/>
      </w:r>
      <w:r w:rsidRPr="00403C14">
        <w:rPr>
          <w:rFonts w:ascii="Times New Roman" w:eastAsia="Calibri" w:hAnsi="Times New Roman" w:cs="Times New Roman"/>
          <w:spacing w:val="-1"/>
          <w:sz w:val="28"/>
          <w:szCs w:val="28"/>
        </w:rPr>
        <w:tab/>
        <w:t xml:space="preserve">       С.А.Журиков                                                                      </w:t>
      </w: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r w:rsidRPr="00403C14">
        <w:rPr>
          <w:rFonts w:ascii="Times New Roman" w:hAnsi="Times New Roman" w:cs="Times New Roman"/>
          <w:sz w:val="28"/>
          <w:szCs w:val="28"/>
        </w:rPr>
        <w:t xml:space="preserve">Глава Нововеличковского </w:t>
      </w: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r w:rsidRPr="00403C14">
        <w:rPr>
          <w:rFonts w:ascii="Times New Roman" w:hAnsi="Times New Roman" w:cs="Times New Roman"/>
          <w:sz w:val="28"/>
          <w:szCs w:val="28"/>
        </w:rPr>
        <w:t xml:space="preserve">сельского поселения Динского района </w:t>
      </w:r>
      <w:r w:rsidRPr="00403C14">
        <w:rPr>
          <w:rFonts w:ascii="Times New Roman" w:hAnsi="Times New Roman" w:cs="Times New Roman"/>
          <w:sz w:val="28"/>
          <w:szCs w:val="28"/>
        </w:rPr>
        <w:tab/>
      </w:r>
      <w:r w:rsidRPr="00403C14">
        <w:rPr>
          <w:rFonts w:ascii="Times New Roman" w:hAnsi="Times New Roman" w:cs="Times New Roman"/>
          <w:sz w:val="28"/>
          <w:szCs w:val="28"/>
        </w:rPr>
        <w:tab/>
        <w:t xml:space="preserve">       Г.М.Кова</w:t>
      </w: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p>
    <w:p w:rsidR="00403C14" w:rsidRDefault="00403C14" w:rsidP="00403C14">
      <w:pPr>
        <w:spacing w:line="240" w:lineRule="auto"/>
        <w:jc w:val="both"/>
        <w:rPr>
          <w:rFonts w:ascii="Times New Roman" w:eastAsia="Calibri" w:hAnsi="Times New Roman" w:cs="Times New Roman"/>
          <w:sz w:val="28"/>
          <w:szCs w:val="28"/>
          <w:lang w:eastAsia="en-US"/>
        </w:rPr>
      </w:pPr>
    </w:p>
    <w:p w:rsidR="00403C14" w:rsidRDefault="00403C14" w:rsidP="00403C14">
      <w:pPr>
        <w:spacing w:line="240" w:lineRule="auto"/>
        <w:jc w:val="both"/>
        <w:rPr>
          <w:rFonts w:ascii="Times New Roman" w:eastAsia="Calibri" w:hAnsi="Times New Roman" w:cs="Times New Roman"/>
          <w:sz w:val="28"/>
          <w:szCs w:val="28"/>
          <w:lang w:eastAsia="en-US"/>
        </w:rPr>
      </w:pPr>
    </w:p>
    <w:p w:rsidR="00403C14" w:rsidRDefault="00403C14" w:rsidP="00403C14">
      <w:pPr>
        <w:spacing w:line="240" w:lineRule="auto"/>
        <w:jc w:val="both"/>
        <w:rPr>
          <w:rFonts w:ascii="Times New Roman" w:eastAsia="Calibri" w:hAnsi="Times New Roman" w:cs="Times New Roman"/>
          <w:sz w:val="28"/>
          <w:szCs w:val="28"/>
          <w:lang w:eastAsia="en-US"/>
        </w:rPr>
      </w:pPr>
    </w:p>
    <w:p w:rsidR="00403C14" w:rsidRDefault="00403C14" w:rsidP="00403C14">
      <w:pPr>
        <w:spacing w:line="240" w:lineRule="auto"/>
        <w:jc w:val="both"/>
        <w:rPr>
          <w:rFonts w:ascii="Times New Roman" w:eastAsia="Calibri" w:hAnsi="Times New Roman" w:cs="Times New Roman"/>
          <w:sz w:val="28"/>
          <w:szCs w:val="28"/>
          <w:lang w:eastAsia="en-US"/>
        </w:rPr>
      </w:pPr>
    </w:p>
    <w:p w:rsidR="00403C14" w:rsidRDefault="00403C14" w:rsidP="00403C14">
      <w:pPr>
        <w:spacing w:line="240" w:lineRule="auto"/>
        <w:jc w:val="both"/>
        <w:rPr>
          <w:rFonts w:ascii="Times New Roman" w:eastAsia="Calibri" w:hAnsi="Times New Roman" w:cs="Times New Roman"/>
          <w:sz w:val="28"/>
          <w:szCs w:val="28"/>
          <w:lang w:eastAsia="en-US"/>
        </w:rPr>
      </w:pPr>
    </w:p>
    <w:p w:rsidR="00403C14" w:rsidRDefault="00403C14" w:rsidP="00403C14">
      <w:pPr>
        <w:spacing w:line="240" w:lineRule="auto"/>
        <w:jc w:val="both"/>
        <w:rPr>
          <w:rFonts w:ascii="Times New Roman" w:eastAsia="Calibri" w:hAnsi="Times New Roman" w:cs="Times New Roman"/>
          <w:sz w:val="28"/>
          <w:szCs w:val="28"/>
          <w:lang w:eastAsia="en-US"/>
        </w:rPr>
      </w:pPr>
    </w:p>
    <w:p w:rsidR="00403C14" w:rsidRDefault="00403C14" w:rsidP="00403C14">
      <w:pPr>
        <w:spacing w:line="240" w:lineRule="auto"/>
        <w:jc w:val="both"/>
        <w:rPr>
          <w:rFonts w:ascii="Times New Roman" w:eastAsia="Calibri" w:hAnsi="Times New Roman" w:cs="Times New Roman"/>
          <w:sz w:val="28"/>
          <w:szCs w:val="28"/>
          <w:lang w:eastAsia="en-US"/>
        </w:rPr>
      </w:pPr>
    </w:p>
    <w:p w:rsidR="00403C14" w:rsidRDefault="00403C14" w:rsidP="00403C14">
      <w:pPr>
        <w:spacing w:line="240" w:lineRule="auto"/>
        <w:jc w:val="both"/>
        <w:rPr>
          <w:rFonts w:ascii="Times New Roman" w:eastAsia="Calibri" w:hAnsi="Times New Roman" w:cs="Times New Roman"/>
          <w:sz w:val="28"/>
          <w:szCs w:val="28"/>
          <w:lang w:eastAsia="en-US"/>
        </w:rPr>
      </w:pPr>
    </w:p>
    <w:p w:rsidR="00403C14" w:rsidRDefault="00403C14" w:rsidP="00403C14">
      <w:pPr>
        <w:spacing w:line="240" w:lineRule="auto"/>
        <w:jc w:val="both"/>
        <w:rPr>
          <w:rFonts w:ascii="Times New Roman" w:eastAsia="Calibri" w:hAnsi="Times New Roman" w:cs="Times New Roman"/>
          <w:sz w:val="28"/>
          <w:szCs w:val="28"/>
          <w:lang w:eastAsia="en-US"/>
        </w:rPr>
      </w:pPr>
    </w:p>
    <w:p w:rsidR="00403C14" w:rsidRDefault="00403C14" w:rsidP="00403C14">
      <w:pPr>
        <w:spacing w:line="240" w:lineRule="auto"/>
        <w:jc w:val="both"/>
        <w:rPr>
          <w:rFonts w:ascii="Times New Roman" w:eastAsia="Calibri" w:hAnsi="Times New Roman" w:cs="Times New Roman"/>
          <w:sz w:val="28"/>
          <w:szCs w:val="28"/>
          <w:lang w:eastAsia="en-US"/>
        </w:rPr>
      </w:pPr>
    </w:p>
    <w:p w:rsidR="00403C14" w:rsidRDefault="00403C14" w:rsidP="00403C14">
      <w:pPr>
        <w:spacing w:line="240" w:lineRule="auto"/>
        <w:jc w:val="both"/>
        <w:rPr>
          <w:rFonts w:ascii="Times New Roman" w:eastAsia="Calibri" w:hAnsi="Times New Roman" w:cs="Times New Roman"/>
          <w:sz w:val="28"/>
          <w:szCs w:val="28"/>
          <w:lang w:eastAsia="en-US"/>
        </w:rPr>
      </w:pPr>
    </w:p>
    <w:p w:rsidR="00403C14" w:rsidRDefault="00403C14" w:rsidP="00403C14">
      <w:pPr>
        <w:spacing w:line="240" w:lineRule="auto"/>
        <w:jc w:val="both"/>
        <w:rPr>
          <w:rFonts w:ascii="Times New Roman" w:eastAsia="Calibri" w:hAnsi="Times New Roman" w:cs="Times New Roman"/>
          <w:sz w:val="28"/>
          <w:szCs w:val="28"/>
          <w:lang w:eastAsia="en-US"/>
        </w:rPr>
      </w:pPr>
    </w:p>
    <w:p w:rsidR="00403C14" w:rsidRDefault="00403C14" w:rsidP="00403C14">
      <w:pPr>
        <w:spacing w:line="240" w:lineRule="auto"/>
        <w:jc w:val="both"/>
        <w:rPr>
          <w:rFonts w:ascii="Times New Roman" w:eastAsia="Calibri" w:hAnsi="Times New Roman" w:cs="Times New Roman"/>
          <w:sz w:val="28"/>
          <w:szCs w:val="28"/>
          <w:lang w:eastAsia="en-US"/>
        </w:rPr>
      </w:pPr>
    </w:p>
    <w:p w:rsidR="00403C14" w:rsidRDefault="00403C14" w:rsidP="00403C14">
      <w:pPr>
        <w:spacing w:line="240" w:lineRule="auto"/>
        <w:jc w:val="both"/>
        <w:rPr>
          <w:rFonts w:ascii="Times New Roman" w:eastAsia="Calibri" w:hAnsi="Times New Roman" w:cs="Times New Roman"/>
          <w:sz w:val="28"/>
          <w:szCs w:val="28"/>
          <w:lang w:eastAsia="en-US"/>
        </w:rPr>
      </w:pPr>
    </w:p>
    <w:p w:rsidR="00403C14" w:rsidRPr="00403C14" w:rsidRDefault="00403C14" w:rsidP="00403C14">
      <w:pPr>
        <w:spacing w:line="240" w:lineRule="auto"/>
        <w:jc w:val="both"/>
        <w:rPr>
          <w:rFonts w:ascii="Times New Roman" w:eastAsia="Calibri" w:hAnsi="Times New Roman" w:cs="Times New Roman"/>
          <w:sz w:val="28"/>
          <w:szCs w:val="28"/>
          <w:lang w:eastAsia="en-US"/>
        </w:rPr>
      </w:pPr>
    </w:p>
    <w:p w:rsidR="00403C14" w:rsidRPr="00403C14" w:rsidRDefault="00403C14" w:rsidP="00403C14">
      <w:pPr>
        <w:spacing w:line="240" w:lineRule="auto"/>
        <w:jc w:val="center"/>
        <w:rPr>
          <w:rFonts w:ascii="Times New Roman" w:eastAsia="Calibri" w:hAnsi="Times New Roman" w:cs="Times New Roman"/>
          <w:sz w:val="28"/>
          <w:szCs w:val="28"/>
          <w:lang w:eastAsia="en-US"/>
        </w:rPr>
      </w:pPr>
    </w:p>
    <w:p w:rsidR="00403C14" w:rsidRPr="00403C14" w:rsidRDefault="00403C14" w:rsidP="00403C14">
      <w:pPr>
        <w:tabs>
          <w:tab w:val="left" w:pos="5103"/>
        </w:tabs>
        <w:spacing w:line="240" w:lineRule="auto"/>
        <w:ind w:left="4678"/>
        <w:rPr>
          <w:rFonts w:ascii="Times New Roman" w:hAnsi="Times New Roman" w:cs="Times New Roman"/>
          <w:sz w:val="28"/>
          <w:szCs w:val="28"/>
        </w:rPr>
      </w:pPr>
      <w:r w:rsidRPr="00403C14">
        <w:rPr>
          <w:rFonts w:ascii="Times New Roman" w:hAnsi="Times New Roman" w:cs="Times New Roman"/>
          <w:sz w:val="28"/>
          <w:szCs w:val="28"/>
        </w:rPr>
        <w:t xml:space="preserve">Приложение № 1 </w:t>
      </w:r>
    </w:p>
    <w:p w:rsidR="00403C14" w:rsidRDefault="00403C14" w:rsidP="00403C14">
      <w:pPr>
        <w:tabs>
          <w:tab w:val="left" w:pos="5103"/>
        </w:tabs>
        <w:spacing w:line="240" w:lineRule="auto"/>
        <w:ind w:left="4678"/>
        <w:rPr>
          <w:rFonts w:ascii="Times New Roman" w:hAnsi="Times New Roman" w:cs="Times New Roman"/>
          <w:sz w:val="28"/>
          <w:szCs w:val="28"/>
        </w:rPr>
      </w:pPr>
      <w:r w:rsidRPr="00403C14">
        <w:rPr>
          <w:rFonts w:ascii="Times New Roman" w:hAnsi="Times New Roman" w:cs="Times New Roman"/>
          <w:sz w:val="28"/>
          <w:szCs w:val="28"/>
        </w:rPr>
        <w:t xml:space="preserve">к решению Совета Нововеличковского </w:t>
      </w:r>
    </w:p>
    <w:p w:rsidR="00403C14" w:rsidRPr="00403C14" w:rsidRDefault="00403C14" w:rsidP="00403C14">
      <w:pPr>
        <w:tabs>
          <w:tab w:val="left" w:pos="5103"/>
        </w:tabs>
        <w:spacing w:line="240" w:lineRule="auto"/>
        <w:ind w:left="4678"/>
        <w:rPr>
          <w:rFonts w:ascii="Times New Roman" w:hAnsi="Times New Roman" w:cs="Times New Roman"/>
          <w:sz w:val="28"/>
          <w:szCs w:val="28"/>
        </w:rPr>
      </w:pPr>
      <w:r w:rsidRPr="00403C14">
        <w:rPr>
          <w:rFonts w:ascii="Times New Roman" w:hAnsi="Times New Roman" w:cs="Times New Roman"/>
          <w:sz w:val="28"/>
          <w:szCs w:val="28"/>
        </w:rPr>
        <w:t>сельского поселения Динского района</w:t>
      </w:r>
    </w:p>
    <w:p w:rsidR="00403C14" w:rsidRPr="00403C14" w:rsidRDefault="00403C14" w:rsidP="00403C14">
      <w:pPr>
        <w:tabs>
          <w:tab w:val="left" w:pos="5103"/>
        </w:tabs>
        <w:spacing w:line="240" w:lineRule="auto"/>
        <w:ind w:left="4678"/>
        <w:rPr>
          <w:rFonts w:ascii="Times New Roman" w:eastAsia="Calibri" w:hAnsi="Times New Roman" w:cs="Times New Roman"/>
          <w:sz w:val="28"/>
          <w:szCs w:val="28"/>
          <w:lang w:eastAsia="en-US"/>
        </w:rPr>
      </w:pPr>
      <w:r w:rsidRPr="00403C14">
        <w:rPr>
          <w:rFonts w:ascii="Times New Roman" w:hAnsi="Times New Roman" w:cs="Times New Roman"/>
          <w:sz w:val="28"/>
          <w:szCs w:val="28"/>
        </w:rPr>
        <w:t xml:space="preserve">от </w:t>
      </w:r>
      <w:r w:rsidR="00FD032E">
        <w:rPr>
          <w:rFonts w:ascii="Times New Roman" w:hAnsi="Times New Roman" w:cs="Times New Roman"/>
          <w:sz w:val="28"/>
          <w:szCs w:val="28"/>
        </w:rPr>
        <w:t>23.06.2022 г.</w:t>
      </w:r>
      <w:r w:rsidRPr="00403C14">
        <w:rPr>
          <w:rFonts w:ascii="Times New Roman" w:hAnsi="Times New Roman" w:cs="Times New Roman"/>
          <w:sz w:val="28"/>
          <w:szCs w:val="28"/>
        </w:rPr>
        <w:t xml:space="preserve"> № </w:t>
      </w:r>
      <w:r w:rsidR="00931573">
        <w:rPr>
          <w:rFonts w:ascii="Times New Roman" w:hAnsi="Times New Roman" w:cs="Times New Roman"/>
          <w:sz w:val="28"/>
          <w:szCs w:val="28"/>
        </w:rPr>
        <w:t>200-48/4</w:t>
      </w:r>
    </w:p>
    <w:p w:rsidR="00403C14" w:rsidRPr="00403C14" w:rsidRDefault="00403C14" w:rsidP="00403C14">
      <w:pPr>
        <w:spacing w:line="240" w:lineRule="auto"/>
        <w:jc w:val="center"/>
        <w:rPr>
          <w:rFonts w:ascii="Times New Roman" w:eastAsia="Calibri" w:hAnsi="Times New Roman" w:cs="Times New Roman"/>
          <w:sz w:val="28"/>
          <w:szCs w:val="28"/>
          <w:lang w:eastAsia="en-US"/>
        </w:rPr>
      </w:pPr>
    </w:p>
    <w:p w:rsidR="00403C14" w:rsidRPr="00403C14" w:rsidRDefault="00403C14" w:rsidP="00403C14">
      <w:pPr>
        <w:spacing w:line="240" w:lineRule="auto"/>
        <w:jc w:val="right"/>
        <w:rPr>
          <w:rFonts w:ascii="Times New Roman" w:eastAsia="Calibri" w:hAnsi="Times New Roman" w:cs="Times New Roman"/>
          <w:sz w:val="28"/>
          <w:szCs w:val="28"/>
          <w:lang w:eastAsia="en-US"/>
        </w:rPr>
      </w:pPr>
    </w:p>
    <w:p w:rsidR="008E6313" w:rsidRDefault="00403C14" w:rsidP="00403C14">
      <w:pPr>
        <w:spacing w:line="240" w:lineRule="auto"/>
        <w:jc w:val="right"/>
        <w:rPr>
          <w:rFonts w:ascii="Times New Roman" w:eastAsia="Times New Roman" w:hAnsi="Times New Roman" w:cs="Times New Roman"/>
          <w:b/>
          <w:noProof/>
          <w:color w:val="auto"/>
          <w:sz w:val="28"/>
          <w:szCs w:val="28"/>
        </w:rPr>
      </w:pPr>
      <w:r>
        <w:rPr>
          <w:rFonts w:ascii="Times New Roman" w:eastAsia="Times New Roman" w:hAnsi="Times New Roman" w:cs="Times New Roman"/>
          <w:b/>
          <w:noProof/>
          <w:color w:val="auto"/>
          <w:sz w:val="28"/>
          <w:szCs w:val="28"/>
        </w:rPr>
        <w:t>ПРОЕКТ</w:t>
      </w:r>
    </w:p>
    <w:p w:rsidR="00403C14" w:rsidRDefault="00403C14" w:rsidP="00403C14">
      <w:pPr>
        <w:spacing w:line="240" w:lineRule="auto"/>
        <w:jc w:val="right"/>
        <w:rPr>
          <w:rFonts w:ascii="Times New Roman" w:eastAsia="Times New Roman" w:hAnsi="Times New Roman" w:cs="Times New Roman"/>
          <w:b/>
          <w:color w:val="auto"/>
          <w:sz w:val="28"/>
          <w:szCs w:val="28"/>
        </w:rPr>
      </w:pPr>
    </w:p>
    <w:p w:rsidR="00ED152C" w:rsidRPr="00ED152C" w:rsidRDefault="00ED152C" w:rsidP="00ED152C">
      <w:pPr>
        <w:spacing w:line="240" w:lineRule="auto"/>
        <w:jc w:val="center"/>
        <w:rPr>
          <w:rFonts w:ascii="Times New Roman" w:eastAsia="Times New Roman" w:hAnsi="Times New Roman" w:cs="Times New Roman"/>
          <w:b/>
          <w:color w:val="auto"/>
          <w:sz w:val="28"/>
          <w:szCs w:val="28"/>
        </w:rPr>
      </w:pPr>
      <w:r w:rsidRPr="00ED152C">
        <w:rPr>
          <w:rFonts w:ascii="Times New Roman" w:eastAsia="Times New Roman" w:hAnsi="Times New Roman" w:cs="Times New Roman"/>
          <w:b/>
          <w:color w:val="auto"/>
          <w:sz w:val="28"/>
          <w:szCs w:val="28"/>
        </w:rPr>
        <w:t xml:space="preserve">СОВЕТ НОВОВЕЛИЧКОВСКОГО СЕЛЬСКОГО ПОСЕЛЕНИЯ </w:t>
      </w:r>
    </w:p>
    <w:p w:rsidR="00ED152C" w:rsidRPr="00ED152C" w:rsidRDefault="00ED152C" w:rsidP="00ED152C">
      <w:pPr>
        <w:spacing w:line="240" w:lineRule="auto"/>
        <w:ind w:left="-142" w:firstLine="709"/>
        <w:jc w:val="center"/>
        <w:rPr>
          <w:rFonts w:ascii="Times New Roman" w:eastAsia="Times New Roman" w:hAnsi="Times New Roman" w:cs="Times New Roman"/>
          <w:b/>
          <w:color w:val="auto"/>
          <w:sz w:val="28"/>
          <w:szCs w:val="28"/>
        </w:rPr>
      </w:pPr>
      <w:r w:rsidRPr="00ED152C">
        <w:rPr>
          <w:rFonts w:ascii="Times New Roman" w:eastAsia="Times New Roman" w:hAnsi="Times New Roman" w:cs="Times New Roman"/>
          <w:b/>
          <w:color w:val="auto"/>
          <w:sz w:val="28"/>
          <w:szCs w:val="28"/>
        </w:rPr>
        <w:t>ДИНСКОГО РАЙОНА</w:t>
      </w:r>
    </w:p>
    <w:p w:rsidR="00ED152C" w:rsidRPr="00ED152C" w:rsidRDefault="00ED152C" w:rsidP="00ED152C">
      <w:pPr>
        <w:spacing w:line="240" w:lineRule="auto"/>
        <w:jc w:val="center"/>
        <w:rPr>
          <w:rFonts w:ascii="Times New Roman" w:eastAsia="Times New Roman" w:hAnsi="Times New Roman" w:cs="Times New Roman"/>
          <w:b/>
          <w:color w:val="auto"/>
          <w:sz w:val="28"/>
          <w:szCs w:val="28"/>
        </w:rPr>
      </w:pPr>
    </w:p>
    <w:p w:rsidR="00ED152C" w:rsidRPr="00ED152C" w:rsidRDefault="00ED152C" w:rsidP="00ED152C">
      <w:pPr>
        <w:spacing w:line="240" w:lineRule="auto"/>
        <w:jc w:val="center"/>
        <w:rPr>
          <w:rFonts w:ascii="Times New Roman" w:eastAsia="Calibri" w:hAnsi="Times New Roman" w:cs="Times New Roman"/>
          <w:b/>
          <w:bCs/>
          <w:color w:val="auto"/>
          <w:sz w:val="28"/>
          <w:szCs w:val="28"/>
        </w:rPr>
      </w:pPr>
      <w:r w:rsidRPr="00ED152C">
        <w:rPr>
          <w:rFonts w:ascii="Times New Roman" w:eastAsia="Calibri" w:hAnsi="Times New Roman" w:cs="Times New Roman"/>
          <w:b/>
          <w:color w:val="auto"/>
          <w:sz w:val="28"/>
          <w:szCs w:val="28"/>
        </w:rPr>
        <w:t>РЕШЕНИЕ</w:t>
      </w:r>
    </w:p>
    <w:p w:rsidR="00ED152C" w:rsidRPr="00403C14" w:rsidRDefault="00403C14" w:rsidP="00ED152C">
      <w:pPr>
        <w:widowControl w:val="0"/>
        <w:autoSpaceDE w:val="0"/>
        <w:autoSpaceDN w:val="0"/>
        <w:adjustRightInd w:val="0"/>
        <w:spacing w:line="240" w:lineRule="auto"/>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w:t>
      </w:r>
      <w:r w:rsidR="00ED152C" w:rsidRPr="00ED152C">
        <w:rPr>
          <w:rFonts w:ascii="Times New Roman" w:eastAsia="Times New Roman" w:hAnsi="Times New Roman" w:cs="Times New Roman"/>
          <w:color w:val="auto"/>
          <w:sz w:val="28"/>
          <w:szCs w:val="28"/>
        </w:rPr>
        <w:t>т</w:t>
      </w:r>
      <w:r>
        <w:rPr>
          <w:rFonts w:ascii="Times New Roman" w:eastAsia="Times New Roman" w:hAnsi="Times New Roman" w:cs="Times New Roman"/>
          <w:color w:val="auto"/>
          <w:sz w:val="28"/>
          <w:szCs w:val="28"/>
        </w:rPr>
        <w:t>___________</w:t>
      </w:r>
      <w:r w:rsidR="00835F20">
        <w:rPr>
          <w:rFonts w:ascii="Times New Roman" w:eastAsia="Times New Roman" w:hAnsi="Times New Roman" w:cs="Times New Roman"/>
          <w:color w:val="auto"/>
          <w:sz w:val="28"/>
          <w:szCs w:val="28"/>
        </w:rPr>
        <w:tab/>
      </w:r>
      <w:r w:rsidR="00835F20">
        <w:rPr>
          <w:rFonts w:ascii="Times New Roman" w:eastAsia="Times New Roman" w:hAnsi="Times New Roman" w:cs="Times New Roman"/>
          <w:color w:val="auto"/>
          <w:sz w:val="28"/>
          <w:szCs w:val="28"/>
        </w:rPr>
        <w:tab/>
      </w:r>
      <w:r w:rsidR="00835F20">
        <w:rPr>
          <w:rFonts w:ascii="Times New Roman" w:eastAsia="Times New Roman" w:hAnsi="Times New Roman" w:cs="Times New Roman"/>
          <w:color w:val="auto"/>
          <w:sz w:val="28"/>
          <w:szCs w:val="28"/>
        </w:rPr>
        <w:tab/>
        <w:t xml:space="preserve">     </w:t>
      </w:r>
      <w:r w:rsidR="001A0C45">
        <w:rPr>
          <w:rFonts w:ascii="Times New Roman" w:eastAsia="Times New Roman" w:hAnsi="Times New Roman" w:cs="Times New Roman"/>
          <w:color w:val="auto"/>
          <w:sz w:val="28"/>
          <w:szCs w:val="28"/>
        </w:rPr>
        <w:t xml:space="preserve">                    </w:t>
      </w:r>
      <w:r w:rsidR="00835F20">
        <w:rPr>
          <w:rFonts w:ascii="Times New Roman" w:eastAsia="Times New Roman" w:hAnsi="Times New Roman" w:cs="Times New Roman"/>
          <w:color w:val="auto"/>
          <w:sz w:val="28"/>
          <w:szCs w:val="28"/>
        </w:rPr>
        <w:t xml:space="preserve">                  </w:t>
      </w:r>
      <w:r w:rsidR="000379B1">
        <w:rPr>
          <w:rFonts w:ascii="Times New Roman" w:eastAsia="Times New Roman" w:hAnsi="Times New Roman" w:cs="Times New Roman"/>
          <w:color w:val="auto"/>
          <w:sz w:val="28"/>
          <w:szCs w:val="28"/>
        </w:rPr>
        <w:tab/>
      </w:r>
      <w:r w:rsidR="000379B1">
        <w:rPr>
          <w:rFonts w:ascii="Times New Roman" w:eastAsia="Times New Roman" w:hAnsi="Times New Roman" w:cs="Times New Roman"/>
          <w:color w:val="auto"/>
          <w:sz w:val="28"/>
          <w:szCs w:val="28"/>
        </w:rPr>
        <w:tab/>
      </w:r>
      <w:r w:rsidR="00ED152C" w:rsidRPr="00ED152C">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____</w:t>
      </w:r>
    </w:p>
    <w:p w:rsidR="00ED152C" w:rsidRPr="00ED152C" w:rsidRDefault="00ED152C" w:rsidP="00ED152C">
      <w:pPr>
        <w:widowControl w:val="0"/>
        <w:autoSpaceDE w:val="0"/>
        <w:autoSpaceDN w:val="0"/>
        <w:adjustRightInd w:val="0"/>
        <w:spacing w:line="240" w:lineRule="auto"/>
        <w:jc w:val="both"/>
        <w:rPr>
          <w:rFonts w:ascii="Times New Roman" w:eastAsia="Times New Roman" w:hAnsi="Times New Roman" w:cs="Times New Roman"/>
          <w:color w:val="auto"/>
          <w:sz w:val="28"/>
          <w:szCs w:val="28"/>
        </w:rPr>
      </w:pPr>
    </w:p>
    <w:p w:rsidR="00ED152C" w:rsidRPr="00ED152C" w:rsidRDefault="00ED152C"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ED152C">
        <w:rPr>
          <w:rFonts w:ascii="Times New Roman" w:eastAsia="Times New Roman" w:hAnsi="Times New Roman" w:cs="Times New Roman"/>
          <w:color w:val="auto"/>
          <w:sz w:val="28"/>
          <w:szCs w:val="28"/>
        </w:rPr>
        <w:t>станица Нововеличковская</w:t>
      </w:r>
    </w:p>
    <w:p w:rsidR="00ED152C" w:rsidRDefault="00ED152C"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rsidR="008E6313" w:rsidRDefault="008E6313"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rsidR="008E6313" w:rsidRPr="00ED152C" w:rsidRDefault="008E6313"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rsidR="00ED152C" w:rsidRPr="00ED152C" w:rsidRDefault="00ED152C" w:rsidP="00ED152C">
      <w:pPr>
        <w:widowControl w:val="0"/>
        <w:autoSpaceDE w:val="0"/>
        <w:autoSpaceDN w:val="0"/>
        <w:adjustRightInd w:val="0"/>
        <w:spacing w:line="240" w:lineRule="auto"/>
        <w:jc w:val="center"/>
        <w:outlineLvl w:val="0"/>
        <w:rPr>
          <w:rFonts w:ascii="Times New Roman" w:eastAsia="Times New Roman" w:hAnsi="Times New Roman" w:cs="Times New Roman"/>
          <w:b/>
          <w:bCs/>
          <w:color w:val="auto"/>
          <w:sz w:val="28"/>
          <w:szCs w:val="28"/>
        </w:rPr>
      </w:pPr>
      <w:r w:rsidRPr="00ED152C">
        <w:rPr>
          <w:rFonts w:ascii="Times New Roman" w:eastAsia="Times New Roman" w:hAnsi="Times New Roman" w:cs="Times New Roman"/>
          <w:b/>
          <w:bCs/>
          <w:color w:val="auto"/>
          <w:sz w:val="28"/>
          <w:szCs w:val="28"/>
        </w:rPr>
        <w:t>Об утверждении Правил</w:t>
      </w:r>
    </w:p>
    <w:p w:rsidR="00ED152C" w:rsidRPr="00ED152C" w:rsidRDefault="00ED152C" w:rsidP="00ED152C">
      <w:pPr>
        <w:widowControl w:val="0"/>
        <w:autoSpaceDE w:val="0"/>
        <w:autoSpaceDN w:val="0"/>
        <w:adjustRightInd w:val="0"/>
        <w:spacing w:line="240" w:lineRule="auto"/>
        <w:jc w:val="center"/>
        <w:outlineLvl w:val="0"/>
        <w:rPr>
          <w:rFonts w:ascii="Times New Roman" w:eastAsia="Times New Roman" w:hAnsi="Times New Roman" w:cs="Times New Roman"/>
          <w:b/>
          <w:bCs/>
          <w:color w:val="auto"/>
          <w:sz w:val="28"/>
          <w:szCs w:val="28"/>
        </w:rPr>
      </w:pPr>
      <w:r w:rsidRPr="00ED152C">
        <w:rPr>
          <w:rFonts w:ascii="Times New Roman" w:eastAsia="Times New Roman" w:hAnsi="Times New Roman" w:cs="Times New Roman"/>
          <w:b/>
          <w:bCs/>
          <w:color w:val="auto"/>
          <w:sz w:val="28"/>
          <w:szCs w:val="28"/>
        </w:rPr>
        <w:t>благоустройства и санитарного содержания территории</w:t>
      </w:r>
    </w:p>
    <w:p w:rsidR="00ED152C" w:rsidRPr="00ED152C" w:rsidRDefault="00ED152C" w:rsidP="00ED152C">
      <w:pPr>
        <w:widowControl w:val="0"/>
        <w:autoSpaceDE w:val="0"/>
        <w:autoSpaceDN w:val="0"/>
        <w:adjustRightInd w:val="0"/>
        <w:spacing w:line="240" w:lineRule="auto"/>
        <w:jc w:val="center"/>
        <w:outlineLvl w:val="0"/>
        <w:rPr>
          <w:rFonts w:ascii="Times New Roman" w:eastAsia="Times New Roman" w:hAnsi="Times New Roman" w:cs="Times New Roman"/>
          <w:b/>
          <w:bCs/>
          <w:color w:val="auto"/>
          <w:sz w:val="28"/>
          <w:szCs w:val="28"/>
        </w:rPr>
      </w:pPr>
      <w:r w:rsidRPr="00ED152C">
        <w:rPr>
          <w:rFonts w:ascii="Times New Roman" w:eastAsia="Times New Roman" w:hAnsi="Times New Roman" w:cs="Times New Roman"/>
          <w:b/>
          <w:bCs/>
          <w:color w:val="auto"/>
          <w:sz w:val="28"/>
          <w:szCs w:val="28"/>
        </w:rPr>
        <w:t>Нововеличковского сельского поселения Динского района</w:t>
      </w:r>
    </w:p>
    <w:p w:rsidR="00ED152C" w:rsidRPr="00D4526F" w:rsidRDefault="00ED152C" w:rsidP="00ED152C">
      <w:pPr>
        <w:widowControl w:val="0"/>
        <w:autoSpaceDE w:val="0"/>
        <w:autoSpaceDN w:val="0"/>
        <w:adjustRightInd w:val="0"/>
        <w:spacing w:line="240" w:lineRule="auto"/>
        <w:jc w:val="center"/>
        <w:rPr>
          <w:rFonts w:ascii="Times New Roman" w:eastAsia="Times New Roman" w:hAnsi="Times New Roman" w:cs="Times New Roman"/>
          <w:i/>
          <w:color w:val="auto"/>
          <w:sz w:val="28"/>
          <w:szCs w:val="28"/>
        </w:rPr>
      </w:pPr>
    </w:p>
    <w:p w:rsidR="008E6313" w:rsidRDefault="008E6313"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rsidR="00FA5A4A" w:rsidRPr="00D64DB7" w:rsidRDefault="00FA5A4A" w:rsidP="00FA5A4A">
      <w:pPr>
        <w:suppressAutoHyphens/>
        <w:spacing w:line="240" w:lineRule="auto"/>
        <w:ind w:firstLine="851"/>
        <w:jc w:val="both"/>
        <w:rPr>
          <w:rFonts w:ascii="Times New Roman" w:eastAsia="Times New Roman" w:hAnsi="Times New Roman" w:cs="Times New Roman"/>
          <w:color w:val="auto"/>
          <w:sz w:val="28"/>
          <w:szCs w:val="28"/>
          <w:lang w:eastAsia="ar-SA"/>
        </w:rPr>
      </w:pPr>
      <w:proofErr w:type="gramStart"/>
      <w:r w:rsidRPr="00D64DB7">
        <w:rPr>
          <w:rFonts w:ascii="Times New Roman" w:eastAsia="Times New Roman" w:hAnsi="Times New Roman" w:cs="Times New Roman"/>
          <w:color w:val="auto"/>
          <w:sz w:val="28"/>
          <w:szCs w:val="28"/>
        </w:rPr>
        <w:t>В соответствии с Градостроительным кодексом Российской Федерации, Федеральным законом от 06.10.2003 №</w:t>
      </w:r>
      <w:r w:rsidR="00864D17">
        <w:rPr>
          <w:rFonts w:ascii="Times New Roman" w:eastAsia="Times New Roman" w:hAnsi="Times New Roman" w:cs="Times New Roman"/>
          <w:color w:val="auto"/>
          <w:sz w:val="28"/>
          <w:szCs w:val="28"/>
        </w:rPr>
        <w:t xml:space="preserve"> </w:t>
      </w:r>
      <w:r w:rsidRPr="00D64DB7">
        <w:rPr>
          <w:rFonts w:ascii="Times New Roman" w:eastAsia="Times New Roman" w:hAnsi="Times New Roman" w:cs="Times New Roman"/>
          <w:color w:val="auto"/>
          <w:sz w:val="28"/>
          <w:szCs w:val="28"/>
        </w:rPr>
        <w:t>131-ФЗ «Об общих принципах организации местного самоуправления в Российской Федерации», Федеральным законом от 30.03.1999 № 52-ФЗ «О санитарно-эпидемиологическом благополучии населения», Законом Краснодарского края от 21.07.2008 № 1540-КЗ «Градостроительный кодекс Краснодарского края», приказом департамента жилищно-коммунального хозяйства Краснодарского края от 02.03.2012 № 34 «Об утверждении Методических рекомендаций по разработке норм и правил по благоустройству</w:t>
      </w:r>
      <w:proofErr w:type="gramEnd"/>
      <w:r w:rsidRPr="00D64DB7">
        <w:rPr>
          <w:rFonts w:ascii="Times New Roman" w:eastAsia="Times New Roman" w:hAnsi="Times New Roman" w:cs="Times New Roman"/>
          <w:color w:val="auto"/>
          <w:sz w:val="28"/>
          <w:szCs w:val="28"/>
        </w:rPr>
        <w:t xml:space="preserve"> территорий муниципальных образований»</w:t>
      </w:r>
      <w:r>
        <w:rPr>
          <w:rFonts w:ascii="Times New Roman" w:eastAsia="Times New Roman" w:hAnsi="Times New Roman" w:cs="Times New Roman"/>
          <w:color w:val="auto"/>
          <w:sz w:val="28"/>
          <w:szCs w:val="28"/>
        </w:rPr>
        <w:t xml:space="preserve"> </w:t>
      </w:r>
      <w:r w:rsidRPr="00D64DB7">
        <w:rPr>
          <w:rFonts w:ascii="Times New Roman" w:eastAsia="Times New Roman" w:hAnsi="Times New Roman" w:cs="Times New Roman"/>
          <w:color w:val="auto"/>
          <w:sz w:val="28"/>
          <w:szCs w:val="28"/>
        </w:rPr>
        <w:t xml:space="preserve">и руководствуясь </w:t>
      </w:r>
      <w:r w:rsidRPr="00DD03CA">
        <w:rPr>
          <w:rFonts w:ascii="Times New Roman" w:hAnsi="Times New Roman" w:cs="Times New Roman"/>
          <w:sz w:val="28"/>
          <w:szCs w:val="28"/>
        </w:rPr>
        <w:t>п. 11</w:t>
      </w:r>
      <w:r w:rsidR="00864D17">
        <w:rPr>
          <w:rFonts w:ascii="Times New Roman" w:hAnsi="Times New Roman" w:cs="Times New Roman"/>
          <w:sz w:val="28"/>
          <w:szCs w:val="28"/>
        </w:rPr>
        <w:t xml:space="preserve"> ч. 1</w:t>
      </w:r>
      <w:r w:rsidRPr="00DD03CA">
        <w:rPr>
          <w:rFonts w:ascii="Times New Roman" w:hAnsi="Times New Roman" w:cs="Times New Roman"/>
          <w:sz w:val="28"/>
          <w:szCs w:val="28"/>
        </w:rPr>
        <w:t xml:space="preserve"> ст. 26</w:t>
      </w:r>
      <w:r>
        <w:rPr>
          <w:sz w:val="28"/>
          <w:szCs w:val="28"/>
        </w:rPr>
        <w:t xml:space="preserve"> </w:t>
      </w:r>
      <w:r>
        <w:rPr>
          <w:rFonts w:ascii="Times New Roman" w:eastAsia="Times New Roman" w:hAnsi="Times New Roman" w:cs="Times New Roman"/>
          <w:color w:val="auto"/>
          <w:sz w:val="28"/>
          <w:szCs w:val="28"/>
        </w:rPr>
        <w:t>Устава</w:t>
      </w:r>
      <w:r w:rsidRPr="00D64DB7">
        <w:rPr>
          <w:rFonts w:ascii="Times New Roman" w:eastAsia="Times New Roman" w:hAnsi="Times New Roman" w:cs="Times New Roman"/>
          <w:color w:val="auto"/>
          <w:sz w:val="28"/>
          <w:szCs w:val="28"/>
        </w:rPr>
        <w:t xml:space="preserve"> Нововеличковского сельского поселения Динского района, Совет Нововеличковского сельского поселения Динского района, </w:t>
      </w:r>
      <w:proofErr w:type="gramStart"/>
      <w:r w:rsidRPr="00D64DB7">
        <w:rPr>
          <w:rFonts w:ascii="Times New Roman" w:eastAsia="Times New Roman" w:hAnsi="Times New Roman" w:cs="Times New Roman"/>
          <w:color w:val="auto"/>
          <w:sz w:val="28"/>
          <w:szCs w:val="28"/>
          <w:lang w:eastAsia="ar-SA"/>
        </w:rPr>
        <w:t>р</w:t>
      </w:r>
      <w:proofErr w:type="gramEnd"/>
      <w:r w:rsidRPr="00D64DB7">
        <w:rPr>
          <w:rFonts w:ascii="Times New Roman" w:eastAsia="Times New Roman" w:hAnsi="Times New Roman" w:cs="Times New Roman"/>
          <w:color w:val="auto"/>
          <w:sz w:val="28"/>
          <w:szCs w:val="28"/>
          <w:lang w:eastAsia="ar-SA"/>
        </w:rPr>
        <w:t xml:space="preserve"> е ш и л:</w:t>
      </w:r>
    </w:p>
    <w:p w:rsidR="00FA5A4A" w:rsidRPr="00D64DB7" w:rsidRDefault="00FA5A4A" w:rsidP="00FA5A4A">
      <w:pPr>
        <w:widowControl w:val="0"/>
        <w:numPr>
          <w:ilvl w:val="0"/>
          <w:numId w:val="41"/>
        </w:numPr>
        <w:suppressAutoHyphens/>
        <w:autoSpaceDE w:val="0"/>
        <w:autoSpaceDN w:val="0"/>
        <w:adjustRightInd w:val="0"/>
        <w:spacing w:line="240" w:lineRule="auto"/>
        <w:ind w:left="0" w:firstLine="851"/>
        <w:jc w:val="both"/>
        <w:rPr>
          <w:rFonts w:ascii="Times New Roman" w:eastAsia="Times New Roman" w:hAnsi="Times New Roman" w:cs="Times New Roman"/>
          <w:color w:val="auto"/>
          <w:sz w:val="28"/>
          <w:szCs w:val="28"/>
          <w:lang w:eastAsia="ar-SA"/>
        </w:rPr>
      </w:pPr>
      <w:r w:rsidRPr="00D64DB7">
        <w:rPr>
          <w:rFonts w:ascii="Times New Roman" w:eastAsia="Times New Roman" w:hAnsi="Times New Roman" w:cs="Times New Roman"/>
          <w:color w:val="auto"/>
          <w:sz w:val="28"/>
          <w:szCs w:val="28"/>
          <w:lang w:eastAsia="ar-SA"/>
        </w:rPr>
        <w:t>Утвердить Правила благоустройства и санитарного содержания территории Нововеличковского сельского поселения Динского района (прилагается).</w:t>
      </w:r>
    </w:p>
    <w:p w:rsidR="00FA5A4A" w:rsidRPr="00D64DB7" w:rsidRDefault="00FA5A4A" w:rsidP="00FA5A4A">
      <w:pPr>
        <w:numPr>
          <w:ilvl w:val="0"/>
          <w:numId w:val="41"/>
        </w:numPr>
        <w:spacing w:line="240" w:lineRule="auto"/>
        <w:ind w:left="0" w:firstLine="851"/>
        <w:contextualSpacing/>
        <w:jc w:val="both"/>
        <w:rPr>
          <w:rFonts w:ascii="Times New Roman" w:eastAsia="Calibri" w:hAnsi="Times New Roman" w:cs="Times New Roman"/>
          <w:color w:val="auto"/>
          <w:sz w:val="28"/>
          <w:szCs w:val="28"/>
        </w:rPr>
      </w:pPr>
      <w:r w:rsidRPr="00D64DB7">
        <w:rPr>
          <w:rFonts w:ascii="Times New Roman" w:eastAsia="Calibri" w:hAnsi="Times New Roman" w:cs="Times New Roman"/>
          <w:color w:val="auto"/>
          <w:sz w:val="28"/>
          <w:szCs w:val="28"/>
        </w:rPr>
        <w:t xml:space="preserve">Администрации Нововеличковского сельского поселения </w:t>
      </w:r>
      <w:r w:rsidR="00864D17">
        <w:rPr>
          <w:rFonts w:ascii="Times New Roman" w:eastAsia="Calibri" w:hAnsi="Times New Roman" w:cs="Times New Roman"/>
          <w:color w:val="auto"/>
          <w:sz w:val="28"/>
          <w:szCs w:val="28"/>
        </w:rPr>
        <w:t>настоящее решение обнародовать</w:t>
      </w:r>
      <w:r w:rsidRPr="00D64DB7">
        <w:rPr>
          <w:rFonts w:ascii="Times New Roman" w:eastAsia="Calibri" w:hAnsi="Times New Roman" w:cs="Times New Roman"/>
          <w:color w:val="auto"/>
          <w:sz w:val="28"/>
          <w:szCs w:val="28"/>
        </w:rPr>
        <w:t xml:space="preserve"> в </w:t>
      </w:r>
      <w:r w:rsidR="00864D17">
        <w:rPr>
          <w:rFonts w:ascii="Times New Roman" w:eastAsia="Calibri" w:hAnsi="Times New Roman" w:cs="Times New Roman"/>
          <w:color w:val="auto"/>
          <w:sz w:val="28"/>
          <w:szCs w:val="28"/>
        </w:rPr>
        <w:t>установленном порядке</w:t>
      </w:r>
      <w:r w:rsidRPr="00D64DB7">
        <w:rPr>
          <w:rFonts w:ascii="Times New Roman" w:eastAsia="Calibri" w:hAnsi="Times New Roman" w:cs="Times New Roman"/>
          <w:color w:val="auto"/>
          <w:sz w:val="28"/>
          <w:szCs w:val="28"/>
        </w:rPr>
        <w:t xml:space="preserve"> и разместить на официальном сайте Нововеличковского сельского поселения Динского района </w:t>
      </w:r>
      <w:r w:rsidRPr="00D64DB7">
        <w:rPr>
          <w:rFonts w:ascii="Times New Roman" w:eastAsia="Calibri" w:hAnsi="Times New Roman" w:cs="Times New Roman"/>
          <w:color w:val="auto"/>
          <w:sz w:val="28"/>
          <w:szCs w:val="28"/>
          <w:lang w:eastAsia="en-US"/>
        </w:rPr>
        <w:t>в сети интернет.</w:t>
      </w:r>
    </w:p>
    <w:p w:rsidR="00FA5A4A" w:rsidRPr="00D64DB7" w:rsidRDefault="00FA5A4A" w:rsidP="00FA5A4A">
      <w:pPr>
        <w:widowControl w:val="0"/>
        <w:numPr>
          <w:ilvl w:val="0"/>
          <w:numId w:val="41"/>
        </w:numPr>
        <w:suppressAutoHyphens/>
        <w:autoSpaceDE w:val="0"/>
        <w:autoSpaceDN w:val="0"/>
        <w:adjustRightInd w:val="0"/>
        <w:spacing w:line="240" w:lineRule="auto"/>
        <w:ind w:left="0" w:firstLine="851"/>
        <w:jc w:val="both"/>
        <w:rPr>
          <w:rFonts w:ascii="Times New Roman" w:eastAsia="Times New Roman" w:hAnsi="Times New Roman" w:cs="Times New Roman"/>
          <w:color w:val="auto"/>
          <w:sz w:val="28"/>
          <w:szCs w:val="28"/>
          <w:lang w:eastAsia="ar-SA"/>
        </w:rPr>
      </w:pPr>
      <w:proofErr w:type="gramStart"/>
      <w:r w:rsidRPr="00D64DB7">
        <w:rPr>
          <w:rFonts w:ascii="Times New Roman" w:eastAsia="Times New Roman" w:hAnsi="Times New Roman" w:cs="Times New Roman"/>
          <w:color w:val="auto"/>
          <w:sz w:val="28"/>
          <w:szCs w:val="28"/>
          <w:lang w:eastAsia="ar-SA"/>
        </w:rPr>
        <w:t>Решения Совета Нововеличковского сельского</w:t>
      </w:r>
      <w:r w:rsidR="000379B1">
        <w:rPr>
          <w:rFonts w:ascii="Times New Roman" w:eastAsia="Times New Roman" w:hAnsi="Times New Roman" w:cs="Times New Roman"/>
          <w:color w:val="auto"/>
          <w:sz w:val="28"/>
          <w:szCs w:val="28"/>
          <w:lang w:eastAsia="ar-SA"/>
        </w:rPr>
        <w:t xml:space="preserve"> поселения Динского района от 2</w:t>
      </w:r>
      <w:r w:rsidR="00403C14">
        <w:rPr>
          <w:rFonts w:ascii="Times New Roman" w:eastAsia="Times New Roman" w:hAnsi="Times New Roman" w:cs="Times New Roman"/>
          <w:color w:val="auto"/>
          <w:sz w:val="28"/>
          <w:szCs w:val="28"/>
          <w:lang w:eastAsia="ar-SA"/>
        </w:rPr>
        <w:t>7</w:t>
      </w:r>
      <w:r w:rsidR="000379B1">
        <w:rPr>
          <w:rFonts w:ascii="Times New Roman" w:eastAsia="Times New Roman" w:hAnsi="Times New Roman" w:cs="Times New Roman"/>
          <w:color w:val="auto"/>
          <w:sz w:val="28"/>
          <w:szCs w:val="28"/>
          <w:lang w:eastAsia="ar-SA"/>
        </w:rPr>
        <w:t>.</w:t>
      </w:r>
      <w:r w:rsidR="00403C14">
        <w:rPr>
          <w:rFonts w:ascii="Times New Roman" w:eastAsia="Times New Roman" w:hAnsi="Times New Roman" w:cs="Times New Roman"/>
          <w:color w:val="auto"/>
          <w:sz w:val="28"/>
          <w:szCs w:val="28"/>
          <w:lang w:eastAsia="ar-SA"/>
        </w:rPr>
        <w:t>04</w:t>
      </w:r>
      <w:r w:rsidRPr="00D64DB7">
        <w:rPr>
          <w:rFonts w:ascii="Times New Roman" w:eastAsia="Times New Roman" w:hAnsi="Times New Roman" w:cs="Times New Roman"/>
          <w:color w:val="auto"/>
          <w:sz w:val="28"/>
          <w:szCs w:val="28"/>
          <w:lang w:eastAsia="ar-SA"/>
        </w:rPr>
        <w:t>.20</w:t>
      </w:r>
      <w:r w:rsidR="00403C14">
        <w:rPr>
          <w:rFonts w:ascii="Times New Roman" w:eastAsia="Times New Roman" w:hAnsi="Times New Roman" w:cs="Times New Roman"/>
          <w:color w:val="auto"/>
          <w:sz w:val="28"/>
          <w:szCs w:val="28"/>
          <w:lang w:eastAsia="ar-SA"/>
        </w:rPr>
        <w:t>21</w:t>
      </w:r>
      <w:r w:rsidRPr="00D64DB7">
        <w:rPr>
          <w:rFonts w:ascii="Times New Roman" w:eastAsia="Times New Roman" w:hAnsi="Times New Roman" w:cs="Times New Roman"/>
          <w:color w:val="auto"/>
          <w:sz w:val="28"/>
          <w:szCs w:val="28"/>
          <w:lang w:eastAsia="ar-SA"/>
        </w:rPr>
        <w:t xml:space="preserve"> № </w:t>
      </w:r>
      <w:r w:rsidR="00403C14">
        <w:rPr>
          <w:rFonts w:ascii="Times New Roman" w:eastAsia="Times New Roman" w:hAnsi="Times New Roman" w:cs="Times New Roman"/>
          <w:color w:val="auto"/>
          <w:sz w:val="28"/>
          <w:szCs w:val="28"/>
          <w:lang w:eastAsia="ar-SA"/>
        </w:rPr>
        <w:t>130</w:t>
      </w:r>
      <w:r w:rsidR="000379B1">
        <w:rPr>
          <w:rFonts w:ascii="Times New Roman" w:eastAsia="Times New Roman" w:hAnsi="Times New Roman" w:cs="Times New Roman"/>
          <w:color w:val="auto"/>
          <w:sz w:val="28"/>
          <w:szCs w:val="28"/>
          <w:lang w:eastAsia="ar-SA"/>
        </w:rPr>
        <w:t>-</w:t>
      </w:r>
      <w:r w:rsidR="00403C14">
        <w:rPr>
          <w:rFonts w:ascii="Times New Roman" w:eastAsia="Times New Roman" w:hAnsi="Times New Roman" w:cs="Times New Roman"/>
          <w:color w:val="auto"/>
          <w:sz w:val="28"/>
          <w:szCs w:val="28"/>
          <w:lang w:eastAsia="ar-SA"/>
        </w:rPr>
        <w:t>32</w:t>
      </w:r>
      <w:r w:rsidRPr="00D64DB7">
        <w:rPr>
          <w:rFonts w:ascii="Times New Roman" w:eastAsia="Times New Roman" w:hAnsi="Times New Roman" w:cs="Times New Roman"/>
          <w:color w:val="auto"/>
          <w:sz w:val="28"/>
          <w:szCs w:val="28"/>
          <w:lang w:eastAsia="ar-SA"/>
        </w:rPr>
        <w:t>/</w:t>
      </w:r>
      <w:r w:rsidR="00403C14">
        <w:rPr>
          <w:rFonts w:ascii="Times New Roman" w:eastAsia="Times New Roman" w:hAnsi="Times New Roman" w:cs="Times New Roman"/>
          <w:color w:val="auto"/>
          <w:sz w:val="28"/>
          <w:szCs w:val="28"/>
          <w:lang w:eastAsia="ar-SA"/>
        </w:rPr>
        <w:t>4</w:t>
      </w:r>
      <w:r w:rsidRPr="00D64DB7">
        <w:rPr>
          <w:rFonts w:ascii="Times New Roman" w:eastAsia="Times New Roman" w:hAnsi="Times New Roman" w:cs="Times New Roman"/>
          <w:color w:val="auto"/>
          <w:sz w:val="28"/>
          <w:szCs w:val="28"/>
          <w:lang w:eastAsia="ar-SA"/>
        </w:rPr>
        <w:t xml:space="preserve"> «Об утверждении Правил </w:t>
      </w:r>
      <w:r w:rsidRPr="00D64DB7">
        <w:rPr>
          <w:rFonts w:ascii="Times New Roman" w:eastAsia="Times New Roman" w:hAnsi="Times New Roman" w:cs="Times New Roman"/>
          <w:color w:val="auto"/>
          <w:sz w:val="28"/>
          <w:szCs w:val="28"/>
          <w:lang w:eastAsia="ar-SA"/>
        </w:rPr>
        <w:lastRenderedPageBreak/>
        <w:t>благоустройства и санитарного содержания территории Нововеличковского сельского поселения Динского района»</w:t>
      </w:r>
      <w:r w:rsidR="005B38C7">
        <w:rPr>
          <w:rFonts w:ascii="Times New Roman" w:eastAsia="Times New Roman" w:hAnsi="Times New Roman" w:cs="Times New Roman"/>
          <w:color w:val="auto"/>
          <w:sz w:val="28"/>
          <w:szCs w:val="28"/>
          <w:lang w:eastAsia="ar-SA"/>
        </w:rPr>
        <w:t>,</w:t>
      </w:r>
      <w:r w:rsidR="000379B1">
        <w:rPr>
          <w:rFonts w:ascii="Times New Roman" w:eastAsia="Times New Roman" w:hAnsi="Times New Roman" w:cs="Times New Roman"/>
          <w:color w:val="auto"/>
          <w:sz w:val="28"/>
          <w:szCs w:val="28"/>
          <w:lang w:eastAsia="ar-SA"/>
        </w:rPr>
        <w:t xml:space="preserve"> от </w:t>
      </w:r>
      <w:r w:rsidR="00403C14">
        <w:rPr>
          <w:rFonts w:ascii="Times New Roman" w:eastAsia="Times New Roman" w:hAnsi="Times New Roman" w:cs="Times New Roman"/>
          <w:color w:val="auto"/>
          <w:sz w:val="28"/>
          <w:szCs w:val="28"/>
          <w:lang w:eastAsia="ar-SA"/>
        </w:rPr>
        <w:t>27</w:t>
      </w:r>
      <w:r w:rsidR="000379B1">
        <w:rPr>
          <w:rFonts w:ascii="Times New Roman" w:eastAsia="Times New Roman" w:hAnsi="Times New Roman" w:cs="Times New Roman"/>
          <w:color w:val="auto"/>
          <w:sz w:val="28"/>
          <w:szCs w:val="28"/>
          <w:lang w:eastAsia="ar-SA"/>
        </w:rPr>
        <w:t>.0</w:t>
      </w:r>
      <w:r w:rsidR="00403C14">
        <w:rPr>
          <w:rFonts w:ascii="Times New Roman" w:eastAsia="Times New Roman" w:hAnsi="Times New Roman" w:cs="Times New Roman"/>
          <w:color w:val="auto"/>
          <w:sz w:val="28"/>
          <w:szCs w:val="28"/>
          <w:lang w:eastAsia="ar-SA"/>
        </w:rPr>
        <w:t>5</w:t>
      </w:r>
      <w:r w:rsidR="000379B1">
        <w:rPr>
          <w:rFonts w:ascii="Times New Roman" w:eastAsia="Times New Roman" w:hAnsi="Times New Roman" w:cs="Times New Roman"/>
          <w:color w:val="auto"/>
          <w:sz w:val="28"/>
          <w:szCs w:val="28"/>
          <w:lang w:eastAsia="ar-SA"/>
        </w:rPr>
        <w:t>.20</w:t>
      </w:r>
      <w:r w:rsidR="00403C14">
        <w:rPr>
          <w:rFonts w:ascii="Times New Roman" w:eastAsia="Times New Roman" w:hAnsi="Times New Roman" w:cs="Times New Roman"/>
          <w:color w:val="auto"/>
          <w:sz w:val="28"/>
          <w:szCs w:val="28"/>
          <w:lang w:eastAsia="ar-SA"/>
        </w:rPr>
        <w:t>22</w:t>
      </w:r>
      <w:r w:rsidR="000379B1">
        <w:rPr>
          <w:rFonts w:ascii="Times New Roman" w:eastAsia="Times New Roman" w:hAnsi="Times New Roman" w:cs="Times New Roman"/>
          <w:color w:val="auto"/>
          <w:sz w:val="28"/>
          <w:szCs w:val="28"/>
          <w:lang w:eastAsia="ar-SA"/>
        </w:rPr>
        <w:t xml:space="preserve"> № </w:t>
      </w:r>
      <w:r w:rsidR="00403C14">
        <w:rPr>
          <w:rFonts w:ascii="Times New Roman" w:eastAsia="Times New Roman" w:hAnsi="Times New Roman" w:cs="Times New Roman"/>
          <w:color w:val="auto"/>
          <w:sz w:val="28"/>
          <w:szCs w:val="28"/>
          <w:lang w:eastAsia="ar-SA"/>
        </w:rPr>
        <w:t>196</w:t>
      </w:r>
      <w:r w:rsidR="000379B1">
        <w:rPr>
          <w:rFonts w:ascii="Times New Roman" w:eastAsia="Times New Roman" w:hAnsi="Times New Roman" w:cs="Times New Roman"/>
          <w:color w:val="auto"/>
          <w:sz w:val="28"/>
          <w:szCs w:val="28"/>
          <w:lang w:eastAsia="ar-SA"/>
        </w:rPr>
        <w:t>-</w:t>
      </w:r>
      <w:r w:rsidR="00403C14">
        <w:rPr>
          <w:rFonts w:ascii="Times New Roman" w:eastAsia="Times New Roman" w:hAnsi="Times New Roman" w:cs="Times New Roman"/>
          <w:color w:val="auto"/>
          <w:sz w:val="28"/>
          <w:szCs w:val="28"/>
          <w:lang w:eastAsia="ar-SA"/>
        </w:rPr>
        <w:t>47</w:t>
      </w:r>
      <w:r w:rsidR="000379B1">
        <w:rPr>
          <w:rFonts w:ascii="Times New Roman" w:eastAsia="Times New Roman" w:hAnsi="Times New Roman" w:cs="Times New Roman"/>
          <w:color w:val="auto"/>
          <w:sz w:val="28"/>
          <w:szCs w:val="28"/>
          <w:lang w:eastAsia="ar-SA"/>
        </w:rPr>
        <w:t>/</w:t>
      </w:r>
      <w:r w:rsidR="00403C14">
        <w:rPr>
          <w:rFonts w:ascii="Times New Roman" w:eastAsia="Times New Roman" w:hAnsi="Times New Roman" w:cs="Times New Roman"/>
          <w:color w:val="auto"/>
          <w:sz w:val="28"/>
          <w:szCs w:val="28"/>
          <w:lang w:eastAsia="ar-SA"/>
        </w:rPr>
        <w:t>4</w:t>
      </w:r>
      <w:r w:rsidR="000379B1">
        <w:rPr>
          <w:rFonts w:ascii="Times New Roman" w:eastAsia="Times New Roman" w:hAnsi="Times New Roman" w:cs="Times New Roman"/>
          <w:color w:val="auto"/>
          <w:sz w:val="28"/>
          <w:szCs w:val="28"/>
          <w:lang w:eastAsia="ar-SA"/>
        </w:rPr>
        <w:t xml:space="preserve">, </w:t>
      </w:r>
      <w:r w:rsidR="005B38C7" w:rsidRPr="005B38C7">
        <w:rPr>
          <w:rFonts w:ascii="Times New Roman" w:eastAsia="Lucida Sans Unicode" w:hAnsi="Times New Roman" w:cs="Times New Roman"/>
          <w:kern w:val="1"/>
          <w:sz w:val="28"/>
          <w:szCs w:val="28"/>
        </w:rPr>
        <w:t>«</w:t>
      </w:r>
      <w:r w:rsidR="005B38C7" w:rsidRPr="005B38C7">
        <w:rPr>
          <w:rFonts w:ascii="Times New Roman" w:hAnsi="Times New Roman" w:cs="Times New Roman"/>
          <w:bCs/>
          <w:sz w:val="28"/>
          <w:szCs w:val="28"/>
        </w:rPr>
        <w:t xml:space="preserve">О внесении изменений  в решение </w:t>
      </w:r>
      <w:r w:rsidR="005B38C7" w:rsidRPr="005B38C7">
        <w:rPr>
          <w:rFonts w:ascii="Times New Roman" w:eastAsia="Lucida Sans Unicode" w:hAnsi="Times New Roman" w:cs="Times New Roman"/>
          <w:bCs/>
          <w:kern w:val="1"/>
          <w:sz w:val="28"/>
          <w:szCs w:val="28"/>
        </w:rPr>
        <w:t xml:space="preserve">Совета Нововеличковского сельского поселения Динского района </w:t>
      </w:r>
      <w:r w:rsidR="00403C14" w:rsidRPr="00D64DB7">
        <w:rPr>
          <w:rFonts w:ascii="Times New Roman" w:eastAsia="Times New Roman" w:hAnsi="Times New Roman" w:cs="Times New Roman"/>
          <w:color w:val="auto"/>
          <w:sz w:val="28"/>
          <w:szCs w:val="28"/>
          <w:lang w:eastAsia="ar-SA"/>
        </w:rPr>
        <w:t xml:space="preserve">№ </w:t>
      </w:r>
      <w:r w:rsidR="00403C14">
        <w:rPr>
          <w:rFonts w:ascii="Times New Roman" w:eastAsia="Times New Roman" w:hAnsi="Times New Roman" w:cs="Times New Roman"/>
          <w:color w:val="auto"/>
          <w:sz w:val="28"/>
          <w:szCs w:val="28"/>
          <w:lang w:eastAsia="ar-SA"/>
        </w:rPr>
        <w:t>130-32</w:t>
      </w:r>
      <w:r w:rsidR="00403C14" w:rsidRPr="00D64DB7">
        <w:rPr>
          <w:rFonts w:ascii="Times New Roman" w:eastAsia="Times New Roman" w:hAnsi="Times New Roman" w:cs="Times New Roman"/>
          <w:color w:val="auto"/>
          <w:sz w:val="28"/>
          <w:szCs w:val="28"/>
          <w:lang w:eastAsia="ar-SA"/>
        </w:rPr>
        <w:t>/</w:t>
      </w:r>
      <w:r w:rsidR="00403C14">
        <w:rPr>
          <w:rFonts w:ascii="Times New Roman" w:eastAsia="Times New Roman" w:hAnsi="Times New Roman" w:cs="Times New Roman"/>
          <w:color w:val="auto"/>
          <w:sz w:val="28"/>
          <w:szCs w:val="28"/>
          <w:lang w:eastAsia="ar-SA"/>
        </w:rPr>
        <w:t>4</w:t>
      </w:r>
      <w:r w:rsidR="00403C14" w:rsidRPr="00D64DB7">
        <w:rPr>
          <w:rFonts w:ascii="Times New Roman" w:eastAsia="Times New Roman" w:hAnsi="Times New Roman" w:cs="Times New Roman"/>
          <w:color w:val="auto"/>
          <w:sz w:val="28"/>
          <w:szCs w:val="28"/>
          <w:lang w:eastAsia="ar-SA"/>
        </w:rPr>
        <w:t xml:space="preserve"> </w:t>
      </w:r>
      <w:r w:rsidR="005B38C7" w:rsidRPr="005B38C7">
        <w:rPr>
          <w:rFonts w:ascii="Times New Roman" w:eastAsia="Lucida Sans Unicode" w:hAnsi="Times New Roman" w:cs="Times New Roman"/>
          <w:bCs/>
          <w:kern w:val="1"/>
          <w:sz w:val="28"/>
          <w:szCs w:val="28"/>
        </w:rPr>
        <w:t xml:space="preserve">от </w:t>
      </w:r>
      <w:r w:rsidR="00403C14">
        <w:rPr>
          <w:rFonts w:ascii="Times New Roman" w:eastAsia="Times New Roman" w:hAnsi="Times New Roman" w:cs="Times New Roman"/>
          <w:color w:val="auto"/>
          <w:sz w:val="28"/>
          <w:szCs w:val="28"/>
          <w:lang w:eastAsia="ar-SA"/>
        </w:rPr>
        <w:t>27.04</w:t>
      </w:r>
      <w:r w:rsidR="00403C14" w:rsidRPr="00D64DB7">
        <w:rPr>
          <w:rFonts w:ascii="Times New Roman" w:eastAsia="Times New Roman" w:hAnsi="Times New Roman" w:cs="Times New Roman"/>
          <w:color w:val="auto"/>
          <w:sz w:val="28"/>
          <w:szCs w:val="28"/>
          <w:lang w:eastAsia="ar-SA"/>
        </w:rPr>
        <w:t>.20</w:t>
      </w:r>
      <w:r w:rsidR="00403C14">
        <w:rPr>
          <w:rFonts w:ascii="Times New Roman" w:eastAsia="Times New Roman" w:hAnsi="Times New Roman" w:cs="Times New Roman"/>
          <w:color w:val="auto"/>
          <w:sz w:val="28"/>
          <w:szCs w:val="28"/>
          <w:lang w:eastAsia="ar-SA"/>
        </w:rPr>
        <w:t>21</w:t>
      </w:r>
      <w:r w:rsidR="00403C14" w:rsidRPr="00D64DB7">
        <w:rPr>
          <w:rFonts w:ascii="Times New Roman" w:eastAsia="Times New Roman" w:hAnsi="Times New Roman" w:cs="Times New Roman"/>
          <w:color w:val="auto"/>
          <w:sz w:val="28"/>
          <w:szCs w:val="28"/>
          <w:lang w:eastAsia="ar-SA"/>
        </w:rPr>
        <w:t xml:space="preserve"> </w:t>
      </w:r>
      <w:r w:rsidR="005B38C7" w:rsidRPr="005B38C7">
        <w:rPr>
          <w:rFonts w:ascii="Times New Roman" w:hAnsi="Times New Roman" w:cs="Times New Roman"/>
          <w:bCs/>
          <w:sz w:val="28"/>
          <w:szCs w:val="28"/>
        </w:rPr>
        <w:t>«</w:t>
      </w:r>
      <w:r w:rsidR="005B38C7" w:rsidRPr="005B38C7">
        <w:rPr>
          <w:rFonts w:ascii="Times New Roman" w:eastAsia="Times New Roman" w:hAnsi="Times New Roman" w:cs="Times New Roman"/>
          <w:bCs/>
          <w:sz w:val="28"/>
          <w:szCs w:val="28"/>
        </w:rPr>
        <w:t>Об утверждении Правил благоустройства и санитарного содержания территории Нововеличковского сельского поселения Динского района</w:t>
      </w:r>
      <w:r w:rsidR="005B38C7" w:rsidRPr="005B38C7">
        <w:rPr>
          <w:rFonts w:ascii="Times New Roman" w:eastAsia="Lucida Sans Unicode" w:hAnsi="Times New Roman" w:cs="Times New Roman"/>
          <w:bCs/>
          <w:kern w:val="1"/>
          <w:sz w:val="28"/>
          <w:szCs w:val="28"/>
        </w:rPr>
        <w:t>»</w:t>
      </w:r>
      <w:r w:rsidRPr="005B38C7">
        <w:rPr>
          <w:rFonts w:ascii="Times New Roman" w:eastAsia="Times New Roman" w:hAnsi="Times New Roman" w:cs="Times New Roman"/>
          <w:color w:val="auto"/>
          <w:sz w:val="28"/>
          <w:szCs w:val="28"/>
          <w:lang w:eastAsia="ar-SA"/>
        </w:rPr>
        <w:t>,</w:t>
      </w:r>
      <w:r w:rsidRPr="00D64DB7">
        <w:rPr>
          <w:rFonts w:ascii="Times New Roman" w:eastAsia="Times New Roman" w:hAnsi="Times New Roman" w:cs="Times New Roman"/>
          <w:color w:val="auto"/>
          <w:sz w:val="28"/>
          <w:szCs w:val="28"/>
          <w:lang w:eastAsia="ar-SA"/>
        </w:rPr>
        <w:t xml:space="preserve"> признать утратившими силу.</w:t>
      </w:r>
      <w:proofErr w:type="gramEnd"/>
    </w:p>
    <w:p w:rsidR="00FA5A4A" w:rsidRPr="00D64DB7" w:rsidRDefault="00FA5A4A" w:rsidP="00FA5A4A">
      <w:pPr>
        <w:widowControl w:val="0"/>
        <w:numPr>
          <w:ilvl w:val="0"/>
          <w:numId w:val="41"/>
        </w:numPr>
        <w:suppressAutoHyphens/>
        <w:autoSpaceDE w:val="0"/>
        <w:autoSpaceDN w:val="0"/>
        <w:adjustRightInd w:val="0"/>
        <w:spacing w:line="240" w:lineRule="auto"/>
        <w:ind w:left="0" w:firstLine="851"/>
        <w:jc w:val="both"/>
        <w:rPr>
          <w:rFonts w:ascii="Times New Roman" w:eastAsia="Times New Roman" w:hAnsi="Times New Roman" w:cs="Times New Roman"/>
          <w:color w:val="auto"/>
          <w:sz w:val="28"/>
          <w:szCs w:val="28"/>
          <w:lang w:eastAsia="ar-SA"/>
        </w:rPr>
      </w:pPr>
      <w:proofErr w:type="gramStart"/>
      <w:r w:rsidRPr="00D64DB7">
        <w:rPr>
          <w:rFonts w:ascii="Times New Roman" w:eastAsia="Calibri" w:hAnsi="Times New Roman" w:cs="Times New Roman"/>
          <w:color w:val="auto"/>
          <w:sz w:val="28"/>
          <w:szCs w:val="28"/>
        </w:rPr>
        <w:t>Контроль за</w:t>
      </w:r>
      <w:proofErr w:type="gramEnd"/>
      <w:r w:rsidRPr="00D64DB7">
        <w:rPr>
          <w:rFonts w:ascii="Times New Roman" w:eastAsia="Calibri" w:hAnsi="Times New Roman" w:cs="Times New Roman"/>
          <w:color w:val="auto"/>
          <w:sz w:val="28"/>
          <w:szCs w:val="28"/>
        </w:rPr>
        <w:t xml:space="preserve">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w:t>
      </w:r>
      <w:proofErr w:type="spellStart"/>
      <w:r w:rsidR="000379B1">
        <w:rPr>
          <w:rFonts w:ascii="Times New Roman" w:eastAsia="Calibri" w:hAnsi="Times New Roman" w:cs="Times New Roman"/>
          <w:color w:val="auto"/>
          <w:sz w:val="28"/>
          <w:szCs w:val="28"/>
        </w:rPr>
        <w:t>Пергунов</w:t>
      </w:r>
      <w:proofErr w:type="spellEnd"/>
      <w:r w:rsidRPr="00D64DB7">
        <w:rPr>
          <w:rFonts w:ascii="Times New Roman" w:eastAsia="Calibri" w:hAnsi="Times New Roman" w:cs="Times New Roman"/>
          <w:color w:val="auto"/>
          <w:sz w:val="28"/>
          <w:szCs w:val="28"/>
        </w:rPr>
        <w:t>) и администрацию Нововеличковского сельского поселения Динского района.</w:t>
      </w:r>
    </w:p>
    <w:p w:rsidR="00FA5A4A" w:rsidRPr="00D64DB7" w:rsidRDefault="00FA5A4A" w:rsidP="00FA5A4A">
      <w:pPr>
        <w:spacing w:line="240" w:lineRule="auto"/>
        <w:ind w:firstLine="851"/>
        <w:jc w:val="both"/>
        <w:rPr>
          <w:rFonts w:ascii="Times New Roman" w:eastAsia="Times New Roman" w:hAnsi="Times New Roman" w:cs="Times New Roman"/>
          <w:color w:val="auto"/>
          <w:sz w:val="28"/>
          <w:szCs w:val="28"/>
          <w:lang w:eastAsia="en-US"/>
        </w:rPr>
      </w:pPr>
      <w:r w:rsidRPr="00D64DB7">
        <w:rPr>
          <w:rFonts w:ascii="Times New Roman" w:eastAsia="Times New Roman" w:hAnsi="Times New Roman" w:cs="Times New Roman"/>
          <w:color w:val="auto"/>
          <w:sz w:val="28"/>
          <w:szCs w:val="28"/>
          <w:lang w:eastAsia="ar-SA"/>
        </w:rPr>
        <w:t xml:space="preserve">5. Решение вступает в силу </w:t>
      </w:r>
      <w:r w:rsidR="000379B1">
        <w:rPr>
          <w:rFonts w:ascii="Times New Roman" w:eastAsia="Times New Roman" w:hAnsi="Times New Roman" w:cs="Times New Roman"/>
          <w:color w:val="auto"/>
          <w:sz w:val="28"/>
          <w:szCs w:val="28"/>
          <w:lang w:eastAsia="ar-SA"/>
        </w:rPr>
        <w:t>после</w:t>
      </w:r>
      <w:r w:rsidRPr="00D64DB7">
        <w:rPr>
          <w:rFonts w:ascii="Times New Roman" w:eastAsia="Times New Roman" w:hAnsi="Times New Roman" w:cs="Times New Roman"/>
          <w:color w:val="auto"/>
          <w:sz w:val="28"/>
          <w:szCs w:val="28"/>
          <w:lang w:eastAsia="ar-SA"/>
        </w:rPr>
        <w:t xml:space="preserve"> его </w:t>
      </w:r>
      <w:r w:rsidRPr="00D64DB7">
        <w:rPr>
          <w:rFonts w:ascii="Times New Roman" w:eastAsia="Times New Roman" w:hAnsi="Times New Roman" w:cs="Times New Roman"/>
          <w:color w:val="auto"/>
          <w:sz w:val="28"/>
          <w:szCs w:val="28"/>
          <w:lang w:eastAsia="en-US"/>
        </w:rPr>
        <w:t>официального обнародования.</w:t>
      </w:r>
    </w:p>
    <w:p w:rsidR="00FA5A4A" w:rsidRPr="00D64DB7" w:rsidRDefault="00FA5A4A" w:rsidP="00FA5A4A">
      <w:pPr>
        <w:spacing w:line="240" w:lineRule="auto"/>
        <w:jc w:val="both"/>
        <w:rPr>
          <w:rFonts w:ascii="Times New Roman" w:eastAsia="Times New Roman" w:hAnsi="Times New Roman" w:cs="Times New Roman"/>
          <w:color w:val="auto"/>
          <w:sz w:val="28"/>
          <w:szCs w:val="28"/>
        </w:rPr>
      </w:pPr>
    </w:p>
    <w:p w:rsidR="00FA5A4A" w:rsidRPr="00D64DB7" w:rsidRDefault="00FA5A4A" w:rsidP="00FA5A4A">
      <w:pPr>
        <w:spacing w:line="240" w:lineRule="auto"/>
        <w:jc w:val="both"/>
        <w:rPr>
          <w:rFonts w:ascii="Times New Roman" w:eastAsia="Times New Roman" w:hAnsi="Times New Roman" w:cs="Times New Roman"/>
          <w:color w:val="auto"/>
          <w:sz w:val="28"/>
          <w:szCs w:val="28"/>
        </w:rPr>
      </w:pPr>
    </w:p>
    <w:p w:rsidR="00FA5A4A" w:rsidRPr="00D64DB7" w:rsidRDefault="00FA5A4A" w:rsidP="00FA5A4A">
      <w:pPr>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Председатель Совета Нововеличковского </w:t>
      </w: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сельского поселения                            </w:t>
      </w:r>
      <w:r w:rsidRPr="00D64DB7">
        <w:rPr>
          <w:rFonts w:ascii="Times New Roman" w:eastAsia="Times New Roman" w:hAnsi="Times New Roman" w:cs="Times New Roman"/>
          <w:color w:val="auto"/>
          <w:sz w:val="28"/>
          <w:szCs w:val="28"/>
        </w:rPr>
        <w:tab/>
      </w:r>
      <w:r w:rsidRPr="00D64DB7">
        <w:rPr>
          <w:rFonts w:ascii="Times New Roman" w:eastAsia="Times New Roman" w:hAnsi="Times New Roman" w:cs="Times New Roman"/>
          <w:color w:val="auto"/>
          <w:sz w:val="28"/>
          <w:szCs w:val="28"/>
        </w:rPr>
        <w:tab/>
      </w:r>
      <w:r w:rsidRPr="00D64DB7">
        <w:rPr>
          <w:rFonts w:ascii="Times New Roman" w:eastAsia="Times New Roman" w:hAnsi="Times New Roman" w:cs="Times New Roman"/>
          <w:color w:val="auto"/>
          <w:sz w:val="28"/>
          <w:szCs w:val="28"/>
        </w:rPr>
        <w:tab/>
      </w:r>
      <w:r w:rsidRPr="00D64DB7">
        <w:rPr>
          <w:rFonts w:ascii="Times New Roman" w:eastAsia="Times New Roman" w:hAnsi="Times New Roman" w:cs="Times New Roman"/>
          <w:color w:val="auto"/>
          <w:sz w:val="28"/>
          <w:szCs w:val="28"/>
        </w:rPr>
        <w:tab/>
      </w:r>
      <w:r w:rsidR="000C2C32">
        <w:rPr>
          <w:rFonts w:ascii="Times New Roman" w:eastAsia="Times New Roman" w:hAnsi="Times New Roman" w:cs="Times New Roman"/>
          <w:color w:val="auto"/>
          <w:sz w:val="28"/>
          <w:szCs w:val="28"/>
        </w:rPr>
        <w:t xml:space="preserve">      </w:t>
      </w:r>
      <w:r w:rsidR="005B38C7">
        <w:rPr>
          <w:rFonts w:ascii="Times New Roman" w:eastAsia="Times New Roman" w:hAnsi="Times New Roman" w:cs="Times New Roman"/>
          <w:color w:val="auto"/>
          <w:sz w:val="28"/>
          <w:szCs w:val="28"/>
        </w:rPr>
        <w:t>С.А.Журиков</w:t>
      </w:r>
    </w:p>
    <w:p w:rsidR="00FA5A4A"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5B38C7" w:rsidRDefault="005B38C7" w:rsidP="00FA5A4A">
      <w:pPr>
        <w:tabs>
          <w:tab w:val="left" w:pos="818"/>
        </w:tabs>
        <w:spacing w:line="240" w:lineRule="auto"/>
        <w:jc w:val="both"/>
        <w:rPr>
          <w:rFonts w:ascii="Times New Roman" w:eastAsia="Times New Roman" w:hAnsi="Times New Roman" w:cs="Times New Roman"/>
          <w:color w:val="auto"/>
          <w:sz w:val="28"/>
          <w:szCs w:val="28"/>
        </w:rPr>
      </w:pPr>
    </w:p>
    <w:p w:rsidR="000C2C32" w:rsidRPr="005B38C7" w:rsidRDefault="000C2C32" w:rsidP="000C2C32">
      <w:pPr>
        <w:tabs>
          <w:tab w:val="left" w:pos="818"/>
        </w:tabs>
        <w:spacing w:line="240" w:lineRule="auto"/>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Глава</w:t>
      </w:r>
      <w:r w:rsidRPr="005B38C7">
        <w:rPr>
          <w:rFonts w:ascii="Times New Roman" w:eastAsia="Times New Roman" w:hAnsi="Times New Roman" w:cs="Times New Roman"/>
          <w:color w:val="auto"/>
          <w:sz w:val="28"/>
          <w:szCs w:val="28"/>
        </w:rPr>
        <w:t xml:space="preserve"> Нововеличковского </w:t>
      </w:r>
    </w:p>
    <w:p w:rsidR="000C2C32" w:rsidRPr="005B38C7" w:rsidRDefault="000C2C32" w:rsidP="000C2C32">
      <w:pPr>
        <w:tabs>
          <w:tab w:val="left" w:pos="818"/>
        </w:tabs>
        <w:spacing w:line="240" w:lineRule="auto"/>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сельского поселения</w:t>
      </w:r>
    </w:p>
    <w:p w:rsidR="000C2C32" w:rsidRPr="005B38C7" w:rsidRDefault="000C2C32" w:rsidP="000C2C32">
      <w:pPr>
        <w:tabs>
          <w:tab w:val="left" w:pos="818"/>
        </w:tabs>
        <w:spacing w:line="240" w:lineRule="auto"/>
        <w:jc w:val="both"/>
        <w:rPr>
          <w:rFonts w:ascii="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Динского района                                                                 </w:t>
      </w:r>
      <w:r>
        <w:rPr>
          <w:rFonts w:ascii="Times New Roman" w:eastAsia="Times New Roman" w:hAnsi="Times New Roman" w:cs="Times New Roman"/>
          <w:color w:val="auto"/>
          <w:sz w:val="28"/>
          <w:szCs w:val="28"/>
        </w:rPr>
        <w:t xml:space="preserve">     </w:t>
      </w:r>
      <w:r w:rsidRPr="005B38C7">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Г.М.Кова</w:t>
      </w: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403C14" w:rsidRPr="00D64DB7" w:rsidRDefault="00403C14"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pStyle w:val="af5"/>
        <w:ind w:left="4536"/>
        <w:jc w:val="both"/>
        <w:rPr>
          <w:rStyle w:val="af6"/>
          <w:rFonts w:ascii="Times New Roman" w:hAnsi="Times New Roman" w:cs="Times New Roman"/>
          <w:i w:val="0"/>
          <w:color w:val="auto"/>
          <w:sz w:val="28"/>
          <w:szCs w:val="28"/>
        </w:rPr>
      </w:pPr>
      <w:r w:rsidRPr="00D64DB7">
        <w:rPr>
          <w:rStyle w:val="af6"/>
          <w:rFonts w:ascii="Times New Roman" w:hAnsi="Times New Roman" w:cs="Times New Roman"/>
          <w:i w:val="0"/>
          <w:color w:val="auto"/>
          <w:sz w:val="28"/>
          <w:szCs w:val="28"/>
        </w:rPr>
        <w:t>ПРИЛОЖЕНИЕ</w:t>
      </w:r>
    </w:p>
    <w:p w:rsidR="00FA5A4A" w:rsidRPr="00D64DB7" w:rsidRDefault="00FA5A4A" w:rsidP="00FA5A4A">
      <w:pPr>
        <w:pStyle w:val="af5"/>
        <w:ind w:left="4536"/>
        <w:jc w:val="both"/>
        <w:rPr>
          <w:rStyle w:val="af6"/>
          <w:rFonts w:ascii="Times New Roman" w:hAnsi="Times New Roman" w:cs="Times New Roman"/>
          <w:i w:val="0"/>
          <w:color w:val="auto"/>
          <w:sz w:val="28"/>
          <w:szCs w:val="28"/>
        </w:rPr>
      </w:pPr>
      <w:r w:rsidRPr="00D64DB7">
        <w:rPr>
          <w:rStyle w:val="af6"/>
          <w:rFonts w:ascii="Times New Roman" w:hAnsi="Times New Roman" w:cs="Times New Roman"/>
          <w:i w:val="0"/>
          <w:color w:val="auto"/>
          <w:sz w:val="28"/>
          <w:szCs w:val="28"/>
        </w:rPr>
        <w:t>УТВЕРЖДЕНЫ</w:t>
      </w:r>
    </w:p>
    <w:p w:rsidR="00FA5A4A" w:rsidRPr="00D64DB7" w:rsidRDefault="00FA5A4A" w:rsidP="00FA5A4A">
      <w:pPr>
        <w:pStyle w:val="af5"/>
        <w:ind w:left="4536"/>
        <w:jc w:val="both"/>
        <w:rPr>
          <w:rStyle w:val="af6"/>
          <w:rFonts w:ascii="Times New Roman" w:hAnsi="Times New Roman" w:cs="Times New Roman"/>
          <w:i w:val="0"/>
          <w:color w:val="auto"/>
          <w:sz w:val="28"/>
          <w:szCs w:val="28"/>
        </w:rPr>
      </w:pPr>
      <w:r w:rsidRPr="00D64DB7">
        <w:rPr>
          <w:rStyle w:val="af6"/>
          <w:rFonts w:ascii="Times New Roman" w:hAnsi="Times New Roman" w:cs="Times New Roman"/>
          <w:i w:val="0"/>
          <w:color w:val="auto"/>
          <w:sz w:val="28"/>
          <w:szCs w:val="28"/>
        </w:rPr>
        <w:t>решением Совета Нововеличковского сельского поселения Динского района</w:t>
      </w:r>
    </w:p>
    <w:p w:rsidR="00FA5A4A" w:rsidRPr="00D64DB7" w:rsidRDefault="00FA5A4A" w:rsidP="00FA5A4A">
      <w:pPr>
        <w:pStyle w:val="af5"/>
        <w:ind w:left="4536"/>
        <w:jc w:val="both"/>
        <w:rPr>
          <w:rStyle w:val="af6"/>
          <w:rFonts w:ascii="Times New Roman" w:hAnsi="Times New Roman" w:cs="Times New Roman"/>
          <w:i w:val="0"/>
          <w:color w:val="auto"/>
          <w:sz w:val="28"/>
          <w:szCs w:val="28"/>
        </w:rPr>
      </w:pPr>
      <w:r w:rsidRPr="00D64DB7">
        <w:rPr>
          <w:rStyle w:val="af6"/>
          <w:rFonts w:ascii="Times New Roman" w:hAnsi="Times New Roman" w:cs="Times New Roman"/>
          <w:i w:val="0"/>
          <w:color w:val="auto"/>
          <w:sz w:val="28"/>
          <w:szCs w:val="28"/>
        </w:rPr>
        <w:t>от</w:t>
      </w:r>
      <w:r w:rsidR="00690310">
        <w:rPr>
          <w:rStyle w:val="af6"/>
          <w:rFonts w:ascii="Times New Roman" w:hAnsi="Times New Roman" w:cs="Times New Roman"/>
          <w:i w:val="0"/>
          <w:color w:val="auto"/>
          <w:sz w:val="28"/>
          <w:szCs w:val="28"/>
        </w:rPr>
        <w:t xml:space="preserve"> ____________</w:t>
      </w:r>
      <w:r w:rsidRPr="00D64DB7">
        <w:rPr>
          <w:rStyle w:val="af6"/>
          <w:rFonts w:ascii="Times New Roman" w:hAnsi="Times New Roman" w:cs="Times New Roman"/>
          <w:i w:val="0"/>
          <w:color w:val="auto"/>
          <w:sz w:val="28"/>
          <w:szCs w:val="28"/>
        </w:rPr>
        <w:t xml:space="preserve"> №</w:t>
      </w:r>
      <w:r w:rsidR="00690310">
        <w:rPr>
          <w:rStyle w:val="af6"/>
          <w:rFonts w:ascii="Times New Roman" w:hAnsi="Times New Roman" w:cs="Times New Roman"/>
          <w:i w:val="0"/>
          <w:color w:val="auto"/>
          <w:sz w:val="28"/>
          <w:szCs w:val="28"/>
        </w:rPr>
        <w:t xml:space="preserve"> __________</w:t>
      </w:r>
    </w:p>
    <w:p w:rsidR="00FA5A4A" w:rsidRPr="00D64DB7" w:rsidRDefault="00FA5A4A" w:rsidP="00FA5A4A">
      <w:pPr>
        <w:pStyle w:val="af5"/>
        <w:rPr>
          <w:rStyle w:val="af6"/>
          <w:rFonts w:ascii="Times New Roman" w:hAnsi="Times New Roman" w:cs="Times New Roman"/>
          <w:i w:val="0"/>
          <w:color w:val="auto"/>
          <w:sz w:val="28"/>
          <w:szCs w:val="28"/>
        </w:rPr>
      </w:pPr>
    </w:p>
    <w:p w:rsidR="00FA5A4A" w:rsidRPr="00D64DB7" w:rsidRDefault="00FA5A4A" w:rsidP="00FA5A4A">
      <w:pPr>
        <w:pStyle w:val="af5"/>
        <w:rPr>
          <w:rStyle w:val="af6"/>
          <w:rFonts w:ascii="Times New Roman" w:hAnsi="Times New Roman" w:cs="Times New Roman"/>
          <w:i w:val="0"/>
          <w:color w:val="auto"/>
          <w:sz w:val="28"/>
          <w:szCs w:val="28"/>
        </w:rPr>
      </w:pPr>
    </w:p>
    <w:p w:rsidR="00FA5A4A" w:rsidRPr="00D64DB7" w:rsidRDefault="00FA5A4A" w:rsidP="00FA5A4A">
      <w:pPr>
        <w:pStyle w:val="af5"/>
        <w:rPr>
          <w:rStyle w:val="af6"/>
          <w:rFonts w:ascii="Times New Roman" w:hAnsi="Times New Roman" w:cs="Times New Roman"/>
          <w:i w:val="0"/>
          <w:color w:val="auto"/>
          <w:sz w:val="28"/>
          <w:szCs w:val="28"/>
        </w:rPr>
      </w:pPr>
    </w:p>
    <w:p w:rsidR="00FA5A4A" w:rsidRPr="00D64DB7" w:rsidRDefault="00FA5A4A" w:rsidP="00FA5A4A">
      <w:pPr>
        <w:pStyle w:val="af5"/>
        <w:jc w:val="center"/>
        <w:rPr>
          <w:rStyle w:val="af6"/>
          <w:rFonts w:ascii="Times New Roman" w:hAnsi="Times New Roman" w:cs="Times New Roman"/>
          <w:b/>
          <w:i w:val="0"/>
          <w:color w:val="auto"/>
          <w:sz w:val="28"/>
          <w:szCs w:val="28"/>
        </w:rPr>
      </w:pPr>
      <w:r w:rsidRPr="00D64DB7">
        <w:rPr>
          <w:rStyle w:val="af6"/>
          <w:rFonts w:ascii="Times New Roman" w:hAnsi="Times New Roman" w:cs="Times New Roman"/>
          <w:b/>
          <w:i w:val="0"/>
          <w:color w:val="auto"/>
          <w:sz w:val="28"/>
          <w:szCs w:val="28"/>
        </w:rPr>
        <w:t>Правила</w:t>
      </w:r>
    </w:p>
    <w:p w:rsidR="00FA5A4A" w:rsidRPr="00D64DB7" w:rsidRDefault="00FA5A4A" w:rsidP="00FA5A4A">
      <w:pPr>
        <w:pStyle w:val="af5"/>
        <w:jc w:val="center"/>
        <w:rPr>
          <w:rStyle w:val="af6"/>
          <w:rFonts w:ascii="Times New Roman" w:hAnsi="Times New Roman" w:cs="Times New Roman"/>
          <w:b/>
          <w:i w:val="0"/>
          <w:color w:val="auto"/>
          <w:sz w:val="28"/>
          <w:szCs w:val="28"/>
        </w:rPr>
      </w:pPr>
      <w:r w:rsidRPr="00D64DB7">
        <w:rPr>
          <w:rStyle w:val="af6"/>
          <w:rFonts w:ascii="Times New Roman" w:hAnsi="Times New Roman" w:cs="Times New Roman"/>
          <w:b/>
          <w:i w:val="0"/>
          <w:color w:val="auto"/>
          <w:sz w:val="28"/>
          <w:szCs w:val="28"/>
        </w:rPr>
        <w:t>благоустройства и санитарного содержания территории</w:t>
      </w:r>
    </w:p>
    <w:p w:rsidR="00FA5A4A" w:rsidRPr="00D64DB7" w:rsidRDefault="00FA5A4A" w:rsidP="00FA5A4A">
      <w:pPr>
        <w:pStyle w:val="af5"/>
        <w:jc w:val="center"/>
        <w:rPr>
          <w:rStyle w:val="af6"/>
          <w:rFonts w:ascii="Times New Roman" w:hAnsi="Times New Roman" w:cs="Times New Roman"/>
          <w:b/>
          <w:i w:val="0"/>
          <w:color w:val="auto"/>
          <w:sz w:val="28"/>
          <w:szCs w:val="28"/>
        </w:rPr>
      </w:pPr>
      <w:r w:rsidRPr="00D64DB7">
        <w:rPr>
          <w:rStyle w:val="af6"/>
          <w:rFonts w:ascii="Times New Roman" w:hAnsi="Times New Roman" w:cs="Times New Roman"/>
          <w:b/>
          <w:i w:val="0"/>
          <w:color w:val="auto"/>
          <w:sz w:val="28"/>
          <w:szCs w:val="28"/>
        </w:rPr>
        <w:t>Нововеличковского сельского поселения Динского района</w:t>
      </w:r>
    </w:p>
    <w:p w:rsidR="00FA5A4A" w:rsidRPr="00D64DB7" w:rsidRDefault="00FA5A4A" w:rsidP="00FA5A4A">
      <w:pPr>
        <w:pStyle w:val="af5"/>
        <w:jc w:val="center"/>
        <w:rPr>
          <w:rStyle w:val="af6"/>
          <w:rFonts w:ascii="Times New Roman" w:hAnsi="Times New Roman" w:cs="Times New Roman"/>
          <w:b/>
          <w:i w:val="0"/>
          <w:color w:val="auto"/>
          <w:sz w:val="28"/>
          <w:szCs w:val="28"/>
        </w:rPr>
      </w:pPr>
    </w:p>
    <w:p w:rsidR="00FA5A4A" w:rsidRPr="00D64DB7" w:rsidRDefault="00FA5A4A" w:rsidP="00FA5A4A">
      <w:pPr>
        <w:pStyle w:val="af5"/>
        <w:numPr>
          <w:ilvl w:val="0"/>
          <w:numId w:val="3"/>
        </w:numPr>
        <w:tabs>
          <w:tab w:val="left" w:pos="567"/>
        </w:tabs>
        <w:contextualSpacing/>
        <w:jc w:val="center"/>
        <w:rPr>
          <w:rStyle w:val="af6"/>
          <w:rFonts w:ascii="Times New Roman" w:eastAsia="Times New Roman" w:hAnsi="Times New Roman" w:cs="Times New Roman"/>
          <w:i w:val="0"/>
          <w:iCs w:val="0"/>
          <w:color w:val="auto"/>
          <w:sz w:val="28"/>
          <w:szCs w:val="28"/>
        </w:rPr>
      </w:pPr>
      <w:r w:rsidRPr="00D64DB7">
        <w:rPr>
          <w:rStyle w:val="af6"/>
          <w:rFonts w:ascii="Times New Roman" w:hAnsi="Times New Roman" w:cs="Times New Roman"/>
          <w:b/>
          <w:i w:val="0"/>
          <w:color w:val="auto"/>
          <w:sz w:val="28"/>
          <w:szCs w:val="28"/>
        </w:rPr>
        <w:t>Общие положения</w:t>
      </w:r>
    </w:p>
    <w:p w:rsidR="00FA5A4A" w:rsidRPr="00D64DB7" w:rsidRDefault="00FA5A4A" w:rsidP="00FA5A4A">
      <w:pPr>
        <w:pStyle w:val="af5"/>
        <w:numPr>
          <w:ilvl w:val="1"/>
          <w:numId w:val="1"/>
        </w:numPr>
        <w:tabs>
          <w:tab w:val="left" w:pos="567"/>
        </w:tabs>
        <w:ind w:left="0" w:firstLine="709"/>
        <w:contextualSpacing/>
        <w:jc w:val="both"/>
        <w:rPr>
          <w:rFonts w:ascii="Times New Roman" w:hAnsi="Times New Roman" w:cs="Times New Roman"/>
          <w:color w:val="auto"/>
          <w:sz w:val="28"/>
          <w:szCs w:val="28"/>
        </w:rPr>
      </w:pPr>
      <w:proofErr w:type="gramStart"/>
      <w:r w:rsidRPr="00D64DB7">
        <w:rPr>
          <w:rFonts w:ascii="Times New Roman" w:hAnsi="Times New Roman" w:cs="Times New Roman"/>
          <w:color w:val="auto"/>
          <w:sz w:val="28"/>
          <w:szCs w:val="28"/>
        </w:rPr>
        <w:t xml:space="preserve">Правила благоустройства и санитарного содержания территории Нововеличковского сельского поселения Динского района (далее - Правила) разработаны с целью благоустройства и поддержания надлежащего санитарного состояния территории Нововеличковского сельского поселения Динского района в соответствии с </w:t>
      </w:r>
      <w:hyperlink r:id="rId10" w:history="1">
        <w:r w:rsidRPr="00D64DB7">
          <w:rPr>
            <w:rStyle w:val="af7"/>
            <w:rFonts w:ascii="Times New Roman" w:hAnsi="Times New Roman" w:cs="Times New Roman"/>
            <w:b w:val="0"/>
            <w:color w:val="auto"/>
            <w:sz w:val="28"/>
            <w:szCs w:val="28"/>
          </w:rPr>
          <w:t>Федеральным законом</w:t>
        </w:r>
      </w:hyperlink>
      <w:r w:rsidRPr="00D64DB7">
        <w:rPr>
          <w:rFonts w:ascii="Times New Roman" w:hAnsi="Times New Roman" w:cs="Times New Roman"/>
          <w:b/>
          <w:color w:val="auto"/>
          <w:sz w:val="28"/>
          <w:szCs w:val="28"/>
        </w:rPr>
        <w:t xml:space="preserve"> </w:t>
      </w:r>
      <w:r w:rsidRPr="00D64DB7">
        <w:rPr>
          <w:rFonts w:ascii="Times New Roman" w:hAnsi="Times New Roman" w:cs="Times New Roman"/>
          <w:color w:val="auto"/>
          <w:sz w:val="28"/>
          <w:szCs w:val="28"/>
        </w:rPr>
        <w:t xml:space="preserve">от 06.10.2003 №131-ФЗ «Об общих принципах организации местного самоуправления в Российской Федерации», </w:t>
      </w:r>
      <w:hyperlink r:id="rId11" w:history="1">
        <w:r w:rsidRPr="00D64DB7">
          <w:rPr>
            <w:rStyle w:val="af7"/>
            <w:rFonts w:ascii="Times New Roman" w:hAnsi="Times New Roman" w:cs="Times New Roman"/>
            <w:b w:val="0"/>
            <w:color w:val="auto"/>
            <w:sz w:val="28"/>
            <w:szCs w:val="28"/>
          </w:rPr>
          <w:t>Федеральным законом</w:t>
        </w:r>
      </w:hyperlink>
      <w:r w:rsidRPr="00D64DB7">
        <w:rPr>
          <w:rFonts w:ascii="Times New Roman" w:hAnsi="Times New Roman" w:cs="Times New Roman"/>
          <w:color w:val="auto"/>
          <w:sz w:val="28"/>
          <w:szCs w:val="28"/>
        </w:rPr>
        <w:t xml:space="preserve"> от 10.01.2002 №7-ФЗ «Об охране окружающей среды»,</w:t>
      </w:r>
      <w:r w:rsidRPr="00D64DB7">
        <w:rPr>
          <w:rFonts w:ascii="Times New Roman" w:hAnsi="Times New Roman" w:cs="Times New Roman"/>
          <w:b/>
          <w:color w:val="auto"/>
          <w:sz w:val="28"/>
          <w:szCs w:val="28"/>
        </w:rPr>
        <w:t xml:space="preserve"> </w:t>
      </w:r>
      <w:hyperlink r:id="rId12" w:history="1">
        <w:r w:rsidRPr="00D64DB7">
          <w:rPr>
            <w:rStyle w:val="af7"/>
            <w:rFonts w:ascii="Times New Roman" w:hAnsi="Times New Roman" w:cs="Times New Roman"/>
            <w:b w:val="0"/>
            <w:color w:val="auto"/>
            <w:sz w:val="28"/>
            <w:szCs w:val="28"/>
          </w:rPr>
          <w:t>Федеральным законом</w:t>
        </w:r>
      </w:hyperlink>
      <w:r w:rsidRPr="00D64DB7">
        <w:rPr>
          <w:rFonts w:ascii="Times New Roman" w:hAnsi="Times New Roman" w:cs="Times New Roman"/>
          <w:color w:val="auto"/>
          <w:sz w:val="28"/>
          <w:szCs w:val="28"/>
        </w:rPr>
        <w:t xml:space="preserve"> от 30.03.1999 №52-ФЗ «О</w:t>
      </w:r>
      <w:proofErr w:type="gramEnd"/>
      <w:r w:rsidRPr="00D64DB7">
        <w:rPr>
          <w:rFonts w:ascii="Times New Roman" w:hAnsi="Times New Roman" w:cs="Times New Roman"/>
          <w:color w:val="auto"/>
          <w:sz w:val="28"/>
          <w:szCs w:val="28"/>
        </w:rPr>
        <w:t xml:space="preserve"> </w:t>
      </w:r>
      <w:proofErr w:type="gramStart"/>
      <w:r w:rsidRPr="00D64DB7">
        <w:rPr>
          <w:rFonts w:ascii="Times New Roman" w:hAnsi="Times New Roman" w:cs="Times New Roman"/>
          <w:color w:val="auto"/>
          <w:sz w:val="28"/>
          <w:szCs w:val="28"/>
        </w:rPr>
        <w:t xml:space="preserve">санитарно-эпидемиологическом благополучии населения», Федеральным Законом от 24.06.1998 №89-ФЗ «Об отходах производства и потребления», постановлением Правительства Российской Федерации от 12.11.2016 №1156 «Об обращении с твердыми коммунальными отходами и внесении изменения в постановление Правительства Российской Федерации от 25 августа 2008 г. №641», </w:t>
      </w:r>
      <w:hyperlink r:id="rId13" w:history="1">
        <w:r w:rsidRPr="00D64DB7">
          <w:rPr>
            <w:rStyle w:val="af7"/>
            <w:rFonts w:ascii="Times New Roman" w:hAnsi="Times New Roman" w:cs="Times New Roman"/>
            <w:b w:val="0"/>
            <w:color w:val="auto"/>
            <w:sz w:val="28"/>
            <w:szCs w:val="28"/>
          </w:rPr>
          <w:t>постановлением</w:t>
        </w:r>
      </w:hyperlink>
      <w:r w:rsidRPr="00D64DB7">
        <w:rPr>
          <w:rFonts w:ascii="Times New Roman" w:hAnsi="Times New Roman" w:cs="Times New Roman"/>
          <w:color w:val="auto"/>
          <w:sz w:val="28"/>
          <w:szCs w:val="28"/>
        </w:rPr>
        <w:t xml:space="preserve"> Госстроя России от 27.09.2003 №170 «Об утверждении Правил и норм технической эксплуатации жилищного фонда», Законом Краснодарского края от 13.03.2000</w:t>
      </w:r>
      <w:proofErr w:type="gramEnd"/>
      <w:r w:rsidRPr="00D64DB7">
        <w:rPr>
          <w:rFonts w:ascii="Times New Roman" w:hAnsi="Times New Roman" w:cs="Times New Roman"/>
          <w:color w:val="auto"/>
          <w:sz w:val="28"/>
          <w:szCs w:val="28"/>
        </w:rPr>
        <w:t xml:space="preserve"> №</w:t>
      </w:r>
      <w:proofErr w:type="gramStart"/>
      <w:r w:rsidRPr="00D64DB7">
        <w:rPr>
          <w:rFonts w:ascii="Times New Roman" w:hAnsi="Times New Roman" w:cs="Times New Roman"/>
          <w:color w:val="auto"/>
          <w:sz w:val="28"/>
          <w:szCs w:val="28"/>
        </w:rPr>
        <w:t xml:space="preserve">245-КЗ «Об отходах производства и потребления», </w:t>
      </w:r>
      <w:hyperlink r:id="rId14" w:history="1">
        <w:r w:rsidRPr="00D64DB7">
          <w:rPr>
            <w:rStyle w:val="af7"/>
            <w:rFonts w:ascii="Times New Roman" w:hAnsi="Times New Roman" w:cs="Times New Roman"/>
            <w:b w:val="0"/>
            <w:color w:val="auto"/>
            <w:sz w:val="28"/>
            <w:szCs w:val="28"/>
          </w:rPr>
          <w:t>Законом</w:t>
        </w:r>
      </w:hyperlink>
      <w:r w:rsidRPr="00D64DB7">
        <w:rPr>
          <w:rFonts w:ascii="Times New Roman" w:hAnsi="Times New Roman" w:cs="Times New Roman"/>
          <w:color w:val="auto"/>
          <w:sz w:val="28"/>
          <w:szCs w:val="28"/>
        </w:rPr>
        <w:t xml:space="preserve"> Краснодарского края от 23.07.2003 №608-КЗ «Об административных правонарушениях», </w:t>
      </w:r>
      <w:r w:rsidRPr="00DD03CA">
        <w:rPr>
          <w:rFonts w:ascii="Times New Roman" w:hAnsi="Times New Roman" w:cs="Times New Roman"/>
          <w:sz w:val="28"/>
          <w:szCs w:val="28"/>
        </w:rPr>
        <w:t>Порядком накопления (в том числе раздельного накопления) твердых коммунальных отходов на территории Краснодарского края, утвержденного постановлением главы администрации (губернатора) Краснодарского края от 06.02.2020 № 60</w:t>
      </w:r>
      <w:r w:rsidRPr="00D64DB7">
        <w:rPr>
          <w:rFonts w:ascii="Times New Roman" w:hAnsi="Times New Roman" w:cs="Times New Roman"/>
          <w:color w:val="auto"/>
          <w:sz w:val="28"/>
          <w:szCs w:val="28"/>
        </w:rPr>
        <w:t xml:space="preserve">, </w:t>
      </w:r>
      <w:r w:rsidR="006A1AD5" w:rsidRPr="00A256A1">
        <w:rPr>
          <w:rFonts w:ascii="Times New Roman" w:hAnsi="Times New Roman" w:cs="Times New Roman"/>
          <w:color w:val="auto"/>
          <w:sz w:val="28"/>
          <w:szCs w:val="28"/>
        </w:rPr>
        <w:t>Методическими рекомендациями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Российской Федерации</w:t>
      </w:r>
      <w:proofErr w:type="gramEnd"/>
      <w:r w:rsidR="006A1AD5" w:rsidRPr="00A256A1">
        <w:rPr>
          <w:rFonts w:ascii="Times New Roman" w:hAnsi="Times New Roman" w:cs="Times New Roman"/>
          <w:color w:val="auto"/>
          <w:sz w:val="28"/>
          <w:szCs w:val="28"/>
        </w:rPr>
        <w:t xml:space="preserve"> от 29.12.2021 № 1042/</w:t>
      </w:r>
      <w:proofErr w:type="spellStart"/>
      <w:proofErr w:type="gramStart"/>
      <w:r w:rsidR="006A1AD5" w:rsidRPr="00A256A1">
        <w:rPr>
          <w:rFonts w:ascii="Times New Roman" w:hAnsi="Times New Roman" w:cs="Times New Roman"/>
          <w:color w:val="auto"/>
          <w:sz w:val="28"/>
          <w:szCs w:val="28"/>
        </w:rPr>
        <w:t>пр</w:t>
      </w:r>
      <w:proofErr w:type="spellEnd"/>
      <w:proofErr w:type="gramEnd"/>
      <w:r w:rsidRPr="00A256A1">
        <w:rPr>
          <w:rFonts w:ascii="Times New Roman" w:hAnsi="Times New Roman" w:cs="Times New Roman"/>
          <w:color w:val="auto"/>
          <w:sz w:val="28"/>
          <w:szCs w:val="28"/>
        </w:rPr>
        <w:t>,</w:t>
      </w:r>
      <w:r w:rsidRPr="00D64DB7">
        <w:rPr>
          <w:rFonts w:ascii="Times New Roman" w:hAnsi="Times New Roman" w:cs="Times New Roman"/>
          <w:color w:val="auto"/>
          <w:sz w:val="28"/>
          <w:szCs w:val="28"/>
        </w:rPr>
        <w:t xml:space="preserve"> а также с требованиями законодательства Российской Федерации в области содержания территорий населенных пунктов, охраны окружающей среды.</w:t>
      </w:r>
    </w:p>
    <w:p w:rsidR="00FA5A4A" w:rsidRPr="00864D17" w:rsidRDefault="00FA5A4A" w:rsidP="00864D17">
      <w:pPr>
        <w:numPr>
          <w:ilvl w:val="1"/>
          <w:numId w:val="1"/>
        </w:numPr>
        <w:tabs>
          <w:tab w:val="left" w:pos="567"/>
        </w:tabs>
        <w:spacing w:line="240" w:lineRule="auto"/>
        <w:ind w:left="0" w:firstLine="709"/>
        <w:contextualSpacing/>
        <w:jc w:val="both"/>
        <w:rPr>
          <w:rFonts w:ascii="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Настоящие правила имеют целью создание безопасной, удобной, экологически благоприятной и привлекательной городской среды, способствующей комплексному и устойчивому развитию Нововеличковского сельского поселения Динского района. </w:t>
      </w:r>
    </w:p>
    <w:p w:rsidR="00634282" w:rsidRPr="00A256A1" w:rsidRDefault="00FA5A4A" w:rsidP="00FA5A4A">
      <w:pPr>
        <w:numPr>
          <w:ilvl w:val="1"/>
          <w:numId w:val="1"/>
        </w:numPr>
        <w:tabs>
          <w:tab w:val="left" w:pos="567"/>
        </w:tabs>
        <w:spacing w:line="240" w:lineRule="auto"/>
        <w:ind w:left="0" w:firstLine="709"/>
        <w:contextualSpacing/>
        <w:jc w:val="both"/>
        <w:rPr>
          <w:rFonts w:ascii="Times New Roman" w:hAnsi="Times New Roman" w:cs="Times New Roman"/>
          <w:color w:val="auto"/>
          <w:sz w:val="28"/>
          <w:szCs w:val="28"/>
        </w:rPr>
      </w:pPr>
      <w:r w:rsidRPr="00D64DB7">
        <w:rPr>
          <w:rFonts w:ascii="Times New Roman" w:hAnsi="Times New Roman" w:cs="Times New Roman"/>
          <w:color w:val="auto"/>
          <w:sz w:val="28"/>
          <w:szCs w:val="28"/>
        </w:rPr>
        <w:lastRenderedPageBreak/>
        <w:t xml:space="preserve">К объектам благоустройства </w:t>
      </w:r>
      <w:r w:rsidRPr="00A256A1">
        <w:rPr>
          <w:rFonts w:ascii="Times New Roman" w:hAnsi="Times New Roman" w:cs="Times New Roman"/>
          <w:color w:val="auto"/>
          <w:sz w:val="28"/>
          <w:szCs w:val="28"/>
        </w:rPr>
        <w:t>относятся</w:t>
      </w:r>
      <w:r w:rsidR="00634282" w:rsidRPr="00A256A1">
        <w:t xml:space="preserve"> </w:t>
      </w:r>
      <w:r w:rsidR="00634282" w:rsidRPr="00A256A1">
        <w:rPr>
          <w:rFonts w:ascii="Times New Roman" w:hAnsi="Times New Roman" w:cs="Times New Roman"/>
          <w:sz w:val="28"/>
          <w:szCs w:val="28"/>
        </w:rPr>
        <w:t>территории различного функционального назначения, на которых осуществляется деятельность по благоустройству</w:t>
      </w:r>
      <w:r w:rsidRPr="00A256A1">
        <w:rPr>
          <w:rFonts w:ascii="Times New Roman" w:hAnsi="Times New Roman" w:cs="Times New Roman"/>
          <w:color w:val="auto"/>
          <w:sz w:val="28"/>
          <w:szCs w:val="28"/>
        </w:rPr>
        <w:t xml:space="preserve">: </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районы, микрорайоны, кварталы и иные элементы планировочной структуры населенного пункта;</w:t>
      </w:r>
    </w:p>
    <w:p w:rsidR="00634282" w:rsidRPr="00A256A1" w:rsidRDefault="00634282" w:rsidP="00634282">
      <w:pPr>
        <w:spacing w:line="240" w:lineRule="auto"/>
        <w:ind w:firstLine="709"/>
        <w:jc w:val="both"/>
        <w:rPr>
          <w:rFonts w:ascii="Times New Roman" w:hAnsi="Times New Roman" w:cs="Times New Roman"/>
          <w:sz w:val="28"/>
          <w:szCs w:val="28"/>
        </w:rPr>
      </w:pPr>
      <w:proofErr w:type="gramStart"/>
      <w:r w:rsidRPr="00A256A1">
        <w:rPr>
          <w:rFonts w:ascii="Times New Roman" w:hAnsi="Times New Roman" w:cs="Times New Roman"/>
          <w:sz w:val="28"/>
          <w:szCs w:val="28"/>
        </w:rPr>
        <w:t>- территории общего пользования (в том числе площади, улицы, проезды, набережные, береговые полосы водных объектов общего пользования, скверы, бульвары, парки и другие территории, которыми беспрепятственно пользуется неограниченный круг лиц) (далее - общественные территории);</w:t>
      </w:r>
      <w:proofErr w:type="gramEnd"/>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 дворовые территории);</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детские игровые и детские спортивные площадки;</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инклюзивные детские игровые площадки и инклюзивные детские спортивные площадки, предусматривающие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 (далее - инклюзивные детские площадки);</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спортивные площадки, спортивные комплексы для занятий активными видами спорта, площадки, предназначенные для спортивных игр на открытом воздухе, спортивно-общественные кластеры (далее - спортивные площадки);</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инклюзивные спортивные площадки, предусматривающие возможность для занятий физкультурой и спортом взрослыми людьми с ограниченными возможностями здоровья (далее - инклюзивные спортивные площадки);</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xml:space="preserve">- </w:t>
      </w:r>
      <w:proofErr w:type="spellStart"/>
      <w:r w:rsidRPr="00A256A1">
        <w:rPr>
          <w:rFonts w:ascii="Times New Roman" w:hAnsi="Times New Roman" w:cs="Times New Roman"/>
          <w:sz w:val="28"/>
          <w:szCs w:val="28"/>
        </w:rPr>
        <w:t>велокоммуникации</w:t>
      </w:r>
      <w:proofErr w:type="spellEnd"/>
      <w:r w:rsidRPr="00A256A1">
        <w:rPr>
          <w:rFonts w:ascii="Times New Roman" w:hAnsi="Times New Roman" w:cs="Times New Roman"/>
          <w:sz w:val="28"/>
          <w:szCs w:val="28"/>
        </w:rPr>
        <w:t xml:space="preserve"> (в том числе </w:t>
      </w:r>
      <w:proofErr w:type="spellStart"/>
      <w:r w:rsidRPr="00A256A1">
        <w:rPr>
          <w:rFonts w:ascii="Times New Roman" w:hAnsi="Times New Roman" w:cs="Times New Roman"/>
          <w:sz w:val="28"/>
          <w:szCs w:val="28"/>
        </w:rPr>
        <w:t>велопешеходные</w:t>
      </w:r>
      <w:proofErr w:type="spellEnd"/>
      <w:r w:rsidRPr="00A256A1">
        <w:rPr>
          <w:rFonts w:ascii="Times New Roman" w:hAnsi="Times New Roman" w:cs="Times New Roman"/>
          <w:sz w:val="28"/>
          <w:szCs w:val="28"/>
        </w:rPr>
        <w:t xml:space="preserve"> и велосипедные дорожки, тропы, аллеи, полосы для движения велосипедного транспорта);</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пешеходные коммуникации (в том числе пешеходные тротуары, дорожки, тропы, аллеи, эспланады, мосты, пешеходные улицы и зоны);</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места размещения нестационарных торговых объектов;</w:t>
      </w:r>
    </w:p>
    <w:p w:rsidR="00634282" w:rsidRPr="00A256A1" w:rsidRDefault="00634282" w:rsidP="00634282">
      <w:pPr>
        <w:spacing w:line="240" w:lineRule="auto"/>
        <w:ind w:firstLine="709"/>
        <w:jc w:val="both"/>
        <w:rPr>
          <w:rFonts w:ascii="Times New Roman" w:hAnsi="Times New Roman" w:cs="Times New Roman"/>
          <w:sz w:val="28"/>
          <w:szCs w:val="28"/>
        </w:rPr>
      </w:pPr>
      <w:proofErr w:type="gramStart"/>
      <w:r w:rsidRPr="00A256A1">
        <w:rPr>
          <w:rFonts w:ascii="Times New Roman" w:hAnsi="Times New Roman" w:cs="Times New Roman"/>
          <w:sz w:val="28"/>
          <w:szCs w:val="28"/>
        </w:rPr>
        <w:t xml:space="preserve">- проезды, не являющиеся элементами поперечного профиля улиц и дорог (в том числе местные, </w:t>
      </w:r>
      <w:proofErr w:type="spellStart"/>
      <w:r w:rsidRPr="00A256A1">
        <w:rPr>
          <w:rFonts w:ascii="Times New Roman" w:hAnsi="Times New Roman" w:cs="Times New Roman"/>
          <w:sz w:val="28"/>
          <w:szCs w:val="28"/>
        </w:rPr>
        <w:t>внутридворовые</w:t>
      </w:r>
      <w:proofErr w:type="spellEnd"/>
      <w:r w:rsidRPr="00A256A1">
        <w:rPr>
          <w:rFonts w:ascii="Times New Roman" w:hAnsi="Times New Roman" w:cs="Times New Roman"/>
          <w:sz w:val="28"/>
          <w:szCs w:val="28"/>
        </w:rPr>
        <w:t xml:space="preserve"> и внутриквартальные проезды, проезды хозяйственные для посадки и высадки пассажиров, для автомобилей скорой помощи, пожарных, аварийных служб, проезды на площадках, а также проезды, обеспечивающие возможность въезда-съезда транспортных средств на улицу или дорогу с пересекаемых или примыкающих улиц или дорог и с прилегающих территорий);</w:t>
      </w:r>
      <w:proofErr w:type="gramEnd"/>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кладбища и мемориальные зоны;</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lastRenderedPageBreak/>
        <w:t xml:space="preserve">- площадки </w:t>
      </w:r>
      <w:proofErr w:type="spellStart"/>
      <w:r w:rsidRPr="00A256A1">
        <w:rPr>
          <w:rFonts w:ascii="Times New Roman" w:hAnsi="Times New Roman" w:cs="Times New Roman"/>
          <w:sz w:val="28"/>
          <w:szCs w:val="28"/>
        </w:rPr>
        <w:t>отстойно</w:t>
      </w:r>
      <w:proofErr w:type="spellEnd"/>
      <w:r w:rsidRPr="00A256A1">
        <w:rPr>
          <w:rFonts w:ascii="Times New Roman" w:hAnsi="Times New Roman" w:cs="Times New Roman"/>
          <w:sz w:val="28"/>
          <w:szCs w:val="28"/>
        </w:rPr>
        <w:t>-разворотные, остановочные, для отстоя грузовых машин перед ограждением и (или) въездом на территорию, прилегающую к зданиям, строениям, сооружениям и иным объектам;</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площадки пикниковые, барбекю, танцевальные, для отдыха и досуга, проведения массовых мероприятий, размещения аттракционов, средств информации;</w:t>
      </w:r>
    </w:p>
    <w:p w:rsidR="00634282" w:rsidRPr="00A256A1" w:rsidRDefault="00634282" w:rsidP="00634282">
      <w:pPr>
        <w:spacing w:line="240" w:lineRule="auto"/>
        <w:ind w:firstLine="709"/>
        <w:jc w:val="both"/>
        <w:rPr>
          <w:rFonts w:ascii="Times New Roman" w:hAnsi="Times New Roman" w:cs="Times New Roman"/>
          <w:sz w:val="28"/>
          <w:szCs w:val="28"/>
        </w:rPr>
      </w:pPr>
      <w:proofErr w:type="gramStart"/>
      <w:r w:rsidRPr="00A256A1">
        <w:rPr>
          <w:rFonts w:ascii="Times New Roman" w:hAnsi="Times New Roman" w:cs="Times New Roman"/>
          <w:sz w:val="28"/>
          <w:szCs w:val="28"/>
        </w:rPr>
        <w:t xml:space="preserve">- площадки, предназначенные для хранения транспортных средств (в том числе плоскостные открытые стоянки автомобилей и других </w:t>
      </w:r>
      <w:proofErr w:type="spellStart"/>
      <w:r w:rsidRPr="00A256A1">
        <w:rPr>
          <w:rFonts w:ascii="Times New Roman" w:hAnsi="Times New Roman" w:cs="Times New Roman"/>
          <w:sz w:val="28"/>
          <w:szCs w:val="28"/>
        </w:rPr>
        <w:t>мототранспортных</w:t>
      </w:r>
      <w:proofErr w:type="spellEnd"/>
      <w:r w:rsidRPr="00A256A1">
        <w:rPr>
          <w:rFonts w:ascii="Times New Roman" w:hAnsi="Times New Roman" w:cs="Times New Roman"/>
          <w:sz w:val="28"/>
          <w:szCs w:val="28"/>
        </w:rPr>
        <w:t xml:space="preserve"> средств, коллективные автостоянки (далее - автостоянки), парковки (парковочные места), площадки (места) для хранения (стоянки) велосипедов (</w:t>
      </w:r>
      <w:proofErr w:type="spellStart"/>
      <w:r w:rsidRPr="00A256A1">
        <w:rPr>
          <w:rFonts w:ascii="Times New Roman" w:hAnsi="Times New Roman" w:cs="Times New Roman"/>
          <w:sz w:val="28"/>
          <w:szCs w:val="28"/>
        </w:rPr>
        <w:t>велопарковки</w:t>
      </w:r>
      <w:proofErr w:type="spellEnd"/>
      <w:r w:rsidRPr="00A256A1">
        <w:rPr>
          <w:rFonts w:ascii="Times New Roman" w:hAnsi="Times New Roman" w:cs="Times New Roman"/>
          <w:sz w:val="28"/>
          <w:szCs w:val="28"/>
        </w:rPr>
        <w:t xml:space="preserve"> и велосипедные стоянки), </w:t>
      </w:r>
      <w:proofErr w:type="spellStart"/>
      <w:r w:rsidRPr="00A256A1">
        <w:rPr>
          <w:rFonts w:ascii="Times New Roman" w:hAnsi="Times New Roman" w:cs="Times New Roman"/>
          <w:sz w:val="28"/>
          <w:szCs w:val="28"/>
        </w:rPr>
        <w:t>кемпстоянки</w:t>
      </w:r>
      <w:proofErr w:type="spellEnd"/>
      <w:r w:rsidRPr="00A256A1">
        <w:rPr>
          <w:rFonts w:ascii="Times New Roman" w:hAnsi="Times New Roman" w:cs="Times New Roman"/>
          <w:sz w:val="28"/>
          <w:szCs w:val="28"/>
        </w:rPr>
        <w:t>;</w:t>
      </w:r>
      <w:proofErr w:type="gramEnd"/>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зоны транспортных, инженерных коммуникаций;</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xml:space="preserve">- </w:t>
      </w:r>
      <w:proofErr w:type="spellStart"/>
      <w:r w:rsidRPr="00A256A1">
        <w:rPr>
          <w:rFonts w:ascii="Times New Roman" w:hAnsi="Times New Roman" w:cs="Times New Roman"/>
          <w:sz w:val="28"/>
          <w:szCs w:val="28"/>
        </w:rPr>
        <w:t>водоохранные</w:t>
      </w:r>
      <w:proofErr w:type="spellEnd"/>
      <w:r w:rsidRPr="00A256A1">
        <w:rPr>
          <w:rFonts w:ascii="Times New Roman" w:hAnsi="Times New Roman" w:cs="Times New Roman"/>
          <w:sz w:val="28"/>
          <w:szCs w:val="28"/>
        </w:rPr>
        <w:t xml:space="preserve"> зоны;</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площадки для выгула и дрессировки животных;</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контейнерные площадки и площадки для складирования отдельных групп коммунальных отходов;</w:t>
      </w:r>
    </w:p>
    <w:p w:rsidR="00E13B98" w:rsidRPr="00A256A1" w:rsidRDefault="00634282" w:rsidP="00277DBD">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другие территории муниципального образования.</w:t>
      </w:r>
    </w:p>
    <w:p w:rsidR="00FE2C0A" w:rsidRPr="00A256A1" w:rsidRDefault="00FE2C0A" w:rsidP="00FA5A4A">
      <w:pPr>
        <w:numPr>
          <w:ilvl w:val="1"/>
          <w:numId w:val="1"/>
        </w:numPr>
        <w:tabs>
          <w:tab w:val="left" w:pos="567"/>
        </w:tabs>
        <w:spacing w:line="240" w:lineRule="auto"/>
        <w:ind w:left="0" w:firstLine="709"/>
        <w:contextualSpacing/>
        <w:jc w:val="both"/>
        <w:rPr>
          <w:rFonts w:ascii="Times New Roman" w:hAnsi="Times New Roman" w:cs="Times New Roman"/>
          <w:color w:val="auto"/>
          <w:sz w:val="28"/>
          <w:szCs w:val="28"/>
        </w:rPr>
      </w:pPr>
      <w:proofErr w:type="gramStart"/>
      <w:r w:rsidRPr="00A256A1">
        <w:rPr>
          <w:rFonts w:ascii="Times New Roman" w:hAnsi="Times New Roman" w:cs="Times New Roman"/>
          <w:sz w:val="28"/>
          <w:szCs w:val="28"/>
        </w:rPr>
        <w:t xml:space="preserve">В соответствии с </w:t>
      </w:r>
      <w:hyperlink r:id="rId15" w:history="1">
        <w:r w:rsidRPr="00A256A1">
          <w:rPr>
            <w:rStyle w:val="af7"/>
            <w:rFonts w:ascii="Times New Roman" w:hAnsi="Times New Roman" w:cs="Times New Roman"/>
            <w:b w:val="0"/>
            <w:color w:val="auto"/>
            <w:sz w:val="28"/>
            <w:szCs w:val="28"/>
          </w:rPr>
          <w:t>пунктом 38 статьи 1</w:t>
        </w:r>
      </w:hyperlink>
      <w:r w:rsidRPr="00A256A1">
        <w:rPr>
          <w:rFonts w:ascii="Times New Roman" w:hAnsi="Times New Roman" w:cs="Times New Roman"/>
          <w:b/>
          <w:color w:val="auto"/>
          <w:sz w:val="28"/>
          <w:szCs w:val="28"/>
        </w:rPr>
        <w:t xml:space="preserve"> </w:t>
      </w:r>
      <w:r w:rsidRPr="00A256A1">
        <w:rPr>
          <w:rFonts w:ascii="Times New Roman" w:hAnsi="Times New Roman" w:cs="Times New Roman"/>
          <w:sz w:val="28"/>
          <w:szCs w:val="28"/>
        </w:rPr>
        <w:t>Градостроительного кодекса Российской Федерации к элементам благоустройства относятся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(далее - МАФ),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p>
    <w:p w:rsidR="00FE2C0A" w:rsidRPr="00A256A1" w:rsidRDefault="00FE2C0A" w:rsidP="00FE2C0A">
      <w:pPr>
        <w:tabs>
          <w:tab w:val="left" w:pos="709"/>
        </w:tabs>
        <w:spacing w:line="240" w:lineRule="auto"/>
        <w:contextualSpacing/>
        <w:jc w:val="both"/>
        <w:rPr>
          <w:rFonts w:ascii="Times New Roman" w:hAnsi="Times New Roman" w:cs="Times New Roman"/>
          <w:sz w:val="28"/>
          <w:szCs w:val="28"/>
        </w:rPr>
      </w:pPr>
      <w:r w:rsidRPr="00A256A1">
        <w:rPr>
          <w:rFonts w:ascii="Times New Roman" w:hAnsi="Times New Roman" w:cs="Times New Roman"/>
          <w:sz w:val="28"/>
          <w:szCs w:val="28"/>
        </w:rPr>
        <w:tab/>
      </w:r>
      <w:proofErr w:type="gramStart"/>
      <w:r w:rsidRPr="00A256A1">
        <w:rPr>
          <w:rFonts w:ascii="Times New Roman" w:hAnsi="Times New Roman" w:cs="Times New Roman"/>
          <w:sz w:val="28"/>
          <w:szCs w:val="28"/>
        </w:rPr>
        <w:t>- внешние поверхности зданий, строений, сооружений (в том числе декоративные, технические, планировочные, конструктивные устройства, различные виды оборудования и оформления, изображения, архитектурно-строительные изделия и иной декор, оконные и дверные проемы, витражи, витрины, козырьки, навесы, тамбуры, входные площадки, лестницы, пандусы, ограждения и перилла, балконы, лоджии, входные группы, цоколи, террасы, веранды и иные элементы, иные внешние поверхности фасадов, крыш);</w:t>
      </w:r>
      <w:proofErr w:type="gramEnd"/>
    </w:p>
    <w:p w:rsidR="00FE2C0A" w:rsidRPr="00A256A1" w:rsidRDefault="00FE2C0A" w:rsidP="00FE2C0A">
      <w:pPr>
        <w:spacing w:line="240" w:lineRule="auto"/>
        <w:jc w:val="both"/>
        <w:rPr>
          <w:rFonts w:ascii="Times New Roman" w:hAnsi="Times New Roman" w:cs="Times New Roman"/>
          <w:sz w:val="28"/>
          <w:szCs w:val="28"/>
        </w:rPr>
      </w:pPr>
      <w:r w:rsidRPr="00A256A1">
        <w:rPr>
          <w:rFonts w:ascii="Times New Roman" w:hAnsi="Times New Roman" w:cs="Times New Roman"/>
          <w:sz w:val="28"/>
          <w:szCs w:val="28"/>
        </w:rPr>
        <w:tab/>
      </w:r>
      <w:proofErr w:type="gramStart"/>
      <w:r w:rsidRPr="00A256A1">
        <w:rPr>
          <w:rFonts w:ascii="Times New Roman" w:hAnsi="Times New Roman" w:cs="Times New Roman"/>
          <w:sz w:val="28"/>
          <w:szCs w:val="28"/>
        </w:rPr>
        <w:t xml:space="preserve">- покрытия объектов благоустройства (в том числе резиновое, синтетическое, песчаное, грунтовое, гравийное, деревянное, тротуарная плитка, асфальтобетонное, асфальтовое, щебеночное, газон, искусственный газон, </w:t>
      </w:r>
      <w:proofErr w:type="spellStart"/>
      <w:r w:rsidRPr="00A256A1">
        <w:rPr>
          <w:rFonts w:ascii="Times New Roman" w:hAnsi="Times New Roman" w:cs="Times New Roman"/>
          <w:sz w:val="28"/>
          <w:szCs w:val="28"/>
        </w:rPr>
        <w:t>экоплитки</w:t>
      </w:r>
      <w:proofErr w:type="spellEnd"/>
      <w:r w:rsidRPr="00A256A1">
        <w:rPr>
          <w:rFonts w:ascii="Times New Roman" w:hAnsi="Times New Roman" w:cs="Times New Roman"/>
          <w:sz w:val="28"/>
          <w:szCs w:val="28"/>
        </w:rPr>
        <w:t>, газонные решетки), направляющие дорожные устройства, стационарные искусственные неровности, стационарные шумовые полосы, вертикальная и горизонтальная разметки, рельеф и элементы организации рельефа, иные неотделимые улучшения объектов благоустройства;</w:t>
      </w:r>
      <w:proofErr w:type="gramEnd"/>
    </w:p>
    <w:p w:rsidR="00FE2C0A" w:rsidRPr="00A256A1" w:rsidRDefault="00FE2C0A" w:rsidP="00FE2C0A">
      <w:pPr>
        <w:spacing w:line="240" w:lineRule="auto"/>
        <w:ind w:firstLine="720"/>
        <w:jc w:val="both"/>
        <w:rPr>
          <w:rFonts w:ascii="Times New Roman" w:hAnsi="Times New Roman" w:cs="Times New Roman"/>
          <w:sz w:val="28"/>
          <w:szCs w:val="28"/>
        </w:rPr>
      </w:pPr>
      <w:proofErr w:type="gramStart"/>
      <w:r w:rsidRPr="00A256A1">
        <w:rPr>
          <w:rFonts w:ascii="Times New Roman" w:hAnsi="Times New Roman" w:cs="Times New Roman"/>
          <w:sz w:val="28"/>
          <w:szCs w:val="28"/>
        </w:rPr>
        <w:t>- элементы сопряжения покрытий (в том числе бортовые камни, бордюры, линейные разделители, садовые борта, подпорные стенки, мостики, лестницы, пандусы);</w:t>
      </w:r>
      <w:proofErr w:type="gramEnd"/>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сборные искусственные неровности, сборные шумовые полосы;</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lastRenderedPageBreak/>
        <w:t xml:space="preserve">- элементы сохранения и защиты корневой системы элементов озеленения (в том числе </w:t>
      </w:r>
      <w:proofErr w:type="spellStart"/>
      <w:r w:rsidRPr="00A256A1">
        <w:rPr>
          <w:rFonts w:ascii="Times New Roman" w:hAnsi="Times New Roman" w:cs="Times New Roman"/>
          <w:sz w:val="28"/>
          <w:szCs w:val="28"/>
        </w:rPr>
        <w:t>прикопы</w:t>
      </w:r>
      <w:proofErr w:type="spellEnd"/>
      <w:r w:rsidRPr="00A256A1">
        <w:rPr>
          <w:rFonts w:ascii="Times New Roman" w:hAnsi="Times New Roman" w:cs="Times New Roman"/>
          <w:sz w:val="28"/>
          <w:szCs w:val="28"/>
        </w:rPr>
        <w:t>, приствольные лунки, приствольные решетки, защитные приствольные ограждения);</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ограждения, ограждающие устройства, ограждающие элементы, придорожные экраны;</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въездные группы;</w:t>
      </w:r>
    </w:p>
    <w:p w:rsidR="00FE2C0A" w:rsidRPr="00A256A1" w:rsidRDefault="00FE2C0A" w:rsidP="00FE2C0A">
      <w:pPr>
        <w:spacing w:line="240" w:lineRule="auto"/>
        <w:ind w:firstLine="720"/>
        <w:jc w:val="both"/>
        <w:rPr>
          <w:rFonts w:ascii="Times New Roman" w:hAnsi="Times New Roman" w:cs="Times New Roman"/>
          <w:sz w:val="28"/>
          <w:szCs w:val="28"/>
        </w:rPr>
      </w:pPr>
      <w:proofErr w:type="gramStart"/>
      <w:r w:rsidRPr="00A256A1">
        <w:rPr>
          <w:rFonts w:ascii="Times New Roman" w:hAnsi="Times New Roman" w:cs="Times New Roman"/>
          <w:sz w:val="28"/>
          <w:szCs w:val="28"/>
        </w:rPr>
        <w:t>- система наружного освещения (в том числе утилитарное наружное освещение, архитектурно-художественное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включая оборудование для управления наружным освещением);</w:t>
      </w:r>
      <w:proofErr w:type="gramEnd"/>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водные устройства (в том числе питьевые фонтанчики, фонтаны, искусственные декоративные водопады);</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уличное коммунально-бытовое и техническое оборудование (в том числе урны, люки смотровых колодцев, подъемные платформы);</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детское игровое, спортивно-развивающее и спортивное оборудование, в том числе инклюзивное спортивно-развивающее и инклюзивное спортивное оборудование;</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остановочные павильоны;</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сезонные (летние) кафе;</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городская мебель;</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рекламные конструкции;</w:t>
      </w:r>
    </w:p>
    <w:p w:rsidR="00FE2C0A" w:rsidRPr="00A256A1" w:rsidRDefault="00FE2C0A" w:rsidP="00FE2C0A">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праздничное оформление.</w:t>
      </w:r>
    </w:p>
    <w:p w:rsidR="00FA5A4A" w:rsidRDefault="00FA5A4A" w:rsidP="00FA5A4A">
      <w:pPr>
        <w:numPr>
          <w:ilvl w:val="1"/>
          <w:numId w:val="1"/>
        </w:numPr>
        <w:tabs>
          <w:tab w:val="left" w:pos="567"/>
        </w:tabs>
        <w:spacing w:line="240" w:lineRule="auto"/>
        <w:ind w:left="0" w:firstLine="709"/>
        <w:contextualSpacing/>
        <w:jc w:val="both"/>
        <w:rPr>
          <w:rFonts w:ascii="Times New Roman" w:hAnsi="Times New Roman" w:cs="Times New Roman"/>
          <w:color w:val="auto"/>
          <w:sz w:val="28"/>
          <w:szCs w:val="28"/>
        </w:rPr>
      </w:pPr>
      <w:proofErr w:type="gramStart"/>
      <w:r w:rsidRPr="000C2C32">
        <w:rPr>
          <w:rFonts w:ascii="Times New Roman" w:hAnsi="Times New Roman" w:cs="Times New Roman"/>
          <w:color w:val="auto"/>
          <w:sz w:val="28"/>
          <w:szCs w:val="28"/>
        </w:rPr>
        <w:t>Организация работ по уборке и благоустройству, надлежащему санитарному содержанию территорий, поддержанию чистоты и порядка на занимаемых земельных участках и прилегающих к ним территориях, обеспечению надлежащего технического состояния, а также приведению в соответствие с настоящими Правилами, внешнего облика зданий, строений и сооружений, ограждений и иных объёмно-пространственных материальных объектов, расположенных на территории Нововеличковского сельского поселения Динского района, обеспечивается организациями, управляющими жилищным фондом</w:t>
      </w:r>
      <w:proofErr w:type="gramEnd"/>
      <w:r w:rsidRPr="000C2C32">
        <w:rPr>
          <w:rFonts w:ascii="Times New Roman" w:hAnsi="Times New Roman" w:cs="Times New Roman"/>
          <w:color w:val="auto"/>
          <w:sz w:val="28"/>
          <w:szCs w:val="28"/>
        </w:rPr>
        <w:t>, собственниками и (или) уполномоченными ими лицами, являющимися владельцами и (или) пользователями таких земельных участков и объектов</w:t>
      </w:r>
      <w:r w:rsidR="006A1AD5">
        <w:rPr>
          <w:rFonts w:ascii="Times New Roman" w:hAnsi="Times New Roman" w:cs="Times New Roman"/>
          <w:color w:val="auto"/>
          <w:sz w:val="28"/>
          <w:szCs w:val="28"/>
        </w:rPr>
        <w:t>,</w:t>
      </w:r>
      <w:r w:rsidRPr="000C2C32">
        <w:rPr>
          <w:rFonts w:ascii="Times New Roman" w:hAnsi="Times New Roman" w:cs="Times New Roman"/>
          <w:color w:val="auto"/>
          <w:sz w:val="28"/>
          <w:szCs w:val="28"/>
        </w:rPr>
        <w:t xml:space="preserve"> муниципальными учреждениями в соответствии с их полномочиями.</w:t>
      </w:r>
    </w:p>
    <w:p w:rsidR="00A256A1" w:rsidRPr="000C2C32" w:rsidRDefault="00A256A1" w:rsidP="00A256A1">
      <w:pPr>
        <w:pStyle w:val="1"/>
        <w:numPr>
          <w:ilvl w:val="1"/>
          <w:numId w:val="1"/>
        </w:numPr>
        <w:tabs>
          <w:tab w:val="left" w:pos="567"/>
        </w:tabs>
        <w:spacing w:before="0" w:after="0" w:line="240" w:lineRule="auto"/>
        <w:ind w:left="0"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Юридические лица, индивидуальные предприниматели, должностные лица и граждане (далее - юридические и физические лица) обязаны:</w:t>
      </w:r>
    </w:p>
    <w:p w:rsidR="00A256A1" w:rsidRPr="000C2C32" w:rsidRDefault="00A256A1" w:rsidP="00A256A1">
      <w:pPr>
        <w:pStyle w:val="1"/>
        <w:numPr>
          <w:ilvl w:val="1"/>
          <w:numId w:val="1"/>
        </w:numPr>
        <w:tabs>
          <w:tab w:val="left" w:pos="567"/>
        </w:tabs>
        <w:spacing w:before="0" w:after="0" w:line="240" w:lineRule="auto"/>
        <w:ind w:left="0"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Юридические лица, индивидуальные предприниматели, должностные лица и граждане (далее - юридические и физические лица) обязаны:</w:t>
      </w:r>
    </w:p>
    <w:p w:rsidR="00FE2C0A" w:rsidRDefault="00A256A1" w:rsidP="00A256A1">
      <w:pPr>
        <w:tabs>
          <w:tab w:val="left" w:pos="567"/>
        </w:tabs>
        <w:spacing w:line="240" w:lineRule="auto"/>
        <w:contextualSpacing/>
        <w:jc w:val="both"/>
        <w:rPr>
          <w:rFonts w:ascii="Times New Roman" w:hAnsi="Times New Roman" w:cs="Times New Roman"/>
          <w:color w:val="auto"/>
          <w:sz w:val="28"/>
          <w:szCs w:val="28"/>
        </w:rPr>
      </w:pPr>
      <w:r>
        <w:rPr>
          <w:rFonts w:ascii="Times New Roman" w:hAnsi="Times New Roman" w:cs="Times New Roman"/>
          <w:color w:val="auto"/>
          <w:sz w:val="28"/>
          <w:szCs w:val="28"/>
        </w:rPr>
        <w:tab/>
      </w:r>
      <w:r w:rsidRPr="000C2C32">
        <w:rPr>
          <w:rFonts w:ascii="Times New Roman" w:hAnsi="Times New Roman" w:cs="Times New Roman"/>
          <w:color w:val="auto"/>
          <w:sz w:val="28"/>
          <w:szCs w:val="28"/>
        </w:rPr>
        <w:t>- соблюдать чистоту и порядок на производственной (занимаемой) и прилегающей территории;</w:t>
      </w:r>
    </w:p>
    <w:p w:rsidR="00FA5A4A" w:rsidRPr="000C2C32" w:rsidRDefault="00FA5A4A" w:rsidP="00FA5A4A">
      <w:pPr>
        <w:pStyle w:val="1"/>
        <w:numPr>
          <w:ilvl w:val="0"/>
          <w:numId w:val="0"/>
        </w:numPr>
        <w:tabs>
          <w:tab w:val="left" w:pos="709"/>
        </w:tabs>
        <w:spacing w:before="0" w:after="0" w:line="240" w:lineRule="auto"/>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lastRenderedPageBreak/>
        <w:tab/>
        <w:t>- осуществлять благоустройство данных территорий, а также приводить в соответствие с настоящими Правилами внешний облик зданий, строений и сооружений, ограждений и иных элементов материально-пространственной среды;</w:t>
      </w:r>
    </w:p>
    <w:p w:rsidR="00FA5A4A" w:rsidRPr="005B38C7" w:rsidRDefault="00FA5A4A" w:rsidP="00FA5A4A">
      <w:pPr>
        <w:pStyle w:val="1"/>
        <w:numPr>
          <w:ilvl w:val="0"/>
          <w:numId w:val="0"/>
        </w:numPr>
        <w:tabs>
          <w:tab w:val="left" w:pos="567"/>
        </w:tabs>
        <w:spacing w:before="0" w:after="0" w:line="240" w:lineRule="auto"/>
        <w:ind w:firstLine="567"/>
        <w:contextualSpacing/>
        <w:jc w:val="both"/>
        <w:rPr>
          <w:rFonts w:ascii="Times New Roman" w:hAnsi="Times New Roman" w:cs="Times New Roman"/>
          <w:color w:val="auto"/>
          <w:sz w:val="28"/>
          <w:szCs w:val="28"/>
        </w:rPr>
      </w:pPr>
      <w:r w:rsidRPr="000C2C32">
        <w:rPr>
          <w:color w:val="auto"/>
        </w:rPr>
        <w:tab/>
      </w:r>
      <w:r w:rsidRPr="000C2C32">
        <w:rPr>
          <w:rFonts w:ascii="Times New Roman" w:hAnsi="Times New Roman" w:cs="Times New Roman"/>
          <w:color w:val="auto"/>
          <w:sz w:val="28"/>
          <w:szCs w:val="28"/>
        </w:rPr>
        <w:t>- уничтожать сорную и карантинную растительность на закрепленных территориях, а также на прилегающих к ним участках.</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 </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Участниками деятельности по благоустройству являются, в том числе: </w:t>
      </w:r>
    </w:p>
    <w:p w:rsidR="00FA5A4A" w:rsidRPr="00A256A1" w:rsidRDefault="00AA5B84" w:rsidP="00AA5B84">
      <w:pPr>
        <w:spacing w:line="240" w:lineRule="auto"/>
        <w:ind w:firstLine="709"/>
        <w:contextualSpacing/>
        <w:jc w:val="both"/>
        <w:rPr>
          <w:rFonts w:ascii="Times New Roman" w:eastAsia="Times New Roman" w:hAnsi="Times New Roman" w:cs="Times New Roman"/>
          <w:color w:val="auto"/>
          <w:sz w:val="28"/>
          <w:szCs w:val="28"/>
        </w:rPr>
      </w:pPr>
      <w:proofErr w:type="gramStart"/>
      <w:r>
        <w:rPr>
          <w:rFonts w:ascii="Times New Roman" w:eastAsia="Times New Roman" w:hAnsi="Times New Roman" w:cs="Times New Roman"/>
          <w:color w:val="auto"/>
          <w:sz w:val="28"/>
          <w:szCs w:val="28"/>
        </w:rPr>
        <w:t>1.8</w:t>
      </w:r>
      <w:r w:rsidR="00FA5A4A" w:rsidRPr="00D64DB7">
        <w:rPr>
          <w:rFonts w:ascii="Times New Roman" w:eastAsia="Times New Roman" w:hAnsi="Times New Roman" w:cs="Times New Roman"/>
          <w:color w:val="auto"/>
          <w:sz w:val="28"/>
          <w:szCs w:val="28"/>
        </w:rPr>
        <w:t xml:space="preserve">.1. </w:t>
      </w:r>
      <w:r w:rsidRPr="00A256A1">
        <w:rPr>
          <w:rFonts w:ascii="Times New Roman" w:hAnsi="Times New Roman" w:cs="Times New Roman"/>
          <w:sz w:val="28"/>
          <w:szCs w:val="28"/>
        </w:rPr>
        <w:t>жители поселения (граждане, их объединения - группы граждан, объединенные общим признаком или общей деятельностью, добровольцы (волонтеры))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Нововеличковского сельского поселения Динского района, формирования активного и сплоченного сообщества местных жителей, заинтересованного в развитии городской</w:t>
      </w:r>
      <w:proofErr w:type="gramEnd"/>
      <w:r w:rsidRPr="00A256A1">
        <w:rPr>
          <w:rFonts w:ascii="Times New Roman" w:hAnsi="Times New Roman" w:cs="Times New Roman"/>
          <w:sz w:val="28"/>
          <w:szCs w:val="28"/>
        </w:rPr>
        <w:t xml:space="preserve"> среды</w:t>
      </w:r>
      <w:r w:rsidR="00FA5A4A" w:rsidRPr="00A256A1">
        <w:rPr>
          <w:rFonts w:ascii="Times New Roman" w:eastAsia="Times New Roman" w:hAnsi="Times New Roman" w:cs="Times New Roman"/>
          <w:color w:val="auto"/>
          <w:sz w:val="28"/>
          <w:szCs w:val="28"/>
        </w:rPr>
        <w:t>;</w:t>
      </w:r>
    </w:p>
    <w:p w:rsidR="00AA5B84" w:rsidRPr="00A256A1" w:rsidRDefault="00FA5A4A" w:rsidP="00AA5B84">
      <w:pPr>
        <w:spacing w:line="240" w:lineRule="auto"/>
        <w:ind w:firstLine="709"/>
        <w:contextualSpacing/>
        <w:jc w:val="both"/>
        <w:rPr>
          <w:rFonts w:ascii="Times New Roman" w:hAnsi="Times New Roman" w:cs="Times New Roman"/>
          <w:sz w:val="28"/>
          <w:szCs w:val="28"/>
        </w:rPr>
      </w:pPr>
      <w:r w:rsidRPr="00A256A1">
        <w:rPr>
          <w:rFonts w:ascii="Times New Roman" w:eastAsia="Times New Roman" w:hAnsi="Times New Roman" w:cs="Times New Roman"/>
          <w:color w:val="auto"/>
          <w:sz w:val="28"/>
          <w:szCs w:val="28"/>
        </w:rPr>
        <w:t>1.</w:t>
      </w:r>
      <w:r w:rsidR="00AA5B84" w:rsidRPr="00A256A1">
        <w:rPr>
          <w:rFonts w:ascii="Times New Roman" w:eastAsia="Times New Roman" w:hAnsi="Times New Roman" w:cs="Times New Roman"/>
          <w:color w:val="auto"/>
          <w:sz w:val="28"/>
          <w:szCs w:val="28"/>
        </w:rPr>
        <w:t>8</w:t>
      </w:r>
      <w:r w:rsidRPr="00A256A1">
        <w:rPr>
          <w:rFonts w:ascii="Times New Roman" w:eastAsia="Times New Roman" w:hAnsi="Times New Roman" w:cs="Times New Roman"/>
          <w:color w:val="auto"/>
          <w:sz w:val="28"/>
          <w:szCs w:val="28"/>
        </w:rPr>
        <w:t xml:space="preserve">.2. </w:t>
      </w:r>
      <w:r w:rsidR="00AA5B84" w:rsidRPr="00A256A1">
        <w:rPr>
          <w:rFonts w:ascii="Times New Roman" w:eastAsia="Times New Roman" w:hAnsi="Times New Roman" w:cs="Times New Roman"/>
          <w:color w:val="auto"/>
          <w:sz w:val="28"/>
          <w:szCs w:val="28"/>
        </w:rPr>
        <w:t>п</w:t>
      </w:r>
      <w:r w:rsidRPr="00A256A1">
        <w:rPr>
          <w:rFonts w:ascii="Times New Roman" w:eastAsia="Times New Roman" w:hAnsi="Times New Roman" w:cs="Times New Roman"/>
          <w:color w:val="auto"/>
          <w:sz w:val="28"/>
          <w:szCs w:val="28"/>
        </w:rPr>
        <w:t xml:space="preserve">редставители администрации Нововеличковского сельского поселения Динского района, </w:t>
      </w:r>
      <w:r w:rsidR="00AA5B84" w:rsidRPr="00A256A1">
        <w:rPr>
          <w:rFonts w:ascii="Times New Roman" w:hAnsi="Times New Roman" w:cs="Times New Roman"/>
          <w:sz w:val="28"/>
          <w:szCs w:val="28"/>
        </w:rPr>
        <w:t>которые формируют техническое задание на разработку проекта благоустройства, выбирают подрядчиков и обеспечивают в пределах своих полномочий финансирование работ по реализации проектов благоустройства;</w:t>
      </w:r>
    </w:p>
    <w:p w:rsidR="00FA5A4A" w:rsidRPr="00A256A1" w:rsidRDefault="00FA5A4A" w:rsidP="00AA5B84">
      <w:pPr>
        <w:spacing w:line="240" w:lineRule="auto"/>
        <w:ind w:firstLine="709"/>
        <w:jc w:val="both"/>
        <w:rPr>
          <w:rFonts w:ascii="Times New Roman" w:hAnsi="Times New Roman" w:cs="Times New Roman"/>
          <w:sz w:val="28"/>
          <w:szCs w:val="28"/>
        </w:rPr>
      </w:pPr>
      <w:r w:rsidRPr="00A256A1">
        <w:rPr>
          <w:rFonts w:ascii="Times New Roman" w:eastAsia="Times New Roman" w:hAnsi="Times New Roman" w:cs="Times New Roman"/>
          <w:color w:val="auto"/>
          <w:sz w:val="28"/>
          <w:szCs w:val="28"/>
        </w:rPr>
        <w:t>1.</w:t>
      </w:r>
      <w:r w:rsidR="00AA5B84" w:rsidRPr="00A256A1">
        <w:rPr>
          <w:rFonts w:ascii="Times New Roman" w:eastAsia="Times New Roman" w:hAnsi="Times New Roman" w:cs="Times New Roman"/>
          <w:color w:val="auto"/>
          <w:sz w:val="28"/>
          <w:szCs w:val="28"/>
        </w:rPr>
        <w:t>8</w:t>
      </w:r>
      <w:r w:rsidRPr="00A256A1">
        <w:rPr>
          <w:rFonts w:ascii="Times New Roman" w:eastAsia="Times New Roman" w:hAnsi="Times New Roman" w:cs="Times New Roman"/>
          <w:color w:val="auto"/>
          <w:sz w:val="28"/>
          <w:szCs w:val="28"/>
        </w:rPr>
        <w:t xml:space="preserve">.3. </w:t>
      </w:r>
      <w:r w:rsidR="00AA5B84" w:rsidRPr="00A256A1">
        <w:rPr>
          <w:rFonts w:ascii="Times New Roman" w:hAnsi="Times New Roman" w:cs="Times New Roman"/>
          <w:sz w:val="28"/>
          <w:szCs w:val="28"/>
        </w:rPr>
        <w:t>хозяйствующие субъекты, осуществляющие деятельность на территории Нововеличковского сельского поселения Динского района, с целью формирования запроса на благоустройство, участия в финансировании мероприятий по благоустройству, удовлетворения потребностей жителей поселения, формирования позитивного имиджа муниципального образования и его туристской и инвестиционной привлекательности;</w:t>
      </w:r>
    </w:p>
    <w:p w:rsidR="00FA5A4A" w:rsidRPr="00A256A1"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A256A1">
        <w:rPr>
          <w:rFonts w:ascii="Times New Roman" w:eastAsia="Times New Roman" w:hAnsi="Times New Roman" w:cs="Times New Roman"/>
          <w:color w:val="auto"/>
          <w:sz w:val="28"/>
          <w:szCs w:val="28"/>
        </w:rPr>
        <w:t>1.</w:t>
      </w:r>
      <w:r w:rsidR="00AA5B84" w:rsidRPr="00A256A1">
        <w:rPr>
          <w:rFonts w:ascii="Times New Roman" w:eastAsia="Times New Roman" w:hAnsi="Times New Roman" w:cs="Times New Roman"/>
          <w:color w:val="auto"/>
          <w:sz w:val="28"/>
          <w:szCs w:val="28"/>
        </w:rPr>
        <w:t>8</w:t>
      </w:r>
      <w:r w:rsidRPr="00A256A1">
        <w:rPr>
          <w:rFonts w:ascii="Times New Roman" w:eastAsia="Times New Roman" w:hAnsi="Times New Roman" w:cs="Times New Roman"/>
          <w:color w:val="auto"/>
          <w:sz w:val="28"/>
          <w:szCs w:val="28"/>
        </w:rPr>
        <w:t xml:space="preserve">.4. </w:t>
      </w:r>
      <w:r w:rsidR="009D25BE" w:rsidRPr="00A256A1">
        <w:rPr>
          <w:rFonts w:ascii="Times New Roman" w:hAnsi="Times New Roman" w:cs="Times New Roman"/>
          <w:sz w:val="28"/>
          <w:szCs w:val="28"/>
        </w:rPr>
        <w:t>исполнители</w:t>
      </w:r>
      <w:r w:rsidR="00AA5B84" w:rsidRPr="00A256A1">
        <w:rPr>
          <w:rFonts w:ascii="Times New Roman" w:hAnsi="Times New Roman" w:cs="Times New Roman"/>
          <w:sz w:val="28"/>
          <w:szCs w:val="28"/>
        </w:rPr>
        <w:t xml:space="preserve"> работ по разработке и реализации проект</w:t>
      </w:r>
      <w:r w:rsidR="009D25BE" w:rsidRPr="00A256A1">
        <w:rPr>
          <w:rFonts w:ascii="Times New Roman" w:hAnsi="Times New Roman" w:cs="Times New Roman"/>
          <w:sz w:val="28"/>
          <w:szCs w:val="28"/>
        </w:rPr>
        <w:t>ов благоустройства, специалисты</w:t>
      </w:r>
      <w:r w:rsidR="00AA5B84" w:rsidRPr="00A256A1">
        <w:rPr>
          <w:rFonts w:ascii="Times New Roman" w:hAnsi="Times New Roman" w:cs="Times New Roman"/>
          <w:sz w:val="28"/>
          <w:szCs w:val="28"/>
        </w:rPr>
        <w:t xml:space="preserve"> по благоустройству и озеленению, в том числе возведению МАФ</w:t>
      </w:r>
      <w:r w:rsidR="009D25BE" w:rsidRPr="00A256A1">
        <w:rPr>
          <w:rFonts w:ascii="Times New Roman" w:hAnsi="Times New Roman" w:cs="Times New Roman"/>
          <w:sz w:val="28"/>
          <w:szCs w:val="28"/>
        </w:rPr>
        <w:t xml:space="preserve"> и иные.</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Участие жителей Нововеличковского сельского поселения Динского района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Механизмы и порядок участия жителей установлены разделом 11 настоящих правил. Форма участия определяется  администрацией Нововеличковского сельского поселения Динского района с учетом настоящих  правил в зависимости от особенностей проекта по благоустройству.</w:t>
      </w:r>
    </w:p>
    <w:p w:rsidR="00FA5A4A" w:rsidRPr="00D64DB7" w:rsidRDefault="00943C45"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943C45">
        <w:rPr>
          <w:rFonts w:ascii="Times New Roman" w:hAnsi="Times New Roman" w:cs="Times New Roman"/>
          <w:sz w:val="28"/>
          <w:szCs w:val="28"/>
        </w:rPr>
        <w:t xml:space="preserve">В качестве приоритетных территорий для благоустройства рекомендуется выбирать активно посещаемые или имеющие потенциал для </w:t>
      </w:r>
      <w:r w:rsidRPr="00943C45">
        <w:rPr>
          <w:rFonts w:ascii="Times New Roman" w:hAnsi="Times New Roman" w:cs="Times New Roman"/>
          <w:sz w:val="28"/>
          <w:szCs w:val="28"/>
        </w:rPr>
        <w:lastRenderedPageBreak/>
        <w:t>роста пешеходных потоков территории населенного пункт</w:t>
      </w:r>
      <w:r>
        <w:rPr>
          <w:rFonts w:ascii="Times New Roman" w:hAnsi="Times New Roman" w:cs="Times New Roman"/>
          <w:sz w:val="28"/>
          <w:szCs w:val="28"/>
        </w:rPr>
        <w:t xml:space="preserve">а </w:t>
      </w:r>
      <w:r w:rsidRPr="00943C45">
        <w:rPr>
          <w:rFonts w:ascii="Times New Roman" w:hAnsi="Times New Roman" w:cs="Times New Roman"/>
          <w:sz w:val="28"/>
          <w:szCs w:val="28"/>
        </w:rPr>
        <w:t>с учетом объективной потребности в развитии тех или иных общественных территорий, их социально-экономической значимости и планов развития</w:t>
      </w:r>
      <w:r w:rsidR="00FA5A4A" w:rsidRPr="00D64DB7">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территории Нововеличковского сельского поселения</w:t>
      </w:r>
      <w:r w:rsidR="00FA5A4A" w:rsidRPr="00D64DB7">
        <w:rPr>
          <w:rFonts w:ascii="Times New Roman" w:eastAsia="Times New Roman" w:hAnsi="Times New Roman" w:cs="Times New Roman"/>
          <w:color w:val="auto"/>
          <w:sz w:val="28"/>
          <w:szCs w:val="28"/>
        </w:rPr>
        <w:t xml:space="preserve">. </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Территории Нововеличковского сельского поселения Динского района удобно расположенные и </w:t>
      </w:r>
      <w:proofErr w:type="gramStart"/>
      <w:r w:rsidRPr="00D64DB7">
        <w:rPr>
          <w:rFonts w:ascii="Times New Roman" w:eastAsia="Times New Roman" w:hAnsi="Times New Roman" w:cs="Times New Roman"/>
          <w:color w:val="auto"/>
          <w:sz w:val="28"/>
          <w:szCs w:val="28"/>
        </w:rPr>
        <w:t>легко доступные</w:t>
      </w:r>
      <w:proofErr w:type="gramEnd"/>
      <w:r w:rsidRPr="00D64DB7">
        <w:rPr>
          <w:rFonts w:ascii="Times New Roman" w:eastAsia="Times New Roman" w:hAnsi="Times New Roman" w:cs="Times New Roman"/>
          <w:color w:val="auto"/>
          <w:sz w:val="28"/>
          <w:szCs w:val="28"/>
        </w:rPr>
        <w:t xml:space="preserve"> для большого числа жителей, должны использоваться с максимальной эффективностью, на протяжении как можно более длительного времени и в любой сезон. </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Инфраструктура и благоустройство территорий сельского поселения разрабатываются с учетом приоритета пешеходов, общественного транспорта и велосипедного транспорта.</w:t>
      </w:r>
    </w:p>
    <w:p w:rsidR="00FA5A4A" w:rsidRPr="00D64DB7" w:rsidRDefault="00943C45"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943C45">
        <w:rPr>
          <w:rFonts w:ascii="Times New Roman" w:hAnsi="Times New Roman" w:cs="Times New Roman"/>
          <w:sz w:val="28"/>
          <w:szCs w:val="28"/>
        </w:rPr>
        <w:t>Проект благоустройства территории на стадии</w:t>
      </w:r>
      <w:r>
        <w:rPr>
          <w:rFonts w:ascii="Times New Roman" w:hAnsi="Times New Roman" w:cs="Times New Roman"/>
          <w:sz w:val="28"/>
          <w:szCs w:val="28"/>
        </w:rPr>
        <w:t xml:space="preserve"> разработки концепции для каждого населенного пункта</w:t>
      </w:r>
      <w:r w:rsidRPr="00943C45">
        <w:rPr>
          <w:rFonts w:ascii="Times New Roman" w:hAnsi="Times New Roman" w:cs="Times New Roman"/>
          <w:sz w:val="28"/>
          <w:szCs w:val="28"/>
        </w:rPr>
        <w:t xml:space="preserve"> территории </w:t>
      </w:r>
      <w:r>
        <w:rPr>
          <w:rFonts w:ascii="Times New Roman" w:hAnsi="Times New Roman" w:cs="Times New Roman"/>
          <w:sz w:val="28"/>
          <w:szCs w:val="28"/>
        </w:rPr>
        <w:t>Нововеличковского сельского поселения Динского района</w:t>
      </w:r>
      <w:r w:rsidRPr="00943C45">
        <w:rPr>
          <w:rFonts w:ascii="Times New Roman" w:hAnsi="Times New Roman" w:cs="Times New Roman"/>
          <w:sz w:val="28"/>
          <w:szCs w:val="28"/>
        </w:rPr>
        <w:t xml:space="preserve"> рекомендуется создавать с учетом потребностей и запросов жителей </w:t>
      </w:r>
      <w:r>
        <w:rPr>
          <w:rFonts w:ascii="Times New Roman" w:hAnsi="Times New Roman" w:cs="Times New Roman"/>
          <w:sz w:val="28"/>
          <w:szCs w:val="28"/>
        </w:rPr>
        <w:t>поселения</w:t>
      </w:r>
      <w:r w:rsidRPr="00943C45">
        <w:rPr>
          <w:rFonts w:ascii="Times New Roman" w:hAnsi="Times New Roman" w:cs="Times New Roman"/>
          <w:sz w:val="28"/>
          <w:szCs w:val="28"/>
        </w:rPr>
        <w:t xml:space="preserve"> и других участников деятельности по благоустройству и при их непосредственном участии, а также с учетом стратегических задач комплексного устойчивого развития городской среды </w:t>
      </w:r>
      <w:r>
        <w:rPr>
          <w:rFonts w:ascii="Times New Roman" w:hAnsi="Times New Roman" w:cs="Times New Roman"/>
          <w:sz w:val="28"/>
          <w:szCs w:val="28"/>
        </w:rPr>
        <w:t>Нововеличковского сельского поселения Динского района</w:t>
      </w:r>
      <w:r w:rsidRPr="00943C45">
        <w:rPr>
          <w:rFonts w:ascii="Times New Roman" w:hAnsi="Times New Roman" w:cs="Times New Roman"/>
          <w:sz w:val="28"/>
          <w:szCs w:val="28"/>
        </w:rPr>
        <w:t>.</w:t>
      </w:r>
      <w:proofErr w:type="gramEnd"/>
      <w:r w:rsidRPr="00943C45">
        <w:rPr>
          <w:rFonts w:ascii="Times New Roman" w:hAnsi="Times New Roman" w:cs="Times New Roman"/>
          <w:sz w:val="28"/>
          <w:szCs w:val="28"/>
        </w:rPr>
        <w:t xml:space="preserve"> При этом рекомендуется обеспечивать синхронизацию мероприятий, реализуемых в рамках государственных программ (подпрограмм) субъектов Российской Федерации и муниципальных программ формирования современной городской среды, с мероприятиями иных национальных и федеральных проектов и программ</w:t>
      </w:r>
      <w:r w:rsidR="00FA5A4A" w:rsidRPr="00D64DB7">
        <w:rPr>
          <w:rFonts w:ascii="Times New Roman" w:eastAsia="Times New Roman" w:hAnsi="Times New Roman" w:cs="Times New Roman"/>
          <w:color w:val="auto"/>
          <w:sz w:val="28"/>
          <w:szCs w:val="28"/>
        </w:rPr>
        <w:t>.</w:t>
      </w:r>
    </w:p>
    <w:p w:rsidR="00943C45" w:rsidRPr="00943C45" w:rsidRDefault="00943C45" w:rsidP="00943C45">
      <w:pPr>
        <w:spacing w:line="240" w:lineRule="auto"/>
        <w:ind w:firstLine="709"/>
        <w:contextualSpacing/>
        <w:jc w:val="both"/>
        <w:rPr>
          <w:rFonts w:ascii="Times New Roman" w:eastAsia="Times New Roman" w:hAnsi="Times New Roman" w:cs="Times New Roman"/>
          <w:color w:val="auto"/>
          <w:sz w:val="28"/>
          <w:szCs w:val="28"/>
        </w:rPr>
      </w:pPr>
      <w:r w:rsidRPr="00943C45">
        <w:rPr>
          <w:rFonts w:ascii="Times New Roman" w:hAnsi="Times New Roman" w:cs="Times New Roman"/>
          <w:sz w:val="28"/>
          <w:szCs w:val="28"/>
        </w:rPr>
        <w:t>1.14. Перечень территорий, подлежащих благоустройству, очередность реализации проектов благоустройства, объемы и источники финансирования рекомендуется устанавливать в соответствующей муниципальной программе формирования современной городской среды</w:t>
      </w:r>
      <w:r>
        <w:rPr>
          <w:rFonts w:ascii="Times New Roman" w:hAnsi="Times New Roman" w:cs="Times New Roman"/>
          <w:sz w:val="28"/>
          <w:szCs w:val="28"/>
        </w:rPr>
        <w:t>.</w:t>
      </w:r>
    </w:p>
    <w:p w:rsidR="00BC7694" w:rsidRPr="00BC7694" w:rsidRDefault="00BC7694" w:rsidP="00BC7694">
      <w:pPr>
        <w:spacing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auto"/>
          <w:sz w:val="28"/>
          <w:szCs w:val="28"/>
        </w:rPr>
        <w:t xml:space="preserve">1.15. </w:t>
      </w:r>
      <w:r w:rsidRPr="00BC7694">
        <w:rPr>
          <w:rFonts w:ascii="Times New Roman" w:hAnsi="Times New Roman" w:cs="Times New Roman"/>
          <w:sz w:val="28"/>
          <w:szCs w:val="28"/>
        </w:rPr>
        <w:t>В рамках разработки муниципальных программ формирования современной городской среды рекомендуется провести инвентаризацию объектов благоустройства и разработать паспорта объектов благоустройства, в том числе в электронной форме.</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eastAsia="Times New Roman" w:hAnsi="Times New Roman" w:cs="Times New Roman"/>
          <w:color w:val="auto"/>
          <w:sz w:val="28"/>
          <w:szCs w:val="28"/>
        </w:rPr>
        <w:t xml:space="preserve">1.16. </w:t>
      </w:r>
      <w:r w:rsidRPr="00BC7694">
        <w:rPr>
          <w:rFonts w:ascii="Times New Roman" w:hAnsi="Times New Roman" w:cs="Times New Roman"/>
          <w:sz w:val="28"/>
          <w:szCs w:val="28"/>
        </w:rPr>
        <w:t>В паспорте объекта благоустройства рекомендуется отобразить следующую информацию:</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наименование (вид) объекта благоустройства;</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адрес объекта благоустройства;</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площадь объекта благоустройства, в том числе площадь механизированной и ручной уборки;</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ситуационный план;</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информация о наличии зон с особыми условиями использования территории;</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lastRenderedPageBreak/>
        <w:t xml:space="preserve">- информация </w:t>
      </w:r>
      <w:proofErr w:type="gramStart"/>
      <w:r w:rsidRPr="00BC7694">
        <w:rPr>
          <w:rFonts w:ascii="Times New Roman" w:hAnsi="Times New Roman" w:cs="Times New Roman"/>
          <w:sz w:val="28"/>
          <w:szCs w:val="28"/>
        </w:rPr>
        <w:t>о</w:t>
      </w:r>
      <w:proofErr w:type="gramEnd"/>
      <w:r w:rsidRPr="00BC7694">
        <w:rPr>
          <w:rFonts w:ascii="Times New Roman" w:hAnsi="Times New Roman" w:cs="Times New Roman"/>
          <w:sz w:val="28"/>
          <w:szCs w:val="28"/>
        </w:rPr>
        <w:t xml:space="preserve"> всех элементах благоустройства объекта благоустройства, включая количество, назначенный срок службы, основные технические характеристики;</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информация о лице, ответственном за содержание объекта благоустройства;</w:t>
      </w:r>
    </w:p>
    <w:p w:rsid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иная информация, характеризующая объект благоустройства.</w:t>
      </w:r>
    </w:p>
    <w:p w:rsidR="00BC7694" w:rsidRDefault="00BC7694" w:rsidP="00BC7694">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1.17. </w:t>
      </w:r>
      <w:r w:rsidRPr="00BC7694">
        <w:rPr>
          <w:rFonts w:ascii="Times New Roman" w:hAnsi="Times New Roman" w:cs="Times New Roman"/>
          <w:sz w:val="28"/>
          <w:szCs w:val="28"/>
        </w:rPr>
        <w:t>Предлагаемые решения в проекте благоустройства территории на стадии разработки проектной документации рекомендуется готовить по материалам инженерных изысканий,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xml:space="preserve">1.18. При реализации проектов благоустройства территорий </w:t>
      </w:r>
      <w:r>
        <w:rPr>
          <w:rFonts w:ascii="Times New Roman" w:hAnsi="Times New Roman" w:cs="Times New Roman"/>
          <w:sz w:val="28"/>
          <w:szCs w:val="28"/>
        </w:rPr>
        <w:t>населенных пунктов Нововеличковского сельского поселения Динского района</w:t>
      </w:r>
      <w:r w:rsidRPr="00BC7694">
        <w:rPr>
          <w:rFonts w:ascii="Times New Roman" w:hAnsi="Times New Roman" w:cs="Times New Roman"/>
          <w:sz w:val="28"/>
          <w:szCs w:val="28"/>
        </w:rPr>
        <w:t xml:space="preserve"> рекомендуется обеспечивать:</w:t>
      </w:r>
    </w:p>
    <w:p w:rsidR="00BC7694" w:rsidRPr="00BC7694" w:rsidRDefault="00BC7694" w:rsidP="00BC7694">
      <w:pPr>
        <w:spacing w:line="240" w:lineRule="auto"/>
        <w:ind w:firstLine="709"/>
        <w:jc w:val="both"/>
        <w:rPr>
          <w:rFonts w:ascii="Times New Roman" w:hAnsi="Times New Roman" w:cs="Times New Roman"/>
          <w:sz w:val="28"/>
          <w:szCs w:val="28"/>
        </w:rPr>
      </w:pPr>
      <w:bookmarkStart w:id="1" w:name="sub_21201"/>
      <w:r w:rsidRPr="00BC7694">
        <w:rPr>
          <w:rFonts w:ascii="Times New Roman" w:hAnsi="Times New Roman" w:cs="Times New Roman"/>
          <w:sz w:val="28"/>
          <w:szCs w:val="28"/>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rsidR="00BC7694" w:rsidRPr="00BC7694" w:rsidRDefault="00BC7694" w:rsidP="00BC7694">
      <w:pPr>
        <w:spacing w:line="240" w:lineRule="auto"/>
        <w:ind w:firstLine="709"/>
        <w:jc w:val="both"/>
        <w:rPr>
          <w:rFonts w:ascii="Times New Roman" w:hAnsi="Times New Roman" w:cs="Times New Roman"/>
          <w:sz w:val="28"/>
          <w:szCs w:val="28"/>
        </w:rPr>
      </w:pPr>
      <w:bookmarkStart w:id="2" w:name="sub_21202"/>
      <w:bookmarkEnd w:id="1"/>
      <w:r w:rsidRPr="00BC7694">
        <w:rPr>
          <w:rFonts w:ascii="Times New Roman" w:hAnsi="Times New Roman" w:cs="Times New Roman"/>
          <w:sz w:val="28"/>
          <w:szCs w:val="28"/>
        </w:rPr>
        <w:t>б) взаимосвязь пространств муниципального образования, доступность объектов инфраструктуры для детей и МГН, в том числе за счет ликвидации необоснованных барьеров и препятствий;</w:t>
      </w:r>
    </w:p>
    <w:p w:rsidR="00BC7694" w:rsidRPr="00BC7694" w:rsidRDefault="00BC7694" w:rsidP="00BC7694">
      <w:pPr>
        <w:spacing w:line="240" w:lineRule="auto"/>
        <w:ind w:firstLine="709"/>
        <w:jc w:val="both"/>
        <w:rPr>
          <w:rFonts w:ascii="Times New Roman" w:hAnsi="Times New Roman" w:cs="Times New Roman"/>
          <w:sz w:val="28"/>
          <w:szCs w:val="28"/>
        </w:rPr>
      </w:pPr>
      <w:bookmarkStart w:id="3" w:name="sub_21203"/>
      <w:bookmarkEnd w:id="2"/>
      <w:r w:rsidRPr="00BC7694">
        <w:rPr>
          <w:rFonts w:ascii="Times New Roman" w:hAnsi="Times New Roman" w:cs="Times New Roman"/>
          <w:sz w:val="28"/>
          <w:szCs w:val="28"/>
        </w:rPr>
        <w:t>в) создание комфортных пешеходных и велосипедных коммуникаций среды, в том числе путем создания в муниципальном образовании условий для безопасных и удобных пешеходных и велосипедных прогулок. Рекомендуется обеспечить доступность пешеходных прогулок для различных категорий граждан, в том числе для МГН,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rsidR="00BC7694" w:rsidRPr="00BC7694" w:rsidRDefault="00BC7694" w:rsidP="00BC7694">
      <w:pPr>
        <w:spacing w:line="240" w:lineRule="auto"/>
        <w:ind w:firstLine="709"/>
        <w:jc w:val="both"/>
        <w:rPr>
          <w:rFonts w:ascii="Times New Roman" w:hAnsi="Times New Roman" w:cs="Times New Roman"/>
          <w:sz w:val="28"/>
          <w:szCs w:val="28"/>
        </w:rPr>
      </w:pPr>
      <w:bookmarkStart w:id="4" w:name="sub_21204"/>
      <w:bookmarkEnd w:id="3"/>
      <w:r w:rsidRPr="00BC7694">
        <w:rPr>
          <w:rFonts w:ascii="Times New Roman" w:hAnsi="Times New Roman" w:cs="Times New Roman"/>
          <w:sz w:val="28"/>
          <w:szCs w:val="28"/>
        </w:rPr>
        <w:t>г) возможность доступа к основным значимым объектам на территории муниципального образования и за его пределами, где находятся наиболее востребованные для жителей муниципального образования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rsidR="00BC7694" w:rsidRPr="00BC7694" w:rsidRDefault="00BC7694" w:rsidP="00BC7694">
      <w:pPr>
        <w:spacing w:line="240" w:lineRule="auto"/>
        <w:ind w:firstLine="709"/>
        <w:jc w:val="both"/>
        <w:rPr>
          <w:rFonts w:ascii="Times New Roman" w:hAnsi="Times New Roman" w:cs="Times New Roman"/>
          <w:sz w:val="28"/>
          <w:szCs w:val="28"/>
        </w:rPr>
      </w:pPr>
      <w:bookmarkStart w:id="5" w:name="sub_21205"/>
      <w:bookmarkEnd w:id="4"/>
      <w:r w:rsidRPr="00BC7694">
        <w:rPr>
          <w:rFonts w:ascii="Times New Roman" w:hAnsi="Times New Roman" w:cs="Times New Roman"/>
          <w:sz w:val="28"/>
          <w:szCs w:val="28"/>
        </w:rPr>
        <w:t>д) организацию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rsidR="00BC7694" w:rsidRPr="00BC7694" w:rsidRDefault="00BC7694" w:rsidP="00BC7694">
      <w:pPr>
        <w:spacing w:line="240" w:lineRule="auto"/>
        <w:ind w:firstLine="709"/>
        <w:jc w:val="both"/>
        <w:rPr>
          <w:rFonts w:ascii="Times New Roman" w:hAnsi="Times New Roman" w:cs="Times New Roman"/>
          <w:sz w:val="28"/>
          <w:szCs w:val="28"/>
        </w:rPr>
      </w:pPr>
      <w:bookmarkStart w:id="6" w:name="sub_21206"/>
      <w:bookmarkEnd w:id="5"/>
      <w:r w:rsidRPr="00BC7694">
        <w:rPr>
          <w:rFonts w:ascii="Times New Roman" w:hAnsi="Times New Roman" w:cs="Times New Roman"/>
          <w:sz w:val="28"/>
          <w:szCs w:val="28"/>
        </w:rPr>
        <w:t>е) шаговую доступность к объектам детской игровой и спортивной инфраструктуры для детей и подростков, в том числе относящихся к МГН;</w:t>
      </w:r>
    </w:p>
    <w:p w:rsidR="00BC7694" w:rsidRPr="00BC7694" w:rsidRDefault="00BC7694" w:rsidP="00BC7694">
      <w:pPr>
        <w:spacing w:line="240" w:lineRule="auto"/>
        <w:ind w:firstLine="709"/>
        <w:jc w:val="both"/>
        <w:rPr>
          <w:rFonts w:ascii="Times New Roman" w:hAnsi="Times New Roman" w:cs="Times New Roman"/>
          <w:sz w:val="28"/>
          <w:szCs w:val="28"/>
        </w:rPr>
      </w:pPr>
      <w:bookmarkStart w:id="7" w:name="sub_21207"/>
      <w:bookmarkEnd w:id="6"/>
      <w:r w:rsidRPr="00BC7694">
        <w:rPr>
          <w:rFonts w:ascii="Times New Roman" w:hAnsi="Times New Roman" w:cs="Times New Roman"/>
          <w:sz w:val="28"/>
          <w:szCs w:val="28"/>
        </w:rPr>
        <w:t xml:space="preserve">ж) защиту окружающей среды, общественных и дворовых территорий, пешеходных и велосипедных маршрутов населенного пункта, в том числе с </w:t>
      </w:r>
      <w:r w:rsidRPr="00BC7694">
        <w:rPr>
          <w:rFonts w:ascii="Times New Roman" w:hAnsi="Times New Roman" w:cs="Times New Roman"/>
          <w:sz w:val="28"/>
          <w:szCs w:val="28"/>
        </w:rPr>
        <w:lastRenderedPageBreak/>
        <w:t xml:space="preserve">помощью озеленения и </w:t>
      </w:r>
      <w:proofErr w:type="gramStart"/>
      <w:r w:rsidRPr="00BC7694">
        <w:rPr>
          <w:rFonts w:ascii="Times New Roman" w:hAnsi="Times New Roman" w:cs="Times New Roman"/>
          <w:sz w:val="28"/>
          <w:szCs w:val="28"/>
        </w:rPr>
        <w:t>использования</w:t>
      </w:r>
      <w:proofErr w:type="gramEnd"/>
      <w:r w:rsidRPr="00BC7694">
        <w:rPr>
          <w:rFonts w:ascii="Times New Roman" w:hAnsi="Times New Roman" w:cs="Times New Roman"/>
          <w:sz w:val="28"/>
          <w:szCs w:val="28"/>
        </w:rPr>
        <w:t xml:space="preserve"> эффективных архитектурно-планировочных приемов;</w:t>
      </w:r>
    </w:p>
    <w:p w:rsidR="00FA5A4A" w:rsidRPr="00356A2B" w:rsidRDefault="00BC7694" w:rsidP="00356A2B">
      <w:pPr>
        <w:spacing w:line="240" w:lineRule="auto"/>
        <w:ind w:firstLine="709"/>
        <w:jc w:val="both"/>
        <w:rPr>
          <w:rFonts w:ascii="Times New Roman" w:hAnsi="Times New Roman" w:cs="Times New Roman"/>
          <w:sz w:val="28"/>
          <w:szCs w:val="28"/>
        </w:rPr>
      </w:pPr>
      <w:bookmarkStart w:id="8" w:name="sub_21208"/>
      <w:bookmarkEnd w:id="7"/>
      <w:r w:rsidRPr="00BC7694">
        <w:rPr>
          <w:rFonts w:ascii="Times New Roman" w:hAnsi="Times New Roman" w:cs="Times New Roman"/>
          <w:sz w:val="28"/>
          <w:szCs w:val="28"/>
        </w:rPr>
        <w:t>з) безопасность и порядок, в том числе путем организации системы освещения и видеонаблюдения.</w:t>
      </w:r>
      <w:bookmarkEnd w:id="8"/>
    </w:p>
    <w:p w:rsidR="00FA5A4A" w:rsidRPr="00D64DB7" w:rsidRDefault="00FA5A4A" w:rsidP="00356A2B">
      <w:pPr>
        <w:numPr>
          <w:ilvl w:val="1"/>
          <w:numId w:val="46"/>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Проектирование, строительство и эксплуатация объектов благоустройства 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создавать технические возможности беспрепятственного передвижения маломобильных групп населения по территории муниципального образования, способствовать коммуникациям и взаимодействию граждан и сообществ и формированию новых связей между ними.</w:t>
      </w:r>
    </w:p>
    <w:p w:rsidR="00FA5A4A" w:rsidRPr="00D64DB7" w:rsidRDefault="00FA5A4A" w:rsidP="00356A2B">
      <w:pPr>
        <w:numPr>
          <w:ilvl w:val="1"/>
          <w:numId w:val="46"/>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Реализация приоритетов обеспечения качества городской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 </w:t>
      </w:r>
    </w:p>
    <w:p w:rsidR="00FA5A4A" w:rsidRPr="00D64DB7" w:rsidRDefault="00FA5A4A" w:rsidP="00356A2B">
      <w:pPr>
        <w:numPr>
          <w:ilvl w:val="1"/>
          <w:numId w:val="46"/>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В стратегии социально-экономического развития </w:t>
      </w:r>
      <w:r w:rsidRPr="00D64DB7">
        <w:rPr>
          <w:rFonts w:ascii="Times New Roman" w:hAnsi="Times New Roman" w:cs="Times New Roman"/>
          <w:color w:val="auto"/>
          <w:sz w:val="28"/>
          <w:szCs w:val="28"/>
        </w:rPr>
        <w:t>Нововеличковского сельского поселения Динского района</w:t>
      </w:r>
      <w:r w:rsidRPr="00D64DB7">
        <w:rPr>
          <w:rFonts w:ascii="Times New Roman" w:eastAsia="Times New Roman" w:hAnsi="Times New Roman" w:cs="Times New Roman"/>
          <w:color w:val="auto"/>
          <w:sz w:val="28"/>
          <w:szCs w:val="28"/>
        </w:rPr>
        <w:t xml:space="preserve"> ставятся основные задачи в области обеспечения качества городской среды.</w:t>
      </w:r>
    </w:p>
    <w:p w:rsidR="00FA5A4A" w:rsidRDefault="00FA5A4A" w:rsidP="00356A2B">
      <w:pPr>
        <w:numPr>
          <w:ilvl w:val="1"/>
          <w:numId w:val="46"/>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Настоящие правила подлежат регулярному пересмотру и актуализации по мере реализации проектов по благоустройству, но не реже, чем 1 раз в пять лет.  </w:t>
      </w:r>
    </w:p>
    <w:p w:rsidR="00FA5A4A" w:rsidRPr="000C2C32" w:rsidRDefault="00FA5A4A" w:rsidP="00356A2B">
      <w:pPr>
        <w:numPr>
          <w:ilvl w:val="1"/>
          <w:numId w:val="46"/>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0C2C32">
        <w:rPr>
          <w:rFonts w:ascii="Times New Roman" w:hAnsi="Times New Roman" w:cs="Times New Roman"/>
          <w:color w:val="auto"/>
          <w:sz w:val="28"/>
          <w:szCs w:val="28"/>
        </w:rPr>
        <w:t>Настоящие Правила устанавливают единые требования по надлежащему техническому и санитарному содержанию зданий (включая жилые дома), сооружений, земельных участков, на которых они расположены, к внешнему виду фасадов и ограждений соответствующих зданий и сооружений, определяют перечень работ по благоустройству и периодичность их выполнения, в том числе территорий общего пользования, земельных участков, зданий, строений, сооружений, прилегающих территорий, устанавливают порядок участия, в том числе</w:t>
      </w:r>
      <w:proofErr w:type="gramEnd"/>
      <w:r w:rsidRPr="000C2C32">
        <w:rPr>
          <w:rFonts w:ascii="Times New Roman" w:hAnsi="Times New Roman" w:cs="Times New Roman"/>
          <w:color w:val="auto"/>
          <w:sz w:val="28"/>
          <w:szCs w:val="28"/>
        </w:rPr>
        <w:t xml:space="preserve"> </w:t>
      </w:r>
      <w:proofErr w:type="gramStart"/>
      <w:r w:rsidRPr="000C2C32">
        <w:rPr>
          <w:rFonts w:ascii="Times New Roman" w:hAnsi="Times New Roman" w:cs="Times New Roman"/>
          <w:color w:val="auto"/>
          <w:sz w:val="28"/>
          <w:szCs w:val="28"/>
        </w:rPr>
        <w:t>и финансовое, собственников и (или) законных владельцев зданий, строений, сооружений, земельных участков (за исключением собственников и (или) других законных владельцев помещений в многоквартирных домах, земельные участки под которыми не образованы или образованы по границам таких домов) в обустройстве и содержании прилегающей территории, устанавливают требования по благоустройству территории Нововеличковского сельского поселения Динского района (включая освещение улиц, озеленение территорий, установку указателей с</w:t>
      </w:r>
      <w:proofErr w:type="gramEnd"/>
      <w:r w:rsidRPr="000C2C32">
        <w:rPr>
          <w:rFonts w:ascii="Times New Roman" w:hAnsi="Times New Roman" w:cs="Times New Roman"/>
          <w:color w:val="auto"/>
          <w:sz w:val="28"/>
          <w:szCs w:val="28"/>
        </w:rPr>
        <w:t xml:space="preserve"> </w:t>
      </w:r>
      <w:proofErr w:type="gramStart"/>
      <w:r w:rsidRPr="000C2C32">
        <w:rPr>
          <w:rFonts w:ascii="Times New Roman" w:hAnsi="Times New Roman" w:cs="Times New Roman"/>
          <w:color w:val="auto"/>
          <w:sz w:val="28"/>
          <w:szCs w:val="28"/>
        </w:rPr>
        <w:t xml:space="preserve">наименованиями улиц и номерами домов, размещение и содержание малых архитектурных форм) и обязательны для всех юридических лиц, индивидуальных предпринимателей, осуществляющих свою деятельность на территории Нововеличковского сельского поселения Динского района (далее </w:t>
      </w:r>
      <w:r w:rsidRPr="000C2C32">
        <w:rPr>
          <w:rFonts w:ascii="Times New Roman" w:hAnsi="Times New Roman" w:cs="Times New Roman"/>
          <w:color w:val="auto"/>
          <w:sz w:val="28"/>
          <w:szCs w:val="28"/>
        </w:rPr>
        <w:lastRenderedPageBreak/>
        <w:t>- поселение) независимо от организационно-правовых форм и форм собственности, а также граждан и лиц без гражданства, проживающих на территории Нововеличковского сельского поселения Динского района.</w:t>
      </w:r>
      <w:proofErr w:type="gramEnd"/>
    </w:p>
    <w:p w:rsidR="00FA5A4A" w:rsidRPr="00A256A1" w:rsidRDefault="00FA5A4A" w:rsidP="00E749C9">
      <w:pPr>
        <w:spacing w:line="240" w:lineRule="auto"/>
        <w:ind w:firstLine="709"/>
        <w:jc w:val="both"/>
        <w:rPr>
          <w:rFonts w:ascii="Times New Roman" w:hAnsi="Times New Roman" w:cs="Times New Roman"/>
          <w:color w:val="auto"/>
          <w:sz w:val="28"/>
          <w:szCs w:val="28"/>
        </w:rPr>
      </w:pPr>
      <w:r w:rsidRPr="00A256A1">
        <w:rPr>
          <w:rFonts w:ascii="Times New Roman" w:hAnsi="Times New Roman" w:cs="Times New Roman"/>
          <w:color w:val="auto"/>
          <w:sz w:val="28"/>
          <w:szCs w:val="28"/>
        </w:rPr>
        <w:t xml:space="preserve">Настоящие Правила регулируют следующие вопросы: </w:t>
      </w:r>
    </w:p>
    <w:p w:rsidR="00422797" w:rsidRPr="00A256A1" w:rsidRDefault="00422797"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color w:val="auto"/>
          <w:sz w:val="28"/>
          <w:szCs w:val="28"/>
        </w:rPr>
        <w:t xml:space="preserve">1) </w:t>
      </w:r>
      <w:r w:rsidRPr="00A256A1">
        <w:rPr>
          <w:rFonts w:ascii="Times New Roman" w:hAnsi="Times New Roman" w:cs="Times New Roman"/>
          <w:sz w:val="28"/>
          <w:szCs w:val="28"/>
        </w:rPr>
        <w:t>формирование комфортной, современной городской среды на территории Нововеличковского сельского поселения Динского района;</w:t>
      </w:r>
    </w:p>
    <w:p w:rsidR="00422797" w:rsidRPr="00A256A1" w:rsidRDefault="00422797"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color w:val="auto"/>
          <w:sz w:val="28"/>
          <w:szCs w:val="28"/>
        </w:rPr>
        <w:t xml:space="preserve">2) </w:t>
      </w:r>
      <w:r w:rsidRPr="00A256A1">
        <w:rPr>
          <w:rFonts w:ascii="Times New Roman" w:hAnsi="Times New Roman" w:cs="Times New Roman"/>
          <w:sz w:val="28"/>
          <w:szCs w:val="28"/>
        </w:rPr>
        <w:t>обеспечение и повышение комфортности условий проживания граждан;</w:t>
      </w:r>
    </w:p>
    <w:p w:rsidR="00422797" w:rsidRPr="00A256A1" w:rsidRDefault="00422797"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3) поддержание и улучшение санитарного и эстетического состояния территории Нововеличковского сельского поселения Динского района;</w:t>
      </w:r>
    </w:p>
    <w:p w:rsidR="00422797" w:rsidRPr="00A256A1" w:rsidRDefault="00422797"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color w:val="auto"/>
          <w:sz w:val="28"/>
          <w:szCs w:val="28"/>
        </w:rPr>
        <w:t xml:space="preserve">4) </w:t>
      </w:r>
      <w:r w:rsidRPr="00A256A1">
        <w:rPr>
          <w:rFonts w:ascii="Times New Roman" w:hAnsi="Times New Roman" w:cs="Times New Roman"/>
          <w:sz w:val="28"/>
          <w:szCs w:val="28"/>
        </w:rPr>
        <w:t>содержание территории Нововеличковского сельского поселения Динского района и расположенных на территории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rsidR="00422797" w:rsidRPr="00A256A1" w:rsidRDefault="00422797"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color w:val="auto"/>
          <w:sz w:val="28"/>
          <w:szCs w:val="28"/>
        </w:rPr>
        <w:t xml:space="preserve">5) </w:t>
      </w:r>
      <w:r w:rsidRPr="00A256A1">
        <w:rPr>
          <w:rFonts w:ascii="Times New Roman" w:hAnsi="Times New Roman" w:cs="Times New Roman"/>
          <w:sz w:val="28"/>
          <w:szCs w:val="28"/>
        </w:rPr>
        <w:t>формирование архитектурного облика в населенных пунктах Нововеличковского сельского поселения Динского района с учетом особенностей пространственной организации, исторических традиций и природного ландшафта;</w:t>
      </w:r>
    </w:p>
    <w:p w:rsidR="00422797" w:rsidRPr="00A256A1" w:rsidRDefault="00422797"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color w:val="auto"/>
          <w:sz w:val="28"/>
          <w:szCs w:val="28"/>
        </w:rPr>
        <w:t xml:space="preserve">6) </w:t>
      </w:r>
      <w:r w:rsidRPr="00A256A1">
        <w:rPr>
          <w:rFonts w:ascii="Times New Roman" w:hAnsi="Times New Roman" w:cs="Times New Roman"/>
          <w:sz w:val="28"/>
          <w:szCs w:val="28"/>
        </w:rPr>
        <w:t>установление требований к благоустройству и элементам благоустройства территории Нововеличковского сельского поселения Динского района, установление перечня мероприятий по благоустройству территории муниципального образования, порядка и периодичности их проведения;</w:t>
      </w:r>
    </w:p>
    <w:p w:rsidR="00422797" w:rsidRPr="00A256A1" w:rsidRDefault="00422797"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color w:val="auto"/>
          <w:sz w:val="28"/>
          <w:szCs w:val="28"/>
        </w:rPr>
        <w:t xml:space="preserve">7) </w:t>
      </w:r>
      <w:r w:rsidRPr="00A256A1">
        <w:rPr>
          <w:rFonts w:ascii="Times New Roman" w:hAnsi="Times New Roman" w:cs="Times New Roman"/>
          <w:sz w:val="28"/>
          <w:szCs w:val="28"/>
        </w:rPr>
        <w:t>обеспечение доступности территорий муниципального образования,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r w:rsidR="00E749C9" w:rsidRPr="00A256A1">
        <w:rPr>
          <w:rFonts w:ascii="Times New Roman" w:hAnsi="Times New Roman" w:cs="Times New Roman"/>
          <w:sz w:val="28"/>
          <w:szCs w:val="28"/>
        </w:rPr>
        <w:t>;</w:t>
      </w:r>
    </w:p>
    <w:p w:rsidR="00E749C9" w:rsidRPr="00A256A1" w:rsidRDefault="00E749C9"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8) создание условий для ведения здорового образа жизни граждан, включая активный досуг и отдых, физическое развитие;</w:t>
      </w:r>
    </w:p>
    <w:p w:rsidR="00FA5A4A" w:rsidRPr="000C2C32" w:rsidRDefault="00E749C9" w:rsidP="00E749C9">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9</w:t>
      </w:r>
      <w:r w:rsidR="00FA5A4A" w:rsidRPr="000C2C32">
        <w:rPr>
          <w:rFonts w:ascii="Times New Roman" w:hAnsi="Times New Roman" w:cs="Times New Roman"/>
          <w:color w:val="auto"/>
          <w:sz w:val="28"/>
          <w:szCs w:val="28"/>
        </w:rPr>
        <w:t>) проектирования, размещения, содержания и восстановления элементов благоустройства, в том числе после проведения земляных работ;</w:t>
      </w:r>
    </w:p>
    <w:p w:rsidR="00FA5A4A" w:rsidRPr="000C2C32" w:rsidRDefault="00E749C9" w:rsidP="00FA5A4A">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10</w:t>
      </w:r>
      <w:r w:rsidR="00FA5A4A" w:rsidRPr="000C2C32">
        <w:rPr>
          <w:rFonts w:ascii="Times New Roman" w:hAnsi="Times New Roman" w:cs="Times New Roman"/>
          <w:color w:val="auto"/>
          <w:sz w:val="28"/>
          <w:szCs w:val="28"/>
        </w:rPr>
        <w:t>) организации освещения территории Нововеличковского сельского поселения Динского района, включая архитектурную подсветку зданий, строений, сооружений;</w:t>
      </w:r>
    </w:p>
    <w:p w:rsidR="00FA5A4A" w:rsidRPr="000C2C32" w:rsidRDefault="00E749C9" w:rsidP="00FA5A4A">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11</w:t>
      </w:r>
      <w:r w:rsidR="00FA5A4A" w:rsidRPr="000C2C32">
        <w:rPr>
          <w:rFonts w:ascii="Times New Roman" w:hAnsi="Times New Roman" w:cs="Times New Roman"/>
          <w:color w:val="auto"/>
          <w:sz w:val="28"/>
          <w:szCs w:val="28"/>
        </w:rPr>
        <w:t xml:space="preserve">) организации озеленения территории Нововеличковского сельского поселения Динского района,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 </w:t>
      </w:r>
    </w:p>
    <w:p w:rsidR="00FA5A4A" w:rsidRPr="000C2C32" w:rsidRDefault="00E749C9" w:rsidP="00FA5A4A">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12</w:t>
      </w:r>
      <w:r w:rsidR="00FA5A4A" w:rsidRPr="000C2C32">
        <w:rPr>
          <w:rFonts w:ascii="Times New Roman" w:hAnsi="Times New Roman" w:cs="Times New Roman"/>
          <w:color w:val="auto"/>
          <w:sz w:val="28"/>
          <w:szCs w:val="28"/>
        </w:rPr>
        <w:t xml:space="preserve">) размещения информации на территории Нововеличковского сельского поселения Динского района, в том числе установки указателей с наименованиями улиц и номерами домов, вывесок; </w:t>
      </w:r>
    </w:p>
    <w:p w:rsidR="00FA5A4A" w:rsidRPr="000C2C32" w:rsidRDefault="00E749C9" w:rsidP="00FA5A4A">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13</w:t>
      </w:r>
      <w:r w:rsidR="00FA5A4A" w:rsidRPr="000C2C32">
        <w:rPr>
          <w:rFonts w:ascii="Times New Roman" w:hAnsi="Times New Roman" w:cs="Times New Roman"/>
          <w:color w:val="auto"/>
          <w:sz w:val="28"/>
          <w:szCs w:val="28"/>
        </w:rPr>
        <w:t xml:space="preserve">) размещения и содержания детских и спортивных площадок, площадок для выгула животных, парковок (парковочных мест), малых архитектурных форм; </w:t>
      </w:r>
    </w:p>
    <w:p w:rsidR="00FA5A4A" w:rsidRPr="000C2C32" w:rsidRDefault="00E749C9" w:rsidP="00FA5A4A">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14</w:t>
      </w:r>
      <w:r w:rsidR="00FA5A4A" w:rsidRPr="000C2C32">
        <w:rPr>
          <w:rFonts w:ascii="Times New Roman" w:hAnsi="Times New Roman" w:cs="Times New Roman"/>
          <w:color w:val="auto"/>
          <w:sz w:val="28"/>
          <w:szCs w:val="28"/>
        </w:rPr>
        <w:t xml:space="preserve">) организации пешеходных коммуникаций, в том числе тротуаров, аллей, дорожек, тропинок; </w:t>
      </w:r>
    </w:p>
    <w:p w:rsidR="00FA5A4A" w:rsidRPr="000C2C32" w:rsidRDefault="00FA5A4A" w:rsidP="00FA5A4A">
      <w:pPr>
        <w:ind w:firstLine="709"/>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w:t>
      </w:r>
      <w:r w:rsidR="00E749C9">
        <w:rPr>
          <w:rFonts w:ascii="Times New Roman" w:hAnsi="Times New Roman" w:cs="Times New Roman"/>
          <w:color w:val="auto"/>
          <w:sz w:val="28"/>
          <w:szCs w:val="28"/>
        </w:rPr>
        <w:t>5</w:t>
      </w:r>
      <w:r w:rsidRPr="000C2C32">
        <w:rPr>
          <w:rFonts w:ascii="Times New Roman" w:hAnsi="Times New Roman" w:cs="Times New Roman"/>
          <w:color w:val="auto"/>
          <w:sz w:val="28"/>
          <w:szCs w:val="28"/>
        </w:rPr>
        <w:t xml:space="preserve">) уборки территории Нововеличковского сельского поселения Динского района, в том числе в зимний период; </w:t>
      </w:r>
    </w:p>
    <w:p w:rsidR="00FA5A4A" w:rsidRPr="000C2C32" w:rsidRDefault="00FA5A4A" w:rsidP="00FA5A4A">
      <w:pPr>
        <w:ind w:firstLine="709"/>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w:t>
      </w:r>
      <w:r w:rsidR="00E749C9">
        <w:rPr>
          <w:rFonts w:ascii="Times New Roman" w:hAnsi="Times New Roman" w:cs="Times New Roman"/>
          <w:color w:val="auto"/>
          <w:sz w:val="28"/>
          <w:szCs w:val="28"/>
        </w:rPr>
        <w:t>6</w:t>
      </w:r>
      <w:r w:rsidRPr="000C2C32">
        <w:rPr>
          <w:rFonts w:ascii="Times New Roman" w:hAnsi="Times New Roman" w:cs="Times New Roman"/>
          <w:color w:val="auto"/>
          <w:sz w:val="28"/>
          <w:szCs w:val="28"/>
        </w:rPr>
        <w:t xml:space="preserve">) организации стоков ливневых вод; </w:t>
      </w:r>
    </w:p>
    <w:p w:rsidR="00FA5A4A" w:rsidRPr="000C2C32" w:rsidRDefault="00FA5A4A" w:rsidP="00FA5A4A">
      <w:pPr>
        <w:ind w:firstLine="709"/>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w:t>
      </w:r>
      <w:r w:rsidR="00E749C9">
        <w:rPr>
          <w:rFonts w:ascii="Times New Roman" w:hAnsi="Times New Roman" w:cs="Times New Roman"/>
          <w:color w:val="auto"/>
          <w:sz w:val="28"/>
          <w:szCs w:val="28"/>
        </w:rPr>
        <w:t>7</w:t>
      </w:r>
      <w:r w:rsidRPr="000C2C32">
        <w:rPr>
          <w:rFonts w:ascii="Times New Roman" w:hAnsi="Times New Roman" w:cs="Times New Roman"/>
          <w:color w:val="auto"/>
          <w:sz w:val="28"/>
          <w:szCs w:val="28"/>
        </w:rPr>
        <w:t xml:space="preserve">) порядка проведения земляных работ; </w:t>
      </w:r>
    </w:p>
    <w:p w:rsidR="00FA5A4A" w:rsidRPr="000C2C32" w:rsidRDefault="00FA5A4A" w:rsidP="00FA5A4A">
      <w:pPr>
        <w:ind w:firstLine="709"/>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w:t>
      </w:r>
      <w:r w:rsidR="00E749C9">
        <w:rPr>
          <w:rFonts w:ascii="Times New Roman" w:hAnsi="Times New Roman" w:cs="Times New Roman"/>
          <w:color w:val="auto"/>
          <w:sz w:val="28"/>
          <w:szCs w:val="28"/>
        </w:rPr>
        <w:t>8</w:t>
      </w:r>
      <w:r w:rsidRPr="000C2C32">
        <w:rPr>
          <w:rFonts w:ascii="Times New Roman" w:hAnsi="Times New Roman" w:cs="Times New Roman"/>
          <w:color w:val="auto"/>
          <w:sz w:val="28"/>
          <w:szCs w:val="28"/>
        </w:rPr>
        <w:t xml:space="preserve">)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FA5A4A" w:rsidRPr="000C2C32" w:rsidRDefault="00FA5A4A" w:rsidP="00FA5A4A">
      <w:pPr>
        <w:ind w:firstLine="709"/>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w:t>
      </w:r>
      <w:r w:rsidR="00E749C9">
        <w:rPr>
          <w:rFonts w:ascii="Times New Roman" w:hAnsi="Times New Roman" w:cs="Times New Roman"/>
          <w:color w:val="auto"/>
          <w:sz w:val="28"/>
          <w:szCs w:val="28"/>
        </w:rPr>
        <w:t>9</w:t>
      </w:r>
      <w:r w:rsidRPr="000C2C32">
        <w:rPr>
          <w:rFonts w:ascii="Times New Roman" w:hAnsi="Times New Roman" w:cs="Times New Roman"/>
          <w:color w:val="auto"/>
          <w:sz w:val="28"/>
          <w:szCs w:val="28"/>
        </w:rPr>
        <w:t xml:space="preserve">) определения границ прилегающих территорий в соответствии с порядком, установленным настоящими Правилами; </w:t>
      </w:r>
    </w:p>
    <w:p w:rsidR="00FA5A4A" w:rsidRPr="000C2C32" w:rsidRDefault="00E749C9" w:rsidP="00FA5A4A">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20</w:t>
      </w:r>
      <w:r w:rsidR="00FA5A4A" w:rsidRPr="000C2C32">
        <w:rPr>
          <w:rFonts w:ascii="Times New Roman" w:hAnsi="Times New Roman" w:cs="Times New Roman"/>
          <w:color w:val="auto"/>
          <w:sz w:val="28"/>
          <w:szCs w:val="28"/>
        </w:rPr>
        <w:t xml:space="preserve">) праздничного оформления территории Нововеличковского сельского поселения Динского района; </w:t>
      </w:r>
    </w:p>
    <w:p w:rsidR="00FA5A4A" w:rsidRPr="000C2C32" w:rsidRDefault="00E749C9" w:rsidP="00FA5A4A">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21</w:t>
      </w:r>
      <w:r w:rsidR="00FA5A4A" w:rsidRPr="000C2C32">
        <w:rPr>
          <w:rFonts w:ascii="Times New Roman" w:hAnsi="Times New Roman" w:cs="Times New Roman"/>
          <w:color w:val="auto"/>
          <w:sz w:val="28"/>
          <w:szCs w:val="28"/>
        </w:rPr>
        <w:t xml:space="preserve">) порядка участия граждан и организаций в реализации мероприятий по благоустройству территории Нововеличковского сельского поселения Динского района; </w:t>
      </w:r>
    </w:p>
    <w:p w:rsidR="00FA5A4A" w:rsidRPr="000C2C32" w:rsidRDefault="00E749C9" w:rsidP="00E749C9">
      <w:pPr>
        <w:pStyle w:val="af5"/>
        <w:tabs>
          <w:tab w:val="left" w:pos="567"/>
        </w:tabs>
        <w:ind w:firstLine="709"/>
        <w:contextualSpacing/>
        <w:jc w:val="both"/>
        <w:rPr>
          <w:rFonts w:ascii="Times New Roman" w:hAnsi="Times New Roman" w:cs="Times New Roman"/>
          <w:color w:val="auto"/>
          <w:sz w:val="28"/>
          <w:szCs w:val="28"/>
        </w:rPr>
      </w:pPr>
      <w:r>
        <w:rPr>
          <w:rFonts w:ascii="Times New Roman" w:hAnsi="Times New Roman" w:cs="Times New Roman"/>
          <w:color w:val="auto"/>
          <w:sz w:val="28"/>
          <w:szCs w:val="28"/>
        </w:rPr>
        <w:t>22</w:t>
      </w:r>
      <w:r w:rsidR="00FA5A4A" w:rsidRPr="000C2C32">
        <w:rPr>
          <w:rFonts w:ascii="Times New Roman" w:hAnsi="Times New Roman" w:cs="Times New Roman"/>
          <w:color w:val="auto"/>
          <w:sz w:val="28"/>
          <w:szCs w:val="28"/>
        </w:rPr>
        <w:t xml:space="preserve">) осуществления </w:t>
      </w:r>
      <w:proofErr w:type="gramStart"/>
      <w:r w:rsidR="00FA5A4A" w:rsidRPr="000C2C32">
        <w:rPr>
          <w:rFonts w:ascii="Times New Roman" w:hAnsi="Times New Roman" w:cs="Times New Roman"/>
          <w:color w:val="auto"/>
          <w:sz w:val="28"/>
          <w:szCs w:val="28"/>
        </w:rPr>
        <w:t>контроля за</w:t>
      </w:r>
      <w:proofErr w:type="gramEnd"/>
      <w:r w:rsidR="00FA5A4A" w:rsidRPr="000C2C32">
        <w:rPr>
          <w:rFonts w:ascii="Times New Roman" w:hAnsi="Times New Roman" w:cs="Times New Roman"/>
          <w:color w:val="auto"/>
          <w:sz w:val="28"/>
          <w:szCs w:val="28"/>
        </w:rPr>
        <w:t xml:space="preserve"> соблюдением правил благоустройства территории Нововеличковского сельс</w:t>
      </w:r>
      <w:r w:rsidR="001F320A" w:rsidRPr="000C2C32">
        <w:rPr>
          <w:rFonts w:ascii="Times New Roman" w:hAnsi="Times New Roman" w:cs="Times New Roman"/>
          <w:color w:val="auto"/>
          <w:sz w:val="28"/>
          <w:szCs w:val="28"/>
        </w:rPr>
        <w:t>кого поселения Динского района.</w:t>
      </w:r>
    </w:p>
    <w:p w:rsidR="00FA5A4A" w:rsidRPr="000C2C32" w:rsidRDefault="00FA5A4A" w:rsidP="00356A2B">
      <w:pPr>
        <w:pStyle w:val="af5"/>
        <w:numPr>
          <w:ilvl w:val="1"/>
          <w:numId w:val="46"/>
        </w:numPr>
        <w:tabs>
          <w:tab w:val="left" w:pos="567"/>
        </w:tabs>
        <w:ind w:left="0"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Методическое обеспечение работ по благоустройству территории поселения в части улучшения облика, колористических решений, дизайна зданий, строений, сооружений, ограждений и иных объёмно пространственных материальных объектов и ландшафтной архитектуры возлагаются на администрацию Нововеличковского сельского поселения Динского района. Координацию работ по благоустройству и санитарной очистке, уборке территорий, обеспечению чистоты и порядка на территории Нововеличковского сельского поселения Динского района осуществляет администрация Нововеличковского сельского поселения Динского района (далее - администрация поселения).</w:t>
      </w:r>
    </w:p>
    <w:p w:rsidR="00FA5A4A" w:rsidRPr="005B38C7" w:rsidRDefault="00FA5A4A" w:rsidP="00356A2B">
      <w:pPr>
        <w:pStyle w:val="af5"/>
        <w:numPr>
          <w:ilvl w:val="1"/>
          <w:numId w:val="46"/>
        </w:numPr>
        <w:tabs>
          <w:tab w:val="left" w:pos="567"/>
        </w:tabs>
        <w:ind w:left="0" w:firstLine="709"/>
        <w:contextualSpacing/>
        <w:jc w:val="both"/>
        <w:rPr>
          <w:rFonts w:ascii="Times New Roman" w:hAnsi="Times New Roman" w:cs="Times New Roman"/>
          <w:color w:val="auto"/>
          <w:sz w:val="28"/>
          <w:szCs w:val="28"/>
        </w:rPr>
      </w:pPr>
      <w:proofErr w:type="gramStart"/>
      <w:r w:rsidRPr="005B38C7">
        <w:rPr>
          <w:rFonts w:ascii="Times New Roman" w:hAnsi="Times New Roman" w:cs="Times New Roman"/>
          <w:color w:val="auto"/>
          <w:sz w:val="28"/>
          <w:szCs w:val="28"/>
        </w:rPr>
        <w:t>Контроль за</w:t>
      </w:r>
      <w:proofErr w:type="gramEnd"/>
      <w:r w:rsidRPr="005B38C7">
        <w:rPr>
          <w:rFonts w:ascii="Times New Roman" w:hAnsi="Times New Roman" w:cs="Times New Roman"/>
          <w:color w:val="auto"/>
          <w:sz w:val="28"/>
          <w:szCs w:val="28"/>
        </w:rPr>
        <w:t xml:space="preserve"> соблюдением настоящих Правил осуществляют органы местного самоуправления и их структурные подразделения в пределах своей компетенции.</w:t>
      </w:r>
    </w:p>
    <w:p w:rsidR="00FA5A4A" w:rsidRPr="000C2C32" w:rsidRDefault="00FA5A4A" w:rsidP="00356A2B">
      <w:pPr>
        <w:pStyle w:val="af5"/>
        <w:numPr>
          <w:ilvl w:val="1"/>
          <w:numId w:val="46"/>
        </w:numPr>
        <w:tabs>
          <w:tab w:val="left" w:pos="567"/>
        </w:tabs>
        <w:ind w:left="0"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lastRenderedPageBreak/>
        <w:t>На территории Нововеличковского сельского поселения Динского района объекты недвижимого и движимого имущества, земельные участки, водные объекты, находящиеся в собственности, пожизненном наследуемом владении, в постоянном (бессрочном) и безвозмездном срочном пользовании и в аренде у физических и юридических лиц, используются в соответствии:</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 - с целевым назначением земельных участков, которые устанавливаются Генеральным планом Нововеличковского сельского поселения Динского района, иной утвержденной градостроительной документацией и разработанными на их основе проектами застройки и использования земельных участков для конкретных целей в соответствии с видом разрешенного использования;</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 с установленными в соответствии с действующим земельным законодательством категориями и режимами использования земель; </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с зарегистрированными правами на объекты и земельные участки;</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 с зарегистрированными сервитутами (правами ограниченного пользования земельным участком); - с заключенными договорами; </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 с охранными обязательствами по содержанию памятников истории и культуры; </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с соблюдением иных требований, предусмотренных законодательными актами Российской Федерации.</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Собственники либо пользователи объектов обязаны не допускать ухудшения экологической обстановки, благоустройства территорий в  результате своей деятельности и осуществлять комплекс мероприятий по охране земель, в том числе рациональную организацию территории и выполнение водоотвода поверхностного стока в соответствии с нормами, утвержденными действующим законодательством Российской Федерации.</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Собственники либо пользователи промышленных организаций и иных объектов, эксплуатация которых невозможна без наличия санитарно-защитных, охранных, технических и иных зон, несут затраты на их проектирование, обустройство и содержание в соответствии с нормативными градостроительными, санитарными, природоохранными и иными требованиями и инструкциями. </w:t>
      </w:r>
    </w:p>
    <w:p w:rsidR="00FA5A4A" w:rsidRPr="005B38C7"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Зеленые насаждения и газоны, расположенные в границах                     санитарно - защитных зон объектов промышленных предприятий, являются неотъемлемой частью санитарно-защитных зон и содержатся соответствующими юридическими лицами - собственниками объектов.</w:t>
      </w:r>
    </w:p>
    <w:p w:rsidR="00FA5A4A" w:rsidRPr="005B38C7" w:rsidRDefault="00FA5A4A" w:rsidP="00FA5A4A">
      <w:pPr>
        <w:pStyle w:val="af5"/>
        <w:tabs>
          <w:tab w:val="left" w:pos="567"/>
        </w:tabs>
        <w:ind w:left="709"/>
        <w:contextualSpacing/>
        <w:jc w:val="both"/>
        <w:rPr>
          <w:rFonts w:ascii="Times New Roman" w:hAnsi="Times New Roman" w:cs="Times New Roman"/>
          <w:color w:val="auto"/>
          <w:sz w:val="28"/>
          <w:szCs w:val="28"/>
        </w:rPr>
      </w:pPr>
    </w:p>
    <w:p w:rsidR="00FA5A4A" w:rsidRPr="005B38C7" w:rsidRDefault="00FA5A4A" w:rsidP="00356A2B">
      <w:pPr>
        <w:pStyle w:val="aa"/>
        <w:numPr>
          <w:ilvl w:val="0"/>
          <w:numId w:val="46"/>
        </w:numPr>
        <w:tabs>
          <w:tab w:val="left" w:pos="567"/>
        </w:tabs>
        <w:spacing w:line="240" w:lineRule="auto"/>
        <w:jc w:val="center"/>
        <w:rPr>
          <w:rFonts w:ascii="Times New Roman" w:hAnsi="Times New Roman" w:cs="Times New Roman"/>
          <w:color w:val="auto"/>
          <w:sz w:val="28"/>
          <w:szCs w:val="28"/>
        </w:rPr>
      </w:pPr>
      <w:r w:rsidRPr="005B38C7">
        <w:rPr>
          <w:rFonts w:ascii="Times New Roman" w:hAnsi="Times New Roman" w:cs="Times New Roman"/>
          <w:b/>
          <w:color w:val="auto"/>
          <w:sz w:val="28"/>
          <w:szCs w:val="28"/>
        </w:rPr>
        <w:t>Основные понятия</w:t>
      </w:r>
    </w:p>
    <w:p w:rsidR="00FA5A4A" w:rsidRPr="005B38C7" w:rsidRDefault="00FA5A4A" w:rsidP="00356A2B">
      <w:pPr>
        <w:pStyle w:val="aa"/>
        <w:numPr>
          <w:ilvl w:val="1"/>
          <w:numId w:val="46"/>
        </w:numPr>
        <w:tabs>
          <w:tab w:val="left" w:pos="567"/>
        </w:tabs>
        <w:spacing w:line="240" w:lineRule="auto"/>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В настоящих правилах благоустройства и санитарного содержания территории Нововеличковского сельского поселения Динского района применяются следующие термины с соответствующими определениями:</w:t>
      </w:r>
    </w:p>
    <w:p w:rsidR="00FA5A4A" w:rsidRPr="005B38C7" w:rsidRDefault="00FA5A4A" w:rsidP="00356A2B">
      <w:pPr>
        <w:pStyle w:val="aa"/>
        <w:numPr>
          <w:ilvl w:val="2"/>
          <w:numId w:val="46"/>
        </w:numPr>
        <w:tabs>
          <w:tab w:val="left" w:pos="567"/>
        </w:tabs>
        <w:spacing w:line="240" w:lineRule="auto"/>
        <w:ind w:left="0" w:firstLine="709"/>
        <w:jc w:val="both"/>
        <w:rPr>
          <w:rFonts w:ascii="Times New Roman" w:hAnsi="Times New Roman" w:cs="Times New Roman"/>
          <w:color w:val="auto"/>
          <w:sz w:val="28"/>
          <w:szCs w:val="28"/>
        </w:rPr>
      </w:pPr>
      <w:r w:rsidRPr="005B38C7">
        <w:rPr>
          <w:rFonts w:ascii="Times New Roman" w:eastAsia="Calibri" w:hAnsi="Times New Roman" w:cs="Times New Roman"/>
          <w:b/>
          <w:bCs/>
          <w:color w:val="auto"/>
          <w:sz w:val="28"/>
          <w:szCs w:val="28"/>
        </w:rPr>
        <w:lastRenderedPageBreak/>
        <w:t xml:space="preserve">Береговая рекреационная зона </w:t>
      </w:r>
      <w:r w:rsidRPr="005B38C7">
        <w:rPr>
          <w:rFonts w:ascii="Times New Roman" w:eastAsia="Calibri" w:hAnsi="Times New Roman" w:cs="Times New Roman"/>
          <w:color w:val="auto"/>
          <w:sz w:val="28"/>
          <w:szCs w:val="28"/>
        </w:rPr>
        <w:t>(БРЗ) – не обустроенный земельный участок, прилегающий к водному объекту, не предназначенный для неорганизованного отдыха населения, в том числе купания людей</w:t>
      </w:r>
    </w:p>
    <w:p w:rsidR="00FA5A4A" w:rsidRPr="005B38C7" w:rsidRDefault="00FA5A4A" w:rsidP="00356A2B">
      <w:pPr>
        <w:pStyle w:val="aa"/>
        <w:numPr>
          <w:ilvl w:val="2"/>
          <w:numId w:val="46"/>
        </w:numPr>
        <w:tabs>
          <w:tab w:val="left" w:pos="567"/>
        </w:tabs>
        <w:spacing w:line="240" w:lineRule="auto"/>
        <w:ind w:left="0" w:firstLine="709"/>
        <w:jc w:val="both"/>
        <w:rPr>
          <w:rFonts w:ascii="Times New Roman" w:hAnsi="Times New Roman" w:cs="Times New Roman"/>
          <w:color w:val="auto"/>
          <w:sz w:val="28"/>
          <w:szCs w:val="28"/>
        </w:rPr>
      </w:pPr>
      <w:proofErr w:type="gramStart"/>
      <w:r w:rsidRPr="005B38C7">
        <w:rPr>
          <w:rFonts w:ascii="Times New Roman" w:hAnsi="Times New Roman" w:cs="Times New Roman"/>
          <w:b/>
          <w:color w:val="auto"/>
          <w:sz w:val="28"/>
          <w:szCs w:val="28"/>
        </w:rPr>
        <w:t>Благоустройство</w:t>
      </w:r>
      <w:r w:rsidRPr="005B38C7">
        <w:rPr>
          <w:rFonts w:ascii="Times New Roman" w:eastAsia="Times New Roman" w:hAnsi="Times New Roman" w:cs="Times New Roman"/>
          <w:b/>
          <w:color w:val="auto"/>
          <w:sz w:val="28"/>
          <w:szCs w:val="28"/>
        </w:rPr>
        <w:t xml:space="preserve"> территорий</w:t>
      </w:r>
      <w:r w:rsidRPr="005B38C7">
        <w:rPr>
          <w:rFonts w:ascii="Times New Roman" w:eastAsia="Times New Roman" w:hAnsi="Times New Roman" w:cs="Times New Roman"/>
          <w:color w:val="auto"/>
          <w:sz w:val="28"/>
          <w:szCs w:val="28"/>
        </w:rPr>
        <w:t xml:space="preserve"> - </w:t>
      </w:r>
      <w:r w:rsidRPr="005B38C7">
        <w:rPr>
          <w:rFonts w:ascii="Times New Roman" w:hAnsi="Times New Roman" w:cs="Times New Roman"/>
          <w:color w:val="auto"/>
          <w:sz w:val="28"/>
          <w:szCs w:val="28"/>
        </w:rPr>
        <w:t>деятельность по реализации</w:t>
      </w:r>
      <w:r w:rsidRPr="005B38C7">
        <w:rPr>
          <w:rFonts w:ascii="Times New Roman" w:eastAsia="Times New Roman" w:hAnsi="Times New Roman" w:cs="Times New Roman"/>
          <w:color w:val="auto"/>
          <w:sz w:val="28"/>
          <w:szCs w:val="28"/>
        </w:rPr>
        <w:t xml:space="preserve"> комплекса мероприятий </w:t>
      </w:r>
      <w:r w:rsidRPr="005B38C7">
        <w:rPr>
          <w:rFonts w:ascii="Times New Roman" w:hAnsi="Times New Roman" w:cs="Times New Roman"/>
          <w:color w:val="auto"/>
          <w:sz w:val="28"/>
          <w:szCs w:val="28"/>
        </w:rPr>
        <w:t>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r w:rsidRPr="005B38C7">
        <w:rPr>
          <w:rFonts w:ascii="Times New Roman" w:eastAsia="Times New Roman" w:hAnsi="Times New Roman" w:cs="Times New Roman"/>
          <w:color w:val="auto"/>
          <w:sz w:val="28"/>
          <w:szCs w:val="28"/>
        </w:rPr>
        <w:t>.</w:t>
      </w:r>
      <w:proofErr w:type="gramEnd"/>
    </w:p>
    <w:p w:rsidR="00FA5A4A" w:rsidRPr="005B38C7" w:rsidRDefault="00FA5A4A" w:rsidP="00356A2B">
      <w:pPr>
        <w:numPr>
          <w:ilvl w:val="2"/>
          <w:numId w:val="46"/>
        </w:numPr>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Брошенный разукомплектованный автотранспорт</w:t>
      </w:r>
      <w:r w:rsidRPr="005B38C7">
        <w:rPr>
          <w:rFonts w:ascii="Times New Roman" w:hAnsi="Times New Roman" w:cs="Times New Roman"/>
          <w:color w:val="auto"/>
          <w:sz w:val="28"/>
          <w:szCs w:val="28"/>
        </w:rPr>
        <w:t xml:space="preserve"> - транспортное средство, от которого собственник в установленном порядке отказался, не имеющее собственника, собственник которого неизвестен.</w:t>
      </w:r>
    </w:p>
    <w:p w:rsidR="00FA5A4A" w:rsidRPr="005B38C7" w:rsidRDefault="00FA5A4A" w:rsidP="00356A2B">
      <w:pPr>
        <w:numPr>
          <w:ilvl w:val="2"/>
          <w:numId w:val="4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Бункер – </w:t>
      </w:r>
      <w:r w:rsidRPr="005B38C7">
        <w:rPr>
          <w:rFonts w:ascii="Times New Roman" w:hAnsi="Times New Roman" w:cs="Times New Roman"/>
          <w:color w:val="auto"/>
          <w:sz w:val="28"/>
          <w:szCs w:val="28"/>
        </w:rPr>
        <w:t xml:space="preserve"> емкость, предназначенная для складирования крупногабаритных отходов. </w:t>
      </w:r>
    </w:p>
    <w:p w:rsidR="00FA5A4A" w:rsidRPr="005B38C7" w:rsidRDefault="00FA5A4A" w:rsidP="00356A2B">
      <w:pPr>
        <w:numPr>
          <w:ilvl w:val="2"/>
          <w:numId w:val="46"/>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Бункер-накопитель</w:t>
      </w:r>
      <w:r w:rsidRPr="005B38C7">
        <w:rPr>
          <w:rFonts w:ascii="Times New Roman" w:eastAsia="Times New Roman" w:hAnsi="Times New Roman" w:cs="Times New Roman"/>
          <w:color w:val="auto"/>
          <w:sz w:val="28"/>
          <w:szCs w:val="28"/>
        </w:rPr>
        <w:t xml:space="preserve"> </w:t>
      </w:r>
      <w:proofErr w:type="gramStart"/>
      <w:r w:rsidRPr="005B38C7">
        <w:rPr>
          <w:rFonts w:ascii="Times New Roman" w:eastAsia="Times New Roman" w:hAnsi="Times New Roman" w:cs="Times New Roman"/>
          <w:color w:val="auto"/>
          <w:sz w:val="28"/>
          <w:szCs w:val="28"/>
        </w:rPr>
        <w:t>–с</w:t>
      </w:r>
      <w:proofErr w:type="gramEnd"/>
      <w:r w:rsidRPr="005B38C7">
        <w:rPr>
          <w:rFonts w:ascii="Times New Roman" w:eastAsia="Times New Roman" w:hAnsi="Times New Roman" w:cs="Times New Roman"/>
          <w:color w:val="auto"/>
          <w:sz w:val="28"/>
          <w:szCs w:val="28"/>
        </w:rPr>
        <w:t>тандартная емкость для сбора КГО и других отходов объемом более двух кубических метров.</w:t>
      </w:r>
    </w:p>
    <w:p w:rsidR="00FA5A4A" w:rsidRPr="005B38C7" w:rsidRDefault="00FA5A4A" w:rsidP="00356A2B">
      <w:pPr>
        <w:numPr>
          <w:ilvl w:val="2"/>
          <w:numId w:val="46"/>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b/>
          <w:color w:val="auto"/>
          <w:sz w:val="28"/>
          <w:szCs w:val="28"/>
        </w:rPr>
        <w:t>Вывоз твердых коммунальных отходов</w:t>
      </w:r>
      <w:r w:rsidRPr="005B38C7">
        <w:rPr>
          <w:rFonts w:ascii="Times New Roman" w:eastAsia="Times New Roman" w:hAnsi="Times New Roman" w:cs="Times New Roman"/>
          <w:color w:val="auto"/>
          <w:sz w:val="28"/>
          <w:szCs w:val="28"/>
        </w:rPr>
        <w:t xml:space="preserve"> (далее - ТКО), крупногабаритных отходов (далее - КГО), смета - выгрузка (загрузка) ТБО, КГО, смета из контейнеров и других мест складирования отходов в специализированный транспорт, с зачисткой контейнерных площадок, мест складирования отходов и подъездов к ним от просыпавшихся отходов, и транспортировка их в места санкционированного складирования, сортировки и утилизации (захоронения).</w:t>
      </w:r>
      <w:proofErr w:type="gramEnd"/>
    </w:p>
    <w:p w:rsidR="00FA5A4A" w:rsidRPr="005B38C7" w:rsidRDefault="00FA5A4A" w:rsidP="00356A2B">
      <w:pPr>
        <w:numPr>
          <w:ilvl w:val="2"/>
          <w:numId w:val="46"/>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w:t>
      </w:r>
      <w:r w:rsidRPr="005B38C7">
        <w:rPr>
          <w:rFonts w:ascii="Times New Roman" w:eastAsia="Times New Roman" w:hAnsi="Times New Roman" w:cs="Times New Roman"/>
          <w:b/>
          <w:color w:val="auto"/>
          <w:sz w:val="28"/>
          <w:szCs w:val="28"/>
        </w:rPr>
        <w:t>Газон</w:t>
      </w:r>
      <w:r w:rsidRPr="005B38C7">
        <w:rPr>
          <w:rFonts w:ascii="Times New Roman" w:eastAsia="Times New Roman" w:hAnsi="Times New Roman" w:cs="Times New Roman"/>
          <w:color w:val="auto"/>
          <w:sz w:val="28"/>
          <w:szCs w:val="28"/>
        </w:rPr>
        <w:t xml:space="preserve"> </w:t>
      </w:r>
      <w:proofErr w:type="gramStart"/>
      <w:r w:rsidRPr="005B38C7">
        <w:rPr>
          <w:rFonts w:ascii="Times New Roman" w:eastAsia="Times New Roman" w:hAnsi="Times New Roman" w:cs="Times New Roman"/>
          <w:color w:val="auto"/>
          <w:sz w:val="28"/>
          <w:szCs w:val="28"/>
        </w:rPr>
        <w:t>-э</w:t>
      </w:r>
      <w:proofErr w:type="gramEnd"/>
      <w:r w:rsidRPr="005B38C7">
        <w:rPr>
          <w:rFonts w:ascii="Times New Roman" w:eastAsia="Times New Roman" w:hAnsi="Times New Roman" w:cs="Times New Roman"/>
          <w:color w:val="auto"/>
          <w:sz w:val="28"/>
          <w:szCs w:val="28"/>
        </w:rPr>
        <w:t>лемент благоустройства, участок земли с искусственно созданным травяным покровом.</w:t>
      </w:r>
    </w:p>
    <w:p w:rsidR="00FA5A4A" w:rsidRPr="005B38C7" w:rsidRDefault="00FA5A4A" w:rsidP="00356A2B">
      <w:pPr>
        <w:numPr>
          <w:ilvl w:val="2"/>
          <w:numId w:val="4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Городская среда</w:t>
      </w:r>
      <w:r w:rsidRPr="005B38C7">
        <w:rPr>
          <w:rFonts w:ascii="Times New Roman" w:eastAsia="Times New Roman" w:hAnsi="Times New Roman" w:cs="Times New Roman"/>
          <w:color w:val="auto"/>
          <w:sz w:val="28"/>
          <w:szCs w:val="28"/>
        </w:rPr>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rsidR="00FA5A4A" w:rsidRPr="005B38C7" w:rsidRDefault="00FA5A4A" w:rsidP="00356A2B">
      <w:pPr>
        <w:numPr>
          <w:ilvl w:val="2"/>
          <w:numId w:val="4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Дворовая территория – </w:t>
      </w:r>
      <w:r w:rsidRPr="005B38C7">
        <w:rPr>
          <w:rFonts w:ascii="Times New Roman" w:hAnsi="Times New Roman" w:cs="Times New Roman"/>
          <w:color w:val="auto"/>
          <w:sz w:val="28"/>
          <w:szCs w:val="28"/>
        </w:rPr>
        <w:t>участок земли, прилегающий к многоквартирному дому, зданию, сооружению, строению, с расположенными на нем объектами, предназначенными для их обслуживания и эксплуатации и элементами благоустройства этих территорий, в том числе местами стоянки автотранспортных средств, тротуарами, зелеными насаждениями, пожарными проездами, местами отдыха, детскими площадками.</w:t>
      </w:r>
    </w:p>
    <w:p w:rsidR="00FA5A4A" w:rsidRPr="005B38C7" w:rsidRDefault="00FA5A4A" w:rsidP="00356A2B">
      <w:pPr>
        <w:numPr>
          <w:ilvl w:val="2"/>
          <w:numId w:val="46"/>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Дорога</w:t>
      </w:r>
      <w:r w:rsidRPr="005B38C7">
        <w:rPr>
          <w:rFonts w:ascii="Times New Roman" w:hAnsi="Times New Roman" w:cs="Times New Roman"/>
          <w:color w:val="auto"/>
          <w:sz w:val="28"/>
          <w:szCs w:val="28"/>
        </w:rPr>
        <w:t xml:space="preserve"> - обустроенная или приспособленная и используемая для движения транспортных средств полоса земли, либо поверхность, искусственно сооруженная. Дорога включает в себя одну или несколько проезжих частей, а также тротуары, обочины и разделительные полосы при их наличии.</w:t>
      </w:r>
    </w:p>
    <w:p w:rsidR="00FA5A4A" w:rsidRPr="005B38C7" w:rsidRDefault="00FA5A4A" w:rsidP="00356A2B">
      <w:pPr>
        <w:numPr>
          <w:ilvl w:val="2"/>
          <w:numId w:val="46"/>
        </w:numPr>
        <w:tabs>
          <w:tab w:val="left" w:pos="1560"/>
        </w:tabs>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lastRenderedPageBreak/>
        <w:t>Зеленые насаждения</w:t>
      </w:r>
      <w:r w:rsidRPr="005B38C7">
        <w:rPr>
          <w:rFonts w:ascii="Times New Roman" w:eastAsia="Times New Roman" w:hAnsi="Times New Roman" w:cs="Times New Roman"/>
          <w:color w:val="auto"/>
          <w:sz w:val="28"/>
          <w:szCs w:val="28"/>
        </w:rPr>
        <w:t xml:space="preserve"> - древесно-кустарниковая и травянистая растительность естественного и искусственного происхождения, выполняющая </w:t>
      </w:r>
      <w:proofErr w:type="spellStart"/>
      <w:r w:rsidRPr="005B38C7">
        <w:rPr>
          <w:rFonts w:ascii="Times New Roman" w:eastAsia="Times New Roman" w:hAnsi="Times New Roman" w:cs="Times New Roman"/>
          <w:color w:val="auto"/>
          <w:sz w:val="28"/>
          <w:szCs w:val="28"/>
        </w:rPr>
        <w:t>средообразующие</w:t>
      </w:r>
      <w:proofErr w:type="spellEnd"/>
      <w:r w:rsidRPr="005B38C7">
        <w:rPr>
          <w:rFonts w:ascii="Times New Roman" w:eastAsia="Times New Roman" w:hAnsi="Times New Roman" w:cs="Times New Roman"/>
          <w:color w:val="auto"/>
          <w:sz w:val="28"/>
          <w:szCs w:val="28"/>
        </w:rPr>
        <w:t>, рекреационные, санитарно-гигиенические, экологические и эстетические функции.</w:t>
      </w:r>
    </w:p>
    <w:p w:rsidR="00FA5A4A" w:rsidRPr="005B38C7" w:rsidRDefault="00FA5A4A" w:rsidP="00356A2B">
      <w:pPr>
        <w:numPr>
          <w:ilvl w:val="2"/>
          <w:numId w:val="46"/>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b/>
          <w:color w:val="auto"/>
          <w:sz w:val="28"/>
          <w:szCs w:val="28"/>
        </w:rPr>
        <w:t>Капитальный ремонт дорожного покрытия</w:t>
      </w:r>
      <w:r w:rsidRPr="005B38C7">
        <w:rPr>
          <w:rFonts w:ascii="Times New Roman" w:eastAsia="Times New Roman" w:hAnsi="Times New Roman" w:cs="Times New Roman"/>
          <w:color w:val="auto"/>
          <w:sz w:val="28"/>
          <w:szCs w:val="28"/>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w:t>
      </w:r>
      <w:proofErr w:type="gramEnd"/>
      <w:r w:rsidRPr="005B38C7">
        <w:rPr>
          <w:rFonts w:ascii="Times New Roman" w:eastAsia="Times New Roman" w:hAnsi="Times New Roman" w:cs="Times New Roman"/>
          <w:color w:val="auto"/>
          <w:sz w:val="28"/>
          <w:szCs w:val="28"/>
        </w:rPr>
        <w:t xml:space="preserve"> увеличения ширины земляного полотна на основном протяжении дороги.</w:t>
      </w:r>
    </w:p>
    <w:p w:rsidR="00FA5A4A" w:rsidRPr="005B38C7" w:rsidRDefault="00FA5A4A" w:rsidP="00356A2B">
      <w:pPr>
        <w:numPr>
          <w:ilvl w:val="2"/>
          <w:numId w:val="46"/>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Качество городской среды</w:t>
      </w:r>
      <w:r w:rsidRPr="005B38C7">
        <w:rPr>
          <w:rFonts w:ascii="Times New Roman" w:eastAsia="Times New Roman" w:hAnsi="Times New Roman" w:cs="Times New Roman"/>
          <w:color w:val="auto"/>
          <w:sz w:val="28"/>
          <w:szCs w:val="28"/>
        </w:rPr>
        <w:t xml:space="preserve"> - комплексная характеристика территор</w:t>
      </w:r>
      <w:proofErr w:type="gramStart"/>
      <w:r w:rsidRPr="005B38C7">
        <w:rPr>
          <w:rFonts w:ascii="Times New Roman" w:eastAsia="Times New Roman" w:hAnsi="Times New Roman" w:cs="Times New Roman"/>
          <w:color w:val="auto"/>
          <w:sz w:val="28"/>
          <w:szCs w:val="28"/>
        </w:rPr>
        <w:t>ии и ее</w:t>
      </w:r>
      <w:proofErr w:type="gramEnd"/>
      <w:r w:rsidRPr="005B38C7">
        <w:rPr>
          <w:rFonts w:ascii="Times New Roman" w:eastAsia="Times New Roman" w:hAnsi="Times New Roman" w:cs="Times New Roman"/>
          <w:color w:val="auto"/>
          <w:sz w:val="28"/>
          <w:szCs w:val="28"/>
        </w:rPr>
        <w:t xml:space="preserve"> частей, определяющая уровень комфорта повседневной жизни для различных слоев населения.</w:t>
      </w:r>
    </w:p>
    <w:p w:rsidR="00FA5A4A" w:rsidRPr="005B38C7" w:rsidRDefault="00FA5A4A" w:rsidP="00356A2B">
      <w:pPr>
        <w:numPr>
          <w:ilvl w:val="2"/>
          <w:numId w:val="46"/>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Комплексное развитие городской среды</w:t>
      </w:r>
      <w:r w:rsidRPr="005B38C7">
        <w:rPr>
          <w:rFonts w:ascii="Times New Roman" w:eastAsia="Times New Roman" w:hAnsi="Times New Roman" w:cs="Times New Roman"/>
          <w:color w:val="auto"/>
          <w:sz w:val="28"/>
          <w:szCs w:val="28"/>
        </w:rPr>
        <w:t xml:space="preserve">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 </w:t>
      </w:r>
    </w:p>
    <w:p w:rsidR="00FA5A4A" w:rsidRPr="005B38C7" w:rsidRDefault="00FA5A4A" w:rsidP="00356A2B">
      <w:pPr>
        <w:numPr>
          <w:ilvl w:val="2"/>
          <w:numId w:val="46"/>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Контейнер</w:t>
      </w:r>
      <w:r w:rsidRPr="005B38C7">
        <w:rPr>
          <w:rFonts w:ascii="Times New Roman" w:hAnsi="Times New Roman" w:cs="Times New Roman"/>
          <w:color w:val="auto"/>
          <w:sz w:val="28"/>
          <w:szCs w:val="28"/>
        </w:rPr>
        <w:t xml:space="preserve"> – пластиковая либо металлическая емкость объемом от 40 до 1100 литров с установленными цветовыми и письменными обозначениями, используемая для накопления ТКОЭ, за исключением крупногабаритных отходов.</w:t>
      </w:r>
    </w:p>
    <w:p w:rsidR="00FA5A4A" w:rsidRPr="005B38C7" w:rsidRDefault="00FA5A4A" w:rsidP="00356A2B">
      <w:pPr>
        <w:numPr>
          <w:ilvl w:val="2"/>
          <w:numId w:val="46"/>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Контейнерная площадка</w:t>
      </w:r>
      <w:r w:rsidRPr="005B38C7">
        <w:rPr>
          <w:rFonts w:ascii="Times New Roman" w:hAnsi="Times New Roman" w:cs="Times New Roman"/>
          <w:color w:val="auto"/>
          <w:sz w:val="28"/>
          <w:szCs w:val="28"/>
        </w:rPr>
        <w:t xml:space="preserve"> – место размещения контейнеров для сбора (накопления) ТКО и бункеров для сбора КГО.</w:t>
      </w:r>
    </w:p>
    <w:p w:rsidR="00FA5A4A" w:rsidRPr="005B38C7" w:rsidRDefault="00FA5A4A" w:rsidP="00356A2B">
      <w:pPr>
        <w:numPr>
          <w:ilvl w:val="2"/>
          <w:numId w:val="46"/>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Style w:val="af8"/>
          <w:rFonts w:ascii="Times New Roman" w:hAnsi="Times New Roman" w:cs="Times New Roman"/>
          <w:color w:val="auto"/>
          <w:sz w:val="28"/>
          <w:szCs w:val="28"/>
        </w:rPr>
        <w:t xml:space="preserve">Крупногабаритные отходы </w:t>
      </w:r>
      <w:r w:rsidRPr="005B38C7">
        <w:rPr>
          <w:rFonts w:ascii="Times New Roman" w:hAnsi="Times New Roman" w:cs="Times New Roman"/>
          <w:b/>
          <w:color w:val="auto"/>
          <w:sz w:val="28"/>
          <w:szCs w:val="28"/>
        </w:rPr>
        <w:t>(далее - КГО)</w:t>
      </w:r>
      <w:r w:rsidRPr="005B38C7">
        <w:rPr>
          <w:rFonts w:ascii="Times New Roman" w:hAnsi="Times New Roman" w:cs="Times New Roman"/>
          <w:color w:val="auto"/>
          <w:sz w:val="28"/>
          <w:szCs w:val="28"/>
        </w:rPr>
        <w:t xml:space="preserve"> – ТКО, размер которых не позволяет осуществлять их складирование в контейнерах (мебель, отходы от текущего ремонта жилых помещений.</w:t>
      </w:r>
      <w:proofErr w:type="gramEnd"/>
    </w:p>
    <w:p w:rsidR="00FA5A4A" w:rsidRPr="005B38C7" w:rsidRDefault="00FA5A4A" w:rsidP="00356A2B">
      <w:pPr>
        <w:numPr>
          <w:ilvl w:val="2"/>
          <w:numId w:val="46"/>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 xml:space="preserve">Маломобильные группы населения </w:t>
      </w:r>
      <w:r w:rsidRPr="005B38C7">
        <w:rPr>
          <w:rFonts w:ascii="Times New Roman" w:hAnsi="Times New Roman" w:cs="Times New Roman"/>
          <w:color w:val="auto"/>
          <w:sz w:val="28"/>
          <w:szCs w:val="28"/>
        </w:rPr>
        <w:t>(МГН) - люди, испытывающие затруднения при самостоятельном передвижении, получении услуги, необходимой информации.</w:t>
      </w:r>
    </w:p>
    <w:p w:rsidR="00FA5A4A" w:rsidRPr="005B38C7" w:rsidRDefault="00FA5A4A" w:rsidP="00356A2B">
      <w:pPr>
        <w:numPr>
          <w:ilvl w:val="2"/>
          <w:numId w:val="46"/>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Места складирования отходов </w:t>
      </w:r>
      <w:r w:rsidRPr="005B38C7">
        <w:rPr>
          <w:rFonts w:ascii="Times New Roman" w:hAnsi="Times New Roman" w:cs="Times New Roman"/>
          <w:color w:val="auto"/>
          <w:sz w:val="28"/>
          <w:szCs w:val="28"/>
        </w:rPr>
        <w:t>- упорядоченное содержание отходов, на отведенных для этого участках территории  с установкой необходимого количества контейнеров в течение определенного интервала времени в целях их последующего перемещения, размещения или использования (утилизации).</w:t>
      </w:r>
    </w:p>
    <w:p w:rsidR="00FA5A4A" w:rsidRPr="005B38C7" w:rsidRDefault="00FA5A4A" w:rsidP="00356A2B">
      <w:pPr>
        <w:numPr>
          <w:ilvl w:val="2"/>
          <w:numId w:val="46"/>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Многофункциональный центр  предоставления государственных и муниципальных услуг населению Динского района (МФЦ)- </w:t>
      </w:r>
      <w:r w:rsidRPr="005B38C7">
        <w:rPr>
          <w:rFonts w:ascii="Times New Roman" w:hAnsi="Times New Roman" w:cs="Times New Roman"/>
          <w:color w:val="auto"/>
          <w:sz w:val="28"/>
          <w:szCs w:val="28"/>
        </w:rPr>
        <w:t>некоммерческая организация, созданная 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w:t>
      </w:r>
    </w:p>
    <w:p w:rsidR="00FA5A4A" w:rsidRPr="005B38C7" w:rsidRDefault="00FA5A4A" w:rsidP="00356A2B">
      <w:pPr>
        <w:numPr>
          <w:ilvl w:val="2"/>
          <w:numId w:val="46"/>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lastRenderedPageBreak/>
        <w:t xml:space="preserve">Мусоровоз </w:t>
      </w:r>
      <w:r w:rsidRPr="005B38C7">
        <w:rPr>
          <w:rFonts w:ascii="Times New Roman" w:hAnsi="Times New Roman" w:cs="Times New Roman"/>
          <w:color w:val="auto"/>
          <w:sz w:val="28"/>
          <w:szCs w:val="28"/>
        </w:rPr>
        <w:t>– специализированное автотранспортное средство, используемое для транспортирования ТКО.</w:t>
      </w:r>
    </w:p>
    <w:p w:rsidR="00FA5A4A" w:rsidRPr="005B38C7" w:rsidRDefault="00FA5A4A" w:rsidP="00356A2B">
      <w:pPr>
        <w:numPr>
          <w:ilvl w:val="2"/>
          <w:numId w:val="46"/>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Несанкционированная свалка мусора</w:t>
      </w:r>
      <w:r w:rsidRPr="005B38C7">
        <w:rPr>
          <w:rFonts w:ascii="Times New Roman" w:hAnsi="Times New Roman" w:cs="Times New Roman"/>
          <w:b/>
          <w:color w:val="auto"/>
          <w:sz w:val="28"/>
          <w:szCs w:val="28"/>
        </w:rPr>
        <w:t xml:space="preserve"> – </w:t>
      </w:r>
      <w:r w:rsidRPr="005B38C7">
        <w:rPr>
          <w:rFonts w:ascii="Times New Roman" w:hAnsi="Times New Roman" w:cs="Times New Roman"/>
          <w:color w:val="auto"/>
          <w:sz w:val="28"/>
          <w:szCs w:val="28"/>
        </w:rPr>
        <w:t>скопление ТБО и (или) КГО, других отходов, возникшее в результате их самовольного (несанкционированного) сброса или складирования мусора образованного в процессе деятельности юридических лиц, индивидуальных предпринимателей и физических лиц в не отведенных для этих целей местах на территории муниципального образования.</w:t>
      </w:r>
    </w:p>
    <w:p w:rsidR="00FA5A4A" w:rsidRPr="005B38C7" w:rsidRDefault="00FA5A4A" w:rsidP="00356A2B">
      <w:pPr>
        <w:numPr>
          <w:ilvl w:val="2"/>
          <w:numId w:val="46"/>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Общественные пространства</w:t>
      </w:r>
      <w:r w:rsidRPr="005B38C7">
        <w:rPr>
          <w:rFonts w:ascii="Times New Roman" w:eastAsia="Times New Roman" w:hAnsi="Times New Roman" w:cs="Times New Roman"/>
          <w:color w:val="auto"/>
          <w:sz w:val="28"/>
          <w:szCs w:val="28"/>
        </w:rPr>
        <w:t xml:space="preserve"> - это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которые постоянно доступны для </w:t>
      </w:r>
      <w:proofErr w:type="gramStart"/>
      <w:r w:rsidRPr="005B38C7">
        <w:rPr>
          <w:rFonts w:ascii="Times New Roman" w:eastAsia="Times New Roman" w:hAnsi="Times New Roman" w:cs="Times New Roman"/>
          <w:color w:val="auto"/>
          <w:sz w:val="28"/>
          <w:szCs w:val="28"/>
        </w:rPr>
        <w:t>населения</w:t>
      </w:r>
      <w:proofErr w:type="gramEnd"/>
      <w:r w:rsidRPr="005B38C7">
        <w:rPr>
          <w:rFonts w:ascii="Times New Roman" w:eastAsia="Times New Roman" w:hAnsi="Times New Roman" w:cs="Times New Roman"/>
          <w:color w:val="auto"/>
          <w:sz w:val="28"/>
          <w:szCs w:val="28"/>
        </w:rPr>
        <w:t xml:space="preserve">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 </w:t>
      </w:r>
    </w:p>
    <w:p w:rsidR="00FA5A4A" w:rsidRPr="005B38C7" w:rsidRDefault="00FA5A4A" w:rsidP="00356A2B">
      <w:pPr>
        <w:numPr>
          <w:ilvl w:val="2"/>
          <w:numId w:val="46"/>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b/>
          <w:color w:val="auto"/>
          <w:sz w:val="28"/>
          <w:szCs w:val="28"/>
        </w:rPr>
        <w:t>Объекты благоустройства территории</w:t>
      </w:r>
      <w:r w:rsidRPr="005B38C7">
        <w:rPr>
          <w:rFonts w:ascii="Times New Roman" w:eastAsia="Times New Roman" w:hAnsi="Times New Roman" w:cs="Times New Roman"/>
          <w:color w:val="auto"/>
          <w:sz w:val="28"/>
          <w:szCs w:val="28"/>
        </w:rPr>
        <w:t xml:space="preserve"> - территории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административных округов и районов городских округов,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w:t>
      </w:r>
      <w:proofErr w:type="gramEnd"/>
      <w:r w:rsidRPr="005B38C7">
        <w:rPr>
          <w:rFonts w:ascii="Times New Roman" w:eastAsia="Times New Roman" w:hAnsi="Times New Roman" w:cs="Times New Roman"/>
          <w:color w:val="auto"/>
          <w:sz w:val="28"/>
          <w:szCs w:val="28"/>
        </w:rPr>
        <w:t xml:space="preserve"> объекты и гидротехнические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rsidR="00FA5A4A" w:rsidRPr="005B38C7" w:rsidRDefault="00FA5A4A" w:rsidP="00356A2B">
      <w:pPr>
        <w:numPr>
          <w:ilvl w:val="2"/>
          <w:numId w:val="46"/>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Отходы производства и потребления (далее - отходы) - </w:t>
      </w:r>
      <w:r w:rsidRPr="005B38C7">
        <w:rPr>
          <w:rFonts w:ascii="Times New Roman" w:hAnsi="Times New Roman" w:cs="Times New Roman"/>
          <w:color w:val="auto"/>
          <w:sz w:val="28"/>
          <w:szCs w:val="28"/>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 «Об отходах производства и потребления». К отходам не относится донный грунт, используемый в порядке, определенном законодательством Российской Федерации.</w:t>
      </w:r>
    </w:p>
    <w:p w:rsidR="00FA5A4A" w:rsidRPr="005B38C7" w:rsidRDefault="00FA5A4A" w:rsidP="00356A2B">
      <w:pPr>
        <w:numPr>
          <w:ilvl w:val="2"/>
          <w:numId w:val="46"/>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Отходы для вторичного использования </w:t>
      </w:r>
      <w:r w:rsidRPr="005B38C7">
        <w:rPr>
          <w:rFonts w:ascii="Times New Roman" w:hAnsi="Times New Roman" w:cs="Times New Roman"/>
          <w:color w:val="auto"/>
          <w:sz w:val="28"/>
          <w:szCs w:val="28"/>
        </w:rPr>
        <w:t>– отходы, предназначенные для переработки с целью возвращения сырья в хозяйственный оборот – стеклянные бутылки и банки, алюминиевые банки, пластик, текстиль, металлы.</w:t>
      </w:r>
    </w:p>
    <w:p w:rsidR="00FA5A4A" w:rsidRPr="005B38C7" w:rsidRDefault="00FA5A4A" w:rsidP="00356A2B">
      <w:pPr>
        <w:numPr>
          <w:ilvl w:val="2"/>
          <w:numId w:val="46"/>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Повреждение зеленых насаждений</w:t>
      </w:r>
      <w:r w:rsidRPr="005B38C7">
        <w:rPr>
          <w:rFonts w:ascii="Times New Roman" w:hAnsi="Times New Roman" w:cs="Times New Roman"/>
          <w:color w:val="auto"/>
          <w:sz w:val="28"/>
          <w:szCs w:val="28"/>
        </w:rPr>
        <w:t xml:space="preserve"> - нарушение целостности зеленых насаждений в результате механического, термического, биологического или химического воздействия, ухудшения качества среды </w:t>
      </w:r>
      <w:r w:rsidRPr="005B38C7">
        <w:rPr>
          <w:rFonts w:ascii="Times New Roman" w:hAnsi="Times New Roman" w:cs="Times New Roman"/>
          <w:color w:val="auto"/>
          <w:sz w:val="28"/>
          <w:szCs w:val="28"/>
        </w:rPr>
        <w:lastRenderedPageBreak/>
        <w:t>обитания, вызванного изъятием или загрязнением почвы в зоне зеленых насаждений, изменением состава атмосферного воздуха, но не влекущее прекращение их роста.</w:t>
      </w:r>
    </w:p>
    <w:p w:rsidR="00FA5A4A" w:rsidRPr="005B38C7" w:rsidRDefault="00FA5A4A" w:rsidP="00356A2B">
      <w:pPr>
        <w:numPr>
          <w:ilvl w:val="2"/>
          <w:numId w:val="46"/>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 xml:space="preserve">Потребитель </w:t>
      </w:r>
      <w:r w:rsidRPr="005B38C7">
        <w:rPr>
          <w:rStyle w:val="af8"/>
          <w:rFonts w:ascii="Times New Roman" w:hAnsi="Times New Roman" w:cs="Times New Roman"/>
          <w:b w:val="0"/>
          <w:color w:val="auto"/>
          <w:sz w:val="28"/>
          <w:szCs w:val="28"/>
        </w:rPr>
        <w:t>– собственник ТКО или уполномоченное им лицо, заключившее или обязанное заключить с региональным оператором договор на оказание услуг по обращению с ТКО.</w:t>
      </w:r>
    </w:p>
    <w:p w:rsidR="00FA5A4A" w:rsidRPr="005B38C7" w:rsidRDefault="00FA5A4A" w:rsidP="00356A2B">
      <w:pPr>
        <w:numPr>
          <w:ilvl w:val="2"/>
          <w:numId w:val="46"/>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Придомовая территория – </w:t>
      </w:r>
      <w:r w:rsidRPr="005B38C7">
        <w:rPr>
          <w:rFonts w:ascii="Times New Roman" w:hAnsi="Times New Roman" w:cs="Times New Roman"/>
          <w:color w:val="auto"/>
          <w:sz w:val="28"/>
          <w:szCs w:val="28"/>
        </w:rPr>
        <w:t>участок земли, закрепленный за конкретным многоквартирным домом, предназначенный для его обслуживания и являющийся общей долевой собственностью владельцев квартир этого дома.</w:t>
      </w:r>
    </w:p>
    <w:p w:rsidR="00FA5A4A" w:rsidRPr="005B38C7" w:rsidRDefault="00FA5A4A" w:rsidP="00356A2B">
      <w:pPr>
        <w:numPr>
          <w:ilvl w:val="2"/>
          <w:numId w:val="46"/>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SimSun" w:hAnsi="Times New Roman" w:cs="Times New Roman"/>
          <w:b/>
          <w:color w:val="auto"/>
          <w:sz w:val="28"/>
          <w:szCs w:val="24"/>
        </w:rPr>
        <w:t>Прилегающая территория</w:t>
      </w:r>
      <w:r w:rsidRPr="005B38C7">
        <w:rPr>
          <w:rFonts w:ascii="Times New Roman" w:eastAsia="SimSun" w:hAnsi="Times New Roman" w:cs="Times New Roman"/>
          <w:color w:val="auto"/>
          <w:sz w:val="28"/>
          <w:szCs w:val="24"/>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w:t>
      </w:r>
      <w:proofErr w:type="gramStart"/>
      <w:r w:rsidRPr="005B38C7">
        <w:rPr>
          <w:rFonts w:ascii="Times New Roman" w:eastAsia="SimSun" w:hAnsi="Times New Roman" w:cs="Times New Roman"/>
          <w:color w:val="auto"/>
          <w:sz w:val="28"/>
          <w:szCs w:val="24"/>
        </w:rPr>
        <w:t>ко-торой</w:t>
      </w:r>
      <w:proofErr w:type="gramEnd"/>
      <w:r w:rsidRPr="005B38C7">
        <w:rPr>
          <w:rFonts w:ascii="Times New Roman" w:eastAsia="SimSun" w:hAnsi="Times New Roman" w:cs="Times New Roman"/>
          <w:color w:val="auto"/>
          <w:sz w:val="28"/>
          <w:szCs w:val="24"/>
        </w:rPr>
        <w:t xml:space="preserve">          определены настоящими Правилами в соответствии с порядком,                   установленным Законом Краснодарского края от 11.12.2018 № 3952-КЗ «О порядке определения органами местного самоуправления в                 Краснодарском крае границ прилегающих территорий</w:t>
      </w:r>
    </w:p>
    <w:p w:rsidR="00FA5A4A" w:rsidRPr="005B38C7" w:rsidRDefault="00FA5A4A" w:rsidP="00FA5A4A">
      <w:pPr>
        <w:tabs>
          <w:tab w:val="left" w:pos="1701"/>
        </w:tabs>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2.1.30.1 </w:t>
      </w:r>
      <w:r w:rsidRPr="005B38C7">
        <w:rPr>
          <w:rFonts w:ascii="Times New Roman" w:eastAsia="Times New Roman" w:hAnsi="Times New Roman" w:cs="Times New Roman"/>
          <w:b/>
          <w:color w:val="auto"/>
          <w:sz w:val="28"/>
          <w:szCs w:val="28"/>
        </w:rPr>
        <w:t>Границы прилегающей территории</w:t>
      </w:r>
      <w:r w:rsidRPr="005B38C7">
        <w:rPr>
          <w:rFonts w:ascii="Times New Roman" w:eastAsia="Times New Roman" w:hAnsi="Times New Roman" w:cs="Times New Roman"/>
          <w:color w:val="auto"/>
          <w:sz w:val="28"/>
          <w:szCs w:val="28"/>
        </w:rPr>
        <w:t xml:space="preserve"> - предел прилегающей территории.</w:t>
      </w:r>
    </w:p>
    <w:p w:rsidR="00FA5A4A" w:rsidRPr="005B38C7" w:rsidRDefault="00FA5A4A" w:rsidP="00FA5A4A">
      <w:pPr>
        <w:tabs>
          <w:tab w:val="left" w:pos="1701"/>
        </w:tabs>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2.1.30.2. </w:t>
      </w:r>
      <w:r w:rsidRPr="005B38C7">
        <w:rPr>
          <w:rFonts w:ascii="Times New Roman" w:eastAsia="Times New Roman" w:hAnsi="Times New Roman" w:cs="Times New Roman"/>
          <w:b/>
          <w:color w:val="auto"/>
          <w:sz w:val="28"/>
          <w:szCs w:val="28"/>
        </w:rPr>
        <w:t>Внутренняя часть границ прилегающей территории</w:t>
      </w:r>
      <w:r w:rsidRPr="005B38C7">
        <w:rPr>
          <w:rFonts w:ascii="Times New Roman" w:eastAsia="Times New Roman" w:hAnsi="Times New Roman" w:cs="Times New Roman"/>
          <w:color w:val="auto"/>
          <w:sz w:val="28"/>
          <w:szCs w:val="28"/>
        </w:rPr>
        <w:t xml:space="preserve"> - часть границ прилегающей территории, непосредственно примыкающая к границе здания, строения, сооружения, земельного участка, в отношении которых    установлены границы прилегающей территории, то есть являющихся их общей границей.</w:t>
      </w:r>
    </w:p>
    <w:p w:rsidR="00FA5A4A" w:rsidRPr="005B38C7" w:rsidRDefault="00FA5A4A" w:rsidP="00FA5A4A">
      <w:pPr>
        <w:tabs>
          <w:tab w:val="left" w:pos="1701"/>
        </w:tabs>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2.1.30.3. </w:t>
      </w:r>
      <w:proofErr w:type="gramStart"/>
      <w:r w:rsidRPr="005B38C7">
        <w:rPr>
          <w:rFonts w:ascii="Times New Roman" w:eastAsia="Times New Roman" w:hAnsi="Times New Roman" w:cs="Times New Roman"/>
          <w:b/>
          <w:color w:val="auto"/>
          <w:sz w:val="28"/>
          <w:szCs w:val="28"/>
        </w:rPr>
        <w:t>Внешняя часть границ прилегающей территории</w:t>
      </w:r>
      <w:r w:rsidRPr="005B38C7">
        <w:rPr>
          <w:rFonts w:ascii="Times New Roman" w:eastAsia="Times New Roman" w:hAnsi="Times New Roman" w:cs="Times New Roman"/>
          <w:color w:val="auto"/>
          <w:sz w:val="28"/>
          <w:szCs w:val="28"/>
        </w:rPr>
        <w:t xml:space="preserve"> - часть границ прилегающей территории, не примыкающая непосредственно к зданию, строению, сооружению, земельному участку, в отношении которых установлены границы прилегающей территории, то есть не являющаяся их общей границей</w:t>
      </w:r>
      <w:proofErr w:type="gramEnd"/>
    </w:p>
    <w:p w:rsidR="00FA5A4A" w:rsidRPr="005B38C7" w:rsidRDefault="00FA5A4A" w:rsidP="00356A2B">
      <w:pPr>
        <w:numPr>
          <w:ilvl w:val="2"/>
          <w:numId w:val="46"/>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Проезд</w:t>
      </w:r>
      <w:r w:rsidRPr="005B38C7">
        <w:rPr>
          <w:rFonts w:ascii="Times New Roman" w:eastAsia="Times New Roman" w:hAnsi="Times New Roman" w:cs="Times New Roman"/>
          <w:color w:val="auto"/>
          <w:sz w:val="28"/>
          <w:szCs w:val="28"/>
        </w:rPr>
        <w:t xml:space="preserve"> - дорога, примыкающая к проезжим частям жилых и магистральных улиц, разворотным площадкам.</w:t>
      </w:r>
    </w:p>
    <w:p w:rsidR="00FA5A4A" w:rsidRPr="005B38C7" w:rsidRDefault="00FA5A4A" w:rsidP="00356A2B">
      <w:pPr>
        <w:numPr>
          <w:ilvl w:val="2"/>
          <w:numId w:val="46"/>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Проект благоустройства</w:t>
      </w:r>
      <w:r w:rsidRPr="005B38C7">
        <w:rPr>
          <w:rFonts w:ascii="Times New Roman" w:eastAsia="Times New Roman" w:hAnsi="Times New Roman" w:cs="Times New Roman"/>
          <w:color w:val="auto"/>
          <w:sz w:val="28"/>
          <w:szCs w:val="28"/>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FA5A4A" w:rsidRPr="005B38C7" w:rsidRDefault="00FA5A4A" w:rsidP="00356A2B">
      <w:pPr>
        <w:numPr>
          <w:ilvl w:val="2"/>
          <w:numId w:val="46"/>
        </w:numPr>
        <w:tabs>
          <w:tab w:val="left" w:pos="1701"/>
        </w:tabs>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Пляж</w:t>
      </w:r>
      <w:r w:rsidRPr="005B38C7">
        <w:rPr>
          <w:rFonts w:ascii="Times New Roman" w:eastAsia="Times New Roman" w:hAnsi="Times New Roman" w:cs="Times New Roman"/>
          <w:color w:val="auto"/>
          <w:sz w:val="28"/>
          <w:szCs w:val="28"/>
        </w:rPr>
        <w:t xml:space="preserve"> - земельный участок, прилегающий к водному объекту и обустроенный для организованного отдыха населения, в том числе купания людей.</w:t>
      </w:r>
    </w:p>
    <w:p w:rsidR="00FA5A4A" w:rsidRPr="005B38C7" w:rsidRDefault="00FA5A4A" w:rsidP="00356A2B">
      <w:pPr>
        <w:numPr>
          <w:ilvl w:val="2"/>
          <w:numId w:val="46"/>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Развитие объекта благоустройства</w:t>
      </w:r>
      <w:r w:rsidRPr="005B38C7">
        <w:rPr>
          <w:rFonts w:ascii="Times New Roman" w:eastAsia="Times New Roman" w:hAnsi="Times New Roman" w:cs="Times New Roman"/>
          <w:color w:val="auto"/>
          <w:sz w:val="28"/>
          <w:szCs w:val="28"/>
        </w:rPr>
        <w:t xml:space="preserve">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FA5A4A" w:rsidRPr="005B38C7" w:rsidRDefault="00FA5A4A" w:rsidP="00356A2B">
      <w:pPr>
        <w:numPr>
          <w:ilvl w:val="2"/>
          <w:numId w:val="46"/>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 xml:space="preserve">Региональный оператор </w:t>
      </w:r>
      <w:r w:rsidRPr="005B38C7">
        <w:rPr>
          <w:rFonts w:ascii="Times New Roman" w:eastAsia="Times New Roman" w:hAnsi="Times New Roman" w:cs="Times New Roman"/>
          <w:color w:val="auto"/>
          <w:sz w:val="28"/>
          <w:szCs w:val="28"/>
        </w:rPr>
        <w:t xml:space="preserve">- юридическое лицо, которое осуществляет сбор, транспортирование, обработку, утилизацию, обезвреживание, захоронение твердых коммунальных отходов </w:t>
      </w:r>
      <w:r w:rsidRPr="005B38C7">
        <w:rPr>
          <w:rFonts w:ascii="Times New Roman" w:eastAsia="Times New Roman" w:hAnsi="Times New Roman" w:cs="Times New Roman"/>
          <w:color w:val="auto"/>
          <w:sz w:val="28"/>
          <w:szCs w:val="28"/>
        </w:rPr>
        <w:lastRenderedPageBreak/>
        <w:t>самостоятельно или с привлечением операторов по обращению с твердыми коммунальными отходами.</w:t>
      </w:r>
    </w:p>
    <w:p w:rsidR="00FA5A4A" w:rsidRPr="005B38C7" w:rsidRDefault="00FA5A4A" w:rsidP="00356A2B">
      <w:pPr>
        <w:numPr>
          <w:ilvl w:val="2"/>
          <w:numId w:val="46"/>
        </w:numPr>
        <w:tabs>
          <w:tab w:val="left" w:pos="1701"/>
        </w:tabs>
        <w:spacing w:line="240" w:lineRule="auto"/>
        <w:ind w:left="0" w:firstLine="720"/>
        <w:contextualSpacing/>
        <w:jc w:val="both"/>
        <w:rPr>
          <w:rStyle w:val="af7"/>
          <w:rFonts w:ascii="Times New Roman" w:eastAsia="Times New Roman" w:hAnsi="Times New Roman" w:cs="Times New Roman"/>
          <w:b w:val="0"/>
          <w:bCs w:val="0"/>
          <w:color w:val="auto"/>
          <w:sz w:val="28"/>
          <w:szCs w:val="28"/>
        </w:rPr>
      </w:pPr>
      <w:r w:rsidRPr="005B38C7">
        <w:rPr>
          <w:rStyle w:val="af8"/>
          <w:rFonts w:ascii="Times New Roman" w:hAnsi="Times New Roman" w:cs="Times New Roman"/>
          <w:color w:val="auto"/>
          <w:sz w:val="28"/>
          <w:szCs w:val="28"/>
        </w:rPr>
        <w:t>Санитарная очистка территории</w:t>
      </w:r>
      <w:r w:rsidRPr="005B38C7">
        <w:rPr>
          <w:rFonts w:ascii="Times New Roman" w:hAnsi="Times New Roman" w:cs="Times New Roman"/>
          <w:b/>
          <w:color w:val="auto"/>
          <w:sz w:val="28"/>
          <w:szCs w:val="28"/>
        </w:rPr>
        <w:t xml:space="preserve"> -  </w:t>
      </w:r>
      <w:r w:rsidRPr="005B38C7">
        <w:rPr>
          <w:rFonts w:ascii="Times New Roman" w:hAnsi="Times New Roman" w:cs="Times New Roman"/>
          <w:color w:val="auto"/>
          <w:sz w:val="28"/>
          <w:szCs w:val="28"/>
        </w:rPr>
        <w:t>сбор,</w:t>
      </w:r>
      <w:r w:rsidRPr="005B38C7">
        <w:rPr>
          <w:rFonts w:ascii="Times New Roman" w:hAnsi="Times New Roman" w:cs="Times New Roman"/>
          <w:b/>
          <w:color w:val="auto"/>
          <w:sz w:val="28"/>
          <w:szCs w:val="28"/>
        </w:rPr>
        <w:t xml:space="preserve"> </w:t>
      </w:r>
      <w:r w:rsidRPr="005B38C7">
        <w:rPr>
          <w:rStyle w:val="af7"/>
          <w:rFonts w:ascii="Times New Roman" w:hAnsi="Times New Roman" w:cs="Times New Roman"/>
          <w:b w:val="0"/>
          <w:color w:val="auto"/>
          <w:sz w:val="28"/>
          <w:szCs w:val="28"/>
        </w:rPr>
        <w:t>транспортировка отходов для размещения, использования или обезвреживания.</w:t>
      </w:r>
    </w:p>
    <w:p w:rsidR="00FA5A4A" w:rsidRPr="005B38C7" w:rsidRDefault="00FA5A4A" w:rsidP="00356A2B">
      <w:pPr>
        <w:numPr>
          <w:ilvl w:val="2"/>
          <w:numId w:val="46"/>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Санитарное содержание территории поселения</w:t>
      </w:r>
      <w:r w:rsidRPr="005B38C7">
        <w:rPr>
          <w:rFonts w:ascii="Times New Roman" w:hAnsi="Times New Roman" w:cs="Times New Roman"/>
          <w:color w:val="auto"/>
          <w:sz w:val="28"/>
          <w:szCs w:val="28"/>
        </w:rPr>
        <w:t xml:space="preserve"> - уборка мест общего пользования, территории юридических и физических лиц и прилегающей территории, уход за зелеными насаждениями, а также содержание их в соответствии с санитарными нормами и правилами.</w:t>
      </w:r>
    </w:p>
    <w:p w:rsidR="00FA5A4A" w:rsidRPr="005B38C7" w:rsidRDefault="00FA5A4A" w:rsidP="00356A2B">
      <w:pPr>
        <w:numPr>
          <w:ilvl w:val="2"/>
          <w:numId w:val="46"/>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Сбор ТКО – </w:t>
      </w:r>
      <w:r w:rsidRPr="005B38C7">
        <w:rPr>
          <w:rFonts w:ascii="Times New Roman" w:hAnsi="Times New Roman" w:cs="Times New Roman"/>
          <w:color w:val="auto"/>
          <w:sz w:val="28"/>
          <w:szCs w:val="28"/>
        </w:rPr>
        <w:t>складирование ТКО в специально отведенных для этого местах.</w:t>
      </w:r>
    </w:p>
    <w:p w:rsidR="00FA5A4A" w:rsidRPr="005B38C7" w:rsidRDefault="00FA5A4A" w:rsidP="00356A2B">
      <w:pPr>
        <w:numPr>
          <w:ilvl w:val="2"/>
          <w:numId w:val="46"/>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Содержание объекта благоустройства</w:t>
      </w:r>
      <w:r w:rsidRPr="005B38C7">
        <w:rPr>
          <w:rFonts w:ascii="Times New Roman" w:eastAsia="Times New Roman" w:hAnsi="Times New Roman" w:cs="Times New Roman"/>
          <w:color w:val="auto"/>
          <w:sz w:val="28"/>
          <w:szCs w:val="28"/>
        </w:rPr>
        <w:t xml:space="preserve"> - поддержание в надлежащем техническом, физическом, эстетическом состоянии объектов благоустройства, их отдельных элементов.</w:t>
      </w:r>
    </w:p>
    <w:p w:rsidR="00FA5A4A" w:rsidRPr="005B38C7" w:rsidRDefault="00FA5A4A" w:rsidP="00356A2B">
      <w:pPr>
        <w:numPr>
          <w:ilvl w:val="2"/>
          <w:numId w:val="46"/>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Style w:val="af8"/>
          <w:rFonts w:ascii="Times New Roman" w:hAnsi="Times New Roman" w:cs="Times New Roman"/>
          <w:color w:val="auto"/>
          <w:sz w:val="28"/>
          <w:szCs w:val="28"/>
        </w:rPr>
        <w:t xml:space="preserve">Специфические коммунальные отходы </w:t>
      </w:r>
      <w:r w:rsidRPr="005B38C7">
        <w:rPr>
          <w:rStyle w:val="af8"/>
          <w:rFonts w:ascii="Times New Roman" w:hAnsi="Times New Roman" w:cs="Times New Roman"/>
          <w:b w:val="0"/>
          <w:color w:val="auto"/>
          <w:sz w:val="28"/>
          <w:szCs w:val="28"/>
        </w:rPr>
        <w:t>– отходы 1, 2 классов опасности, образующиеся в процессе жизнедеятельности населения (осветительные приборы и электрические лампы, содержащие ртуть, батарейки и аккумуляторы, отходы лекарственных препаратов, а также иные отходы, которые могут причинить вред жизни и здоровью лиц, осуществляющих погрузку и разгрузку контейнеров, повредить контейнеры, мусоровозы или нарушить режим работы объектов по обработке, обезвреживанию, захоронению ТКО).</w:t>
      </w:r>
      <w:proofErr w:type="gramEnd"/>
    </w:p>
    <w:p w:rsidR="00FA5A4A" w:rsidRPr="005B38C7" w:rsidRDefault="00FA5A4A" w:rsidP="00356A2B">
      <w:pPr>
        <w:numPr>
          <w:ilvl w:val="2"/>
          <w:numId w:val="46"/>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Субъекты городской среды</w:t>
      </w:r>
      <w:r w:rsidRPr="005B38C7">
        <w:rPr>
          <w:rFonts w:ascii="Times New Roman" w:eastAsia="Times New Roman" w:hAnsi="Times New Roman" w:cs="Times New Roman"/>
          <w:color w:val="auto"/>
          <w:sz w:val="28"/>
          <w:szCs w:val="28"/>
        </w:rPr>
        <w:t xml:space="preserve">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rsidR="00FA5A4A" w:rsidRPr="005B38C7" w:rsidRDefault="00FA5A4A" w:rsidP="00356A2B">
      <w:pPr>
        <w:numPr>
          <w:ilvl w:val="2"/>
          <w:numId w:val="46"/>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Твердое покрытие</w:t>
      </w:r>
      <w:r w:rsidRPr="005B38C7">
        <w:rPr>
          <w:rFonts w:ascii="Times New Roman" w:eastAsia="Times New Roman" w:hAnsi="Times New Roman" w:cs="Times New Roman"/>
          <w:color w:val="auto"/>
          <w:sz w:val="28"/>
          <w:szCs w:val="28"/>
        </w:rPr>
        <w:t xml:space="preserve"> - дорожное покрытие в составе дорожных одежд.</w:t>
      </w:r>
    </w:p>
    <w:p w:rsidR="00FA5A4A" w:rsidRPr="005B38C7" w:rsidRDefault="00FA5A4A" w:rsidP="00356A2B">
      <w:pPr>
        <w:numPr>
          <w:ilvl w:val="2"/>
          <w:numId w:val="46"/>
        </w:numPr>
        <w:tabs>
          <w:tab w:val="left" w:pos="1701"/>
        </w:tabs>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Территория юридических и физических лиц</w:t>
      </w:r>
      <w:r w:rsidRPr="005B38C7">
        <w:rPr>
          <w:rFonts w:ascii="Times New Roman" w:eastAsia="Times New Roman" w:hAnsi="Times New Roman" w:cs="Times New Roman"/>
          <w:color w:val="auto"/>
          <w:sz w:val="28"/>
          <w:szCs w:val="28"/>
        </w:rPr>
        <w:t xml:space="preserve"> - часть территории поселения,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индивидуальным предпринимателям на правах, предусмотренных законодательством Российской Федерации</w:t>
      </w:r>
    </w:p>
    <w:p w:rsidR="00FA5A4A" w:rsidRPr="005B38C7" w:rsidRDefault="00FA5A4A" w:rsidP="00356A2B">
      <w:pPr>
        <w:numPr>
          <w:ilvl w:val="2"/>
          <w:numId w:val="46"/>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b/>
          <w:color w:val="auto"/>
          <w:sz w:val="28"/>
          <w:szCs w:val="28"/>
        </w:rPr>
        <w:t xml:space="preserve">Твердые коммунальные отходы (ТКО) </w:t>
      </w:r>
      <w:r w:rsidRPr="005B38C7">
        <w:rPr>
          <w:rFonts w:ascii="Times New Roman" w:eastAsia="Times New Roman" w:hAnsi="Times New Roman" w:cs="Times New Roman"/>
          <w:color w:val="auto"/>
          <w:sz w:val="28"/>
          <w:szCs w:val="28"/>
        </w:rPr>
        <w:t xml:space="preserve">– отходы хозяйственной деятельности населения (приготовление пищи, уборка и текущий ремонт квартир и другое), включая отходы отопительных устройств местного отопления, крупногабаритные предметы домашнего обихода, упаковку, смет с дворовых территорий, отходы ухода за зелеными насаждениями,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w:t>
      </w:r>
      <w:proofErr w:type="gramEnd"/>
    </w:p>
    <w:p w:rsidR="00FA5A4A" w:rsidRPr="005B38C7" w:rsidRDefault="00FA5A4A" w:rsidP="00356A2B">
      <w:pPr>
        <w:numPr>
          <w:ilvl w:val="2"/>
          <w:numId w:val="46"/>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Тротуар</w:t>
      </w:r>
      <w:r w:rsidRPr="005B38C7">
        <w:rPr>
          <w:rFonts w:ascii="Times New Roman" w:hAnsi="Times New Roman" w:cs="Times New Roman"/>
          <w:color w:val="auto"/>
          <w:sz w:val="28"/>
          <w:szCs w:val="28"/>
        </w:rPr>
        <w:t xml:space="preserve"> - элемент дороги, предназначенный для движения пешеходов и примыкающий к проезжей части или отделенный от нее газоном.</w:t>
      </w:r>
    </w:p>
    <w:p w:rsidR="00FA5A4A" w:rsidRPr="005B38C7" w:rsidRDefault="00FA5A4A" w:rsidP="00356A2B">
      <w:pPr>
        <w:numPr>
          <w:ilvl w:val="2"/>
          <w:numId w:val="46"/>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lastRenderedPageBreak/>
        <w:t>Уборка территорий</w:t>
      </w:r>
      <w:r w:rsidRPr="005B38C7">
        <w:rPr>
          <w:rFonts w:ascii="Times New Roman" w:eastAsia="Times New Roman" w:hAnsi="Times New Roman" w:cs="Times New Roman"/>
          <w:color w:val="auto"/>
          <w:sz w:val="28"/>
          <w:szCs w:val="28"/>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rsidR="00FA5A4A" w:rsidRPr="005B38C7" w:rsidRDefault="00FA5A4A" w:rsidP="00356A2B">
      <w:pPr>
        <w:numPr>
          <w:ilvl w:val="2"/>
          <w:numId w:val="4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Улица</w:t>
      </w:r>
      <w:r w:rsidRPr="005B38C7">
        <w:rPr>
          <w:rFonts w:ascii="Times New Roman" w:eastAsia="Times New Roman" w:hAnsi="Times New Roman" w:cs="Times New Roman"/>
          <w:color w:val="auto"/>
          <w:sz w:val="28"/>
          <w:szCs w:val="28"/>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FA5A4A" w:rsidRPr="005B38C7" w:rsidRDefault="00FA5A4A" w:rsidP="00356A2B">
      <w:pPr>
        <w:numPr>
          <w:ilvl w:val="2"/>
          <w:numId w:val="46"/>
        </w:numPr>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Уничтожение зеленых насаждений</w:t>
      </w:r>
      <w:r w:rsidRPr="005B38C7">
        <w:rPr>
          <w:rFonts w:ascii="Times New Roman" w:hAnsi="Times New Roman" w:cs="Times New Roman"/>
          <w:color w:val="auto"/>
          <w:sz w:val="28"/>
          <w:szCs w:val="28"/>
        </w:rPr>
        <w:t xml:space="preserve"> - механическое, термическое, биологическое или химическое воздействие на </w:t>
      </w:r>
      <w:hyperlink w:anchor="sub_201" w:history="1">
        <w:r w:rsidRPr="005B38C7">
          <w:rPr>
            <w:rFonts w:ascii="Times New Roman" w:hAnsi="Times New Roman" w:cs="Times New Roman"/>
            <w:color w:val="auto"/>
            <w:sz w:val="28"/>
            <w:szCs w:val="28"/>
          </w:rPr>
          <w:t>зеленые насаждения</w:t>
        </w:r>
      </w:hyperlink>
      <w:r w:rsidRPr="005B38C7">
        <w:rPr>
          <w:rFonts w:ascii="Times New Roman" w:hAnsi="Times New Roman" w:cs="Times New Roman"/>
          <w:color w:val="auto"/>
          <w:sz w:val="28"/>
          <w:szCs w:val="28"/>
        </w:rPr>
        <w:t>, ухудшающее качество среды обитания, вызванное изъятием или загрязнением почвы в зоне зеленых насаждений, изменением состава атмосферного воздуха и приводящее к прекращению роста и гибели зеленых насаждений или их части.</w:t>
      </w:r>
    </w:p>
    <w:p w:rsidR="00FA5A4A" w:rsidRPr="005B38C7" w:rsidRDefault="00FA5A4A" w:rsidP="00356A2B">
      <w:pPr>
        <w:numPr>
          <w:ilvl w:val="2"/>
          <w:numId w:val="46"/>
        </w:numPr>
        <w:tabs>
          <w:tab w:val="left" w:pos="1701"/>
        </w:tabs>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Утилизация отходов</w:t>
      </w:r>
      <w:r w:rsidRPr="005B38C7">
        <w:rPr>
          <w:rFonts w:ascii="Times New Roman" w:eastAsia="Times New Roman" w:hAnsi="Times New Roman" w:cs="Times New Roman"/>
          <w:color w:val="auto"/>
          <w:sz w:val="28"/>
          <w:szCs w:val="28"/>
        </w:rPr>
        <w:t xml:space="preserve">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w:t>
      </w:r>
      <w:proofErr w:type="spellStart"/>
      <w:r w:rsidRPr="005B38C7">
        <w:rPr>
          <w:rFonts w:ascii="Times New Roman" w:eastAsia="Times New Roman" w:hAnsi="Times New Roman" w:cs="Times New Roman"/>
          <w:color w:val="auto"/>
          <w:sz w:val="28"/>
          <w:szCs w:val="28"/>
        </w:rPr>
        <w:t>рециклинг</w:t>
      </w:r>
      <w:proofErr w:type="spellEnd"/>
      <w:r w:rsidRPr="005B38C7">
        <w:rPr>
          <w:rFonts w:ascii="Times New Roman" w:eastAsia="Times New Roman" w:hAnsi="Times New Roman" w:cs="Times New Roman"/>
          <w:color w:val="auto"/>
          <w:sz w:val="28"/>
          <w:szCs w:val="28"/>
        </w:rPr>
        <w:t>), их возврат в производственный цикл после соответствующей подготовки (регенерация), а также извлечение полезных компонентов для их повторного применения (рекуперация).</w:t>
      </w:r>
    </w:p>
    <w:p w:rsidR="00FA5A4A" w:rsidRPr="005B38C7" w:rsidRDefault="00FA5A4A" w:rsidP="00356A2B">
      <w:pPr>
        <w:numPr>
          <w:ilvl w:val="2"/>
          <w:numId w:val="46"/>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Хозяйственно-бытовые сточные воды</w:t>
      </w:r>
      <w:r w:rsidRPr="005B38C7">
        <w:rPr>
          <w:rFonts w:ascii="Times New Roman" w:hAnsi="Times New Roman" w:cs="Times New Roman"/>
          <w:color w:val="auto"/>
          <w:sz w:val="28"/>
          <w:szCs w:val="28"/>
        </w:rPr>
        <w:t xml:space="preserve"> - сточные воды из санитарно-гигиенических помещений, умывальных, душевых, бань, ванных, моек и оборудования камбузов и других помещений.</w:t>
      </w:r>
    </w:p>
    <w:p w:rsidR="00FA5A4A" w:rsidRPr="005B38C7" w:rsidRDefault="00FA5A4A" w:rsidP="00356A2B">
      <w:pPr>
        <w:numPr>
          <w:ilvl w:val="2"/>
          <w:numId w:val="46"/>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Элементы благоустройства территории</w:t>
      </w:r>
      <w:r w:rsidRPr="005B38C7">
        <w:rPr>
          <w:rFonts w:ascii="Times New Roman" w:eastAsia="Times New Roman" w:hAnsi="Times New Roman" w:cs="Times New Roman"/>
          <w:color w:val="auto"/>
          <w:sz w:val="28"/>
          <w:szCs w:val="28"/>
        </w:rPr>
        <w:t xml:space="preserve">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rsidR="00FA5A4A" w:rsidRPr="005B38C7" w:rsidRDefault="00FA5A4A" w:rsidP="00356A2B">
      <w:pPr>
        <w:numPr>
          <w:ilvl w:val="2"/>
          <w:numId w:val="46"/>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SimSun" w:hAnsi="Times New Roman" w:cs="Times New Roman"/>
          <w:b/>
          <w:color w:val="auto"/>
          <w:sz w:val="28"/>
          <w:szCs w:val="24"/>
        </w:rPr>
        <w:t>Выжигание сухой растительности</w:t>
      </w:r>
      <w:r w:rsidRPr="005B38C7">
        <w:rPr>
          <w:rFonts w:ascii="Times New Roman" w:eastAsia="SimSun" w:hAnsi="Times New Roman" w:cs="Times New Roman"/>
          <w:color w:val="auto"/>
          <w:sz w:val="28"/>
          <w:szCs w:val="24"/>
        </w:rPr>
        <w:t xml:space="preserve"> - повреждение или уничтожение вследствие пожаров травянистой и древесно-кустарниковой растительности и, как следствие, уничтожение плодородного слоя почвы, среды обитания объектов животного мира, загрязнение атмосферного воздуха.</w:t>
      </w:r>
    </w:p>
    <w:p w:rsidR="00FA5A4A" w:rsidRPr="005B38C7" w:rsidRDefault="00FA5A4A" w:rsidP="00FA5A4A">
      <w:pPr>
        <w:spacing w:line="240" w:lineRule="auto"/>
        <w:ind w:left="720"/>
        <w:contextualSpacing/>
        <w:jc w:val="both"/>
        <w:rPr>
          <w:rFonts w:ascii="Times New Roman" w:eastAsia="Times New Roman" w:hAnsi="Times New Roman" w:cs="Times New Roman"/>
          <w:color w:val="auto"/>
          <w:sz w:val="28"/>
          <w:szCs w:val="28"/>
        </w:rPr>
      </w:pPr>
    </w:p>
    <w:p w:rsidR="00FA5A4A" w:rsidRPr="005B38C7" w:rsidRDefault="00FA5A4A" w:rsidP="00356A2B">
      <w:pPr>
        <w:pStyle w:val="aa"/>
        <w:numPr>
          <w:ilvl w:val="0"/>
          <w:numId w:val="46"/>
        </w:num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Элементы благоустройства территории</w:t>
      </w:r>
    </w:p>
    <w:p w:rsidR="00FA5A4A" w:rsidRPr="005B38C7" w:rsidRDefault="00FA5A4A" w:rsidP="00356A2B">
      <w:pPr>
        <w:pStyle w:val="aa"/>
        <w:numPr>
          <w:ilvl w:val="1"/>
          <w:numId w:val="46"/>
        </w:numPr>
        <w:spacing w:line="240" w:lineRule="auto"/>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К элементам благоустройства территории </w:t>
      </w:r>
      <w:proofErr w:type="gramStart"/>
      <w:r w:rsidRPr="005B38C7">
        <w:rPr>
          <w:rFonts w:ascii="Times New Roman" w:hAnsi="Times New Roman" w:cs="Times New Roman"/>
          <w:color w:val="auto"/>
          <w:sz w:val="28"/>
          <w:szCs w:val="28"/>
        </w:rPr>
        <w:t>относятся</w:t>
      </w:r>
      <w:proofErr w:type="gramEnd"/>
      <w:r w:rsidRPr="005B38C7">
        <w:rPr>
          <w:rFonts w:ascii="Times New Roman" w:hAnsi="Times New Roman" w:cs="Times New Roman"/>
          <w:color w:val="auto"/>
          <w:sz w:val="28"/>
          <w:szCs w:val="28"/>
        </w:rPr>
        <w:t xml:space="preserve"> в том числе следующие элементы:</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пешеходные коммуникации;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 технические зоны транспортных, инженерных коммуникаций, инженерные коммуникации, </w:t>
      </w:r>
      <w:proofErr w:type="spellStart"/>
      <w:r w:rsidRPr="005B38C7">
        <w:rPr>
          <w:rFonts w:ascii="Times New Roman" w:eastAsia="Times New Roman" w:hAnsi="Times New Roman" w:cs="Times New Roman"/>
          <w:color w:val="auto"/>
          <w:sz w:val="28"/>
          <w:szCs w:val="28"/>
        </w:rPr>
        <w:t>водоохранные</w:t>
      </w:r>
      <w:proofErr w:type="spellEnd"/>
      <w:r w:rsidRPr="005B38C7">
        <w:rPr>
          <w:rFonts w:ascii="Times New Roman" w:eastAsia="Times New Roman" w:hAnsi="Times New Roman" w:cs="Times New Roman"/>
          <w:color w:val="auto"/>
          <w:sz w:val="28"/>
          <w:szCs w:val="28"/>
        </w:rPr>
        <w:t xml:space="preserve"> зоны;</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детские площадки;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спортивные площадки;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контейнерные площадки;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площадки для выгула и дрессировки животных;</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площадки автостоянок, размещение и хранение транспортных средств на территории муниципальных образований;</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элементы освещения;</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средства размещения информации и рекламные конструкции;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ограждения (заборы);</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элементы объектов капитального строительства;</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малые архитектурные формы;</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элементы озеленения;</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уличное коммунально-бытовое и техническое оборудование;</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водные устройства;</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элементы инженерной подготовки и защиты территории;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покрытия;</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некапитальные нест</w:t>
      </w:r>
      <w:bookmarkStart w:id="9" w:name="_Toc472352443"/>
      <w:r w:rsidRPr="005B38C7">
        <w:rPr>
          <w:rFonts w:ascii="Times New Roman" w:eastAsia="Times New Roman" w:hAnsi="Times New Roman" w:cs="Times New Roman"/>
          <w:color w:val="auto"/>
          <w:sz w:val="28"/>
          <w:szCs w:val="28"/>
        </w:rPr>
        <w:t>ационарные сооружения.</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3.2. </w:t>
      </w:r>
      <w:r w:rsidRPr="005B38C7">
        <w:rPr>
          <w:rFonts w:ascii="Times New Roman" w:hAnsi="Times New Roman" w:cs="Times New Roman"/>
          <w:color w:val="auto"/>
          <w:sz w:val="28"/>
          <w:szCs w:val="28"/>
        </w:rPr>
        <w:t>Элементы инженерной подготовки и защиты территории</w:t>
      </w:r>
      <w:bookmarkEnd w:id="9"/>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4"/>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 а также мероприятий по устройству </w:t>
      </w:r>
      <w:proofErr w:type="spellStart"/>
      <w:r w:rsidRPr="005B38C7">
        <w:rPr>
          <w:rFonts w:ascii="Times New Roman" w:eastAsia="Times New Roman" w:hAnsi="Times New Roman" w:cs="Times New Roman"/>
          <w:color w:val="auto"/>
          <w:sz w:val="28"/>
          <w:szCs w:val="28"/>
        </w:rPr>
        <w:t>берегоукрепления</w:t>
      </w:r>
      <w:proofErr w:type="spellEnd"/>
      <w:r w:rsidRPr="005B38C7">
        <w:rPr>
          <w:rFonts w:ascii="Times New Roman" w:eastAsia="Times New Roman" w:hAnsi="Times New Roman" w:cs="Times New Roman"/>
          <w:color w:val="auto"/>
          <w:sz w:val="28"/>
          <w:szCs w:val="28"/>
        </w:rPr>
        <w:t>, дамб обвалования, дренажных систем и прочих элементов, обеспечивающих инженерную защиту территории Нововеличковского сельского поселения Динского района.</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организации рельефа предусмотреть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территориях зон особо охраняемых природных территорий для укрепления откосов открытых русел водоемов использовать материалы и приемы, сохраняющие естественный вид берегов: </w:t>
      </w:r>
      <w:proofErr w:type="spellStart"/>
      <w:r w:rsidRPr="005B38C7">
        <w:rPr>
          <w:rFonts w:ascii="Times New Roman" w:eastAsia="Times New Roman" w:hAnsi="Times New Roman" w:cs="Times New Roman"/>
          <w:color w:val="auto"/>
          <w:sz w:val="28"/>
          <w:szCs w:val="28"/>
        </w:rPr>
        <w:t>габионные</w:t>
      </w:r>
      <w:proofErr w:type="spellEnd"/>
      <w:r w:rsidRPr="005B38C7">
        <w:rPr>
          <w:rFonts w:ascii="Times New Roman" w:eastAsia="Times New Roman" w:hAnsi="Times New Roman" w:cs="Times New Roman"/>
          <w:color w:val="auto"/>
          <w:sz w:val="28"/>
          <w:szCs w:val="28"/>
        </w:rPr>
        <w:t xml:space="preserve"> конструкции или «матрацы Рено», нетканые синтетические материалы, покрытие типа «соты», </w:t>
      </w:r>
      <w:proofErr w:type="spellStart"/>
      <w:r w:rsidRPr="005B38C7">
        <w:rPr>
          <w:rFonts w:ascii="Times New Roman" w:eastAsia="Times New Roman" w:hAnsi="Times New Roman" w:cs="Times New Roman"/>
          <w:color w:val="auto"/>
          <w:sz w:val="28"/>
          <w:szCs w:val="28"/>
        </w:rPr>
        <w:t>одерновку</w:t>
      </w:r>
      <w:proofErr w:type="spellEnd"/>
      <w:r w:rsidRPr="005B38C7">
        <w:rPr>
          <w:rFonts w:ascii="Times New Roman" w:eastAsia="Times New Roman" w:hAnsi="Times New Roman" w:cs="Times New Roman"/>
          <w:color w:val="auto"/>
          <w:sz w:val="28"/>
          <w:szCs w:val="28"/>
        </w:rPr>
        <w:t xml:space="preserve">, ряжевые деревянные </w:t>
      </w:r>
      <w:proofErr w:type="spellStart"/>
      <w:r w:rsidRPr="005B38C7">
        <w:rPr>
          <w:rFonts w:ascii="Times New Roman" w:eastAsia="Times New Roman" w:hAnsi="Times New Roman" w:cs="Times New Roman"/>
          <w:color w:val="auto"/>
          <w:sz w:val="28"/>
          <w:szCs w:val="28"/>
        </w:rPr>
        <w:t>берегоукрепления</w:t>
      </w:r>
      <w:proofErr w:type="spellEnd"/>
      <w:r w:rsidRPr="005B38C7">
        <w:rPr>
          <w:rFonts w:ascii="Times New Roman" w:eastAsia="Times New Roman" w:hAnsi="Times New Roman" w:cs="Times New Roman"/>
          <w:color w:val="auto"/>
          <w:sz w:val="28"/>
          <w:szCs w:val="28"/>
        </w:rPr>
        <w:t>, естественный камень, песок, валуны, посадки растений и т.п.</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застройке поселения укрепление откосов открытых русел 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w:t>
      </w:r>
      <w:proofErr w:type="spellStart"/>
      <w:r w:rsidRPr="005B38C7">
        <w:rPr>
          <w:rFonts w:ascii="Times New Roman" w:eastAsia="Times New Roman" w:hAnsi="Times New Roman" w:cs="Times New Roman"/>
          <w:color w:val="auto"/>
          <w:sz w:val="28"/>
          <w:szCs w:val="28"/>
        </w:rPr>
        <w:t>омоноличиванием</w:t>
      </w:r>
      <w:proofErr w:type="spellEnd"/>
      <w:r w:rsidRPr="005B38C7">
        <w:rPr>
          <w:rFonts w:ascii="Times New Roman" w:eastAsia="Times New Roman" w:hAnsi="Times New Roman" w:cs="Times New Roman"/>
          <w:color w:val="auto"/>
          <w:sz w:val="28"/>
          <w:szCs w:val="28"/>
        </w:rPr>
        <w:t xml:space="preserve"> швов, т.п.</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Подпорные стенки проектировать с учетом конструкций и разницы высот сопрягаемых террас в зависимости от каждого конкретного проектного решения. </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Предусматривать ограждение подпорных стенок и верхних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Особое внимание при благоустройстве пространств поселения уделить организации системы поверхностного водоотвода и организации инфильтрации поверхностного стока.</w:t>
      </w:r>
      <w:r w:rsidRPr="005B38C7">
        <w:rPr>
          <w:rFonts w:ascii="Times New Roman" w:eastAsia="Times New Roman" w:hAnsi="Times New Roman" w:cs="Times New Roman"/>
          <w:b/>
          <w:color w:val="auto"/>
          <w:sz w:val="28"/>
          <w:szCs w:val="28"/>
        </w:rPr>
        <w:t xml:space="preserve"> </w:t>
      </w:r>
      <w:r w:rsidRPr="005B38C7">
        <w:rPr>
          <w:rFonts w:ascii="Times New Roman" w:eastAsia="Times New Roman" w:hAnsi="Times New Roman" w:cs="Times New Roman"/>
          <w:color w:val="auto"/>
          <w:sz w:val="28"/>
          <w:szCs w:val="28"/>
        </w:rPr>
        <w:t>При работе на природных комплексах и озелененных территориях и других объектах благоустройства ландшафтно-</w:t>
      </w:r>
      <w:proofErr w:type="gramStart"/>
      <w:r w:rsidRPr="005B38C7">
        <w:rPr>
          <w:rFonts w:ascii="Times New Roman" w:eastAsia="Times New Roman" w:hAnsi="Times New Roman" w:cs="Times New Roman"/>
          <w:color w:val="auto"/>
          <w:sz w:val="28"/>
          <w:szCs w:val="28"/>
        </w:rPr>
        <w:t>архитектурными проектами</w:t>
      </w:r>
      <w:proofErr w:type="gramEnd"/>
      <w:r w:rsidRPr="005B38C7">
        <w:rPr>
          <w:rFonts w:ascii="Times New Roman" w:eastAsia="Times New Roman" w:hAnsi="Times New Roman" w:cs="Times New Roman"/>
          <w:color w:val="auto"/>
          <w:sz w:val="28"/>
          <w:szCs w:val="28"/>
        </w:rPr>
        <w:t xml:space="preserve"> необходимо максимально предусматривать возможность инфильтрации чистого дождевого стока на самом объекте благоустройства за счет создания устойчивых дренажных систем, устройства водопроницаемых покрытий, открытых задерненных канав с использованием высшей водной растительности.</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благоустраиваемой территории при наличии большого количества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решетками из материалов в зависимости от классов нагрузки и степени </w:t>
      </w:r>
      <w:proofErr w:type="spellStart"/>
      <w:r w:rsidRPr="005B38C7">
        <w:rPr>
          <w:rFonts w:ascii="Times New Roman" w:eastAsia="Times New Roman" w:hAnsi="Times New Roman" w:cs="Times New Roman"/>
          <w:color w:val="auto"/>
          <w:sz w:val="28"/>
          <w:szCs w:val="28"/>
        </w:rPr>
        <w:t>водопоглощения</w:t>
      </w:r>
      <w:proofErr w:type="spellEnd"/>
      <w:r w:rsidRPr="005B38C7">
        <w:rPr>
          <w:rFonts w:ascii="Times New Roman" w:eastAsia="Times New Roman" w:hAnsi="Times New Roman" w:cs="Times New Roman"/>
          <w:color w:val="auto"/>
          <w:sz w:val="28"/>
          <w:szCs w:val="28"/>
        </w:rPr>
        <w:t>. Линейный водоотвод обязательно должен быть связан с общей системой ливневой канализации поселения.</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Наружный водосток, используемый для отвода воды с кровель зданий, там где </w:t>
      </w:r>
      <w:proofErr w:type="gramStart"/>
      <w:r w:rsidRPr="005B38C7">
        <w:rPr>
          <w:rFonts w:ascii="Times New Roman" w:eastAsia="Times New Roman" w:hAnsi="Times New Roman" w:cs="Times New Roman"/>
          <w:color w:val="auto"/>
          <w:sz w:val="28"/>
          <w:szCs w:val="28"/>
        </w:rPr>
        <w:t>это</w:t>
      </w:r>
      <w:proofErr w:type="gramEnd"/>
      <w:r w:rsidRPr="005B38C7">
        <w:rPr>
          <w:rFonts w:ascii="Times New Roman" w:eastAsia="Times New Roman" w:hAnsi="Times New Roman" w:cs="Times New Roman"/>
          <w:color w:val="auto"/>
          <w:sz w:val="28"/>
          <w:szCs w:val="28"/>
        </w:rPr>
        <w:t xml:space="preserve"> возможно, 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организации стока 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w:t>
      </w:r>
      <w:proofErr w:type="spellStart"/>
      <w:r w:rsidRPr="005B38C7">
        <w:rPr>
          <w:rFonts w:ascii="Times New Roman" w:eastAsia="Times New Roman" w:hAnsi="Times New Roman" w:cs="Times New Roman"/>
          <w:color w:val="auto"/>
          <w:sz w:val="28"/>
          <w:szCs w:val="28"/>
        </w:rPr>
        <w:t>дождеприемных</w:t>
      </w:r>
      <w:proofErr w:type="spellEnd"/>
      <w:r w:rsidRPr="005B38C7">
        <w:rPr>
          <w:rFonts w:ascii="Times New Roman" w:eastAsia="Times New Roman" w:hAnsi="Times New Roman" w:cs="Times New Roman"/>
          <w:color w:val="auto"/>
          <w:sz w:val="28"/>
          <w:szCs w:val="28"/>
        </w:rPr>
        <w:t xml:space="preserve"> колодцев (с учётом материалов и конструкций). Проектирование поверхностного водоотвода осуществлять с минимальным объемом земляных работ и предусматривающий сток воды со скоростями, исключающими возможность эрозии почвы с учётом местоположения, существующих нормативов и технических условий.</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w:t>
      </w:r>
      <w:proofErr w:type="spellStart"/>
      <w:r w:rsidRPr="005B38C7">
        <w:rPr>
          <w:rFonts w:ascii="Times New Roman" w:eastAsia="Times New Roman" w:hAnsi="Times New Roman" w:cs="Times New Roman"/>
          <w:color w:val="auto"/>
          <w:sz w:val="28"/>
          <w:szCs w:val="28"/>
        </w:rPr>
        <w:t>одерновка</w:t>
      </w:r>
      <w:proofErr w:type="spellEnd"/>
      <w:r w:rsidRPr="005B38C7">
        <w:rPr>
          <w:rFonts w:ascii="Times New Roman" w:eastAsia="Times New Roman" w:hAnsi="Times New Roman" w:cs="Times New Roman"/>
          <w:color w:val="auto"/>
          <w:sz w:val="28"/>
          <w:szCs w:val="28"/>
        </w:rPr>
        <w:t>, каменное мощение, монолитный бетон, сборный железобетон, керамика и др.), угол откосов кюветов принимать в зависимости от видов грунтов.</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Минимальные и максимальные уклоны назначать с учетом </w:t>
      </w:r>
      <w:proofErr w:type="spellStart"/>
      <w:r w:rsidRPr="005B38C7">
        <w:rPr>
          <w:rFonts w:ascii="Times New Roman" w:eastAsia="Times New Roman" w:hAnsi="Times New Roman" w:cs="Times New Roman"/>
          <w:color w:val="auto"/>
          <w:sz w:val="28"/>
          <w:szCs w:val="28"/>
        </w:rPr>
        <w:t>неразмывающих</w:t>
      </w:r>
      <w:proofErr w:type="spellEnd"/>
      <w:r w:rsidRPr="005B38C7">
        <w:rPr>
          <w:rFonts w:ascii="Times New Roman" w:eastAsia="Times New Roman" w:hAnsi="Times New Roman" w:cs="Times New Roman"/>
          <w:color w:val="auto"/>
          <w:sz w:val="28"/>
          <w:szCs w:val="28"/>
        </w:rPr>
        <w:t xml:space="preserve">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w:t>
      </w:r>
      <w:proofErr w:type="spellStart"/>
      <w:r w:rsidRPr="005B38C7">
        <w:rPr>
          <w:rFonts w:ascii="Times New Roman" w:eastAsia="Times New Roman" w:hAnsi="Times New Roman" w:cs="Times New Roman"/>
          <w:color w:val="auto"/>
          <w:sz w:val="28"/>
          <w:szCs w:val="28"/>
        </w:rPr>
        <w:t>замоноличивать</w:t>
      </w:r>
      <w:proofErr w:type="spellEnd"/>
      <w:r w:rsidRPr="005B38C7">
        <w:rPr>
          <w:rFonts w:ascii="Times New Roman" w:eastAsia="Times New Roman" w:hAnsi="Times New Roman" w:cs="Times New Roman"/>
          <w:color w:val="auto"/>
          <w:sz w:val="28"/>
          <w:szCs w:val="28"/>
        </w:rPr>
        <w:t xml:space="preserve"> раствором высококачественной глины.</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proofErr w:type="spellStart"/>
      <w:r w:rsidRPr="005B38C7">
        <w:rPr>
          <w:rFonts w:ascii="Times New Roman" w:eastAsia="Times New Roman" w:hAnsi="Times New Roman" w:cs="Times New Roman"/>
          <w:color w:val="auto"/>
          <w:sz w:val="28"/>
          <w:szCs w:val="28"/>
        </w:rPr>
        <w:t>Дождеприемные</w:t>
      </w:r>
      <w:proofErr w:type="spellEnd"/>
      <w:r w:rsidRPr="005B38C7">
        <w:rPr>
          <w:rFonts w:ascii="Times New Roman" w:eastAsia="Times New Roman" w:hAnsi="Times New Roman" w:cs="Times New Roman"/>
          <w:color w:val="auto"/>
          <w:sz w:val="28"/>
          <w:szCs w:val="28"/>
        </w:rPr>
        <w:t xml:space="preserve"> колодцы являются элементами закрытой системы дождевой (</w:t>
      </w:r>
      <w:proofErr w:type="gramStart"/>
      <w:r w:rsidRPr="005B38C7">
        <w:rPr>
          <w:rFonts w:ascii="Times New Roman" w:eastAsia="Times New Roman" w:hAnsi="Times New Roman" w:cs="Times New Roman"/>
          <w:color w:val="auto"/>
          <w:sz w:val="28"/>
          <w:szCs w:val="28"/>
        </w:rPr>
        <w:t xml:space="preserve">ливневой) </w:t>
      </w:r>
      <w:proofErr w:type="gramEnd"/>
      <w:r w:rsidRPr="005B38C7">
        <w:rPr>
          <w:rFonts w:ascii="Times New Roman" w:eastAsia="Times New Roman" w:hAnsi="Times New Roman" w:cs="Times New Roman"/>
          <w:color w:val="auto"/>
          <w:sz w:val="28"/>
          <w:szCs w:val="28"/>
        </w:rPr>
        <w:t>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поселения не рекомендуется устройство поглощающих колодцев и испарительных площадок.</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w:t>
      </w:r>
      <w:bookmarkStart w:id="10" w:name="_Toc472352444"/>
    </w:p>
    <w:p w:rsidR="00FA5A4A" w:rsidRPr="005B38C7" w:rsidRDefault="00FA5A4A" w:rsidP="00FA5A4A">
      <w:pPr>
        <w:pStyle w:val="aa"/>
        <w:numPr>
          <w:ilvl w:val="1"/>
          <w:numId w:val="4"/>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Элементы озеленения</w:t>
      </w:r>
      <w:bookmarkEnd w:id="10"/>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Озеленение составная и необходимая часть благоустройства и ландшафтной организации территории, обеспечивающая формирование устойчивой среды Нововеличковского сельского поселения Динского района,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Работы по озеленению следует планировать в комплексе и в контексте общего зеленого «каркаса» Нововеличковского сельского поселения Динского района, обеспечивающего для всех жителей доступ  к </w:t>
      </w:r>
      <w:proofErr w:type="spellStart"/>
      <w:r w:rsidRPr="005B38C7">
        <w:rPr>
          <w:rFonts w:ascii="Times New Roman" w:eastAsia="Times New Roman" w:hAnsi="Times New Roman" w:cs="Times New Roman"/>
          <w:color w:val="auto"/>
          <w:sz w:val="28"/>
          <w:szCs w:val="28"/>
        </w:rPr>
        <w:t>неурбанизированным</w:t>
      </w:r>
      <w:proofErr w:type="spellEnd"/>
      <w:r w:rsidRPr="005B38C7">
        <w:rPr>
          <w:rFonts w:ascii="Times New Roman" w:eastAsia="Times New Roman" w:hAnsi="Times New Roman" w:cs="Times New Roman"/>
          <w:color w:val="auto"/>
          <w:sz w:val="28"/>
          <w:szCs w:val="28"/>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Основными типами насаждений и озеленения могут являться: рядовые посадки, аллеи, живые изгороди, солитеры, группы, массивы,   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w:t>
      </w:r>
      <w:proofErr w:type="gramEnd"/>
      <w:r w:rsidRPr="005B38C7">
        <w:rPr>
          <w:rFonts w:ascii="Times New Roman" w:eastAsia="Times New Roman" w:hAnsi="Times New Roman" w:cs="Times New Roman"/>
          <w:color w:val="auto"/>
          <w:sz w:val="28"/>
          <w:szCs w:val="28"/>
        </w:rPr>
        <w:t xml:space="preserve">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поселения.</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Нововеличковского сельского поселения Динского района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 </w:t>
      </w:r>
      <w:proofErr w:type="gramStart"/>
      <w:r w:rsidRPr="005B38C7">
        <w:rPr>
          <w:rFonts w:ascii="Times New Roman" w:eastAsia="Times New Roman" w:hAnsi="Times New Roman" w:cs="Times New Roman"/>
          <w:color w:val="auto"/>
          <w:sz w:val="28"/>
          <w:szCs w:val="28"/>
        </w:rPr>
        <w:t>Стационарное и мобильное озеленение, как правило, используют для создания архитектурно-ландшафтных объектов (газонов, садов, парков, скверов, бульваров, дворовых территорий и т.п. цветников, площадок с кустами и деревьями и т.п.) на естественных и искусственных элементах рельефа, крышах (озеленение крыш), фасадах (вертикальное озеленение) зданий и сооружений.</w:t>
      </w:r>
      <w:proofErr w:type="gramEnd"/>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использовать обоснованные инженерные решения по защите корневых систем древесных растений. При определении размеров </w:t>
      </w:r>
      <w:proofErr w:type="spellStart"/>
      <w:r w:rsidRPr="005B38C7">
        <w:rPr>
          <w:rFonts w:ascii="Times New Roman" w:eastAsia="Times New Roman" w:hAnsi="Times New Roman" w:cs="Times New Roman"/>
          <w:color w:val="auto"/>
          <w:sz w:val="28"/>
          <w:szCs w:val="28"/>
        </w:rPr>
        <w:t>комов</w:t>
      </w:r>
      <w:proofErr w:type="spellEnd"/>
      <w:r w:rsidRPr="005B38C7">
        <w:rPr>
          <w:rFonts w:ascii="Times New Roman" w:eastAsia="Times New Roman" w:hAnsi="Times New Roman" w:cs="Times New Roman"/>
          <w:color w:val="auto"/>
          <w:sz w:val="28"/>
          <w:szCs w:val="28"/>
        </w:rPr>
        <w:t>, ям и траншей для посадки растений рекомендуется ориентироваться на  посадочные материалы, соответствующие ГОСТ.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Проектирование озеленения и формирование системы зеленых насаждений как «зеленого каркаса», на территории Нововеличковского сельского поселения Динского района вести с учетом факторов потери (в той или иной степени) способности экосистемы поселения к </w:t>
      </w:r>
      <w:proofErr w:type="spellStart"/>
      <w:r w:rsidRPr="005B38C7">
        <w:rPr>
          <w:rFonts w:ascii="Times New Roman" w:eastAsia="Times New Roman" w:hAnsi="Times New Roman" w:cs="Times New Roman"/>
          <w:color w:val="auto"/>
          <w:sz w:val="28"/>
          <w:szCs w:val="28"/>
        </w:rPr>
        <w:t>саморегуляции</w:t>
      </w:r>
      <w:proofErr w:type="spellEnd"/>
      <w:r w:rsidRPr="005B38C7">
        <w:rPr>
          <w:rFonts w:ascii="Times New Roman" w:eastAsia="Times New Roman" w:hAnsi="Times New Roman" w:cs="Times New Roman"/>
          <w:color w:val="auto"/>
          <w:sz w:val="28"/>
          <w:szCs w:val="28"/>
        </w:rPr>
        <w:t>. Для обеспечения жизнеспособности зелёных насаждений и озеленяемых территорий Нововеличковского сельского поселения Динского района требуется: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учитывать степень техногенных нагрузок от прилегающих территорий;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осуществлять для посадок подбор адаптированных видов древесных растений (пород) с учетом характеристик их устойчивости к воздействию антропогенных факторов.</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Нововеличковского сельского поселения Динского района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посадке деревьев в зонах действия теплотрасс учитывать фактор прогревания почвы в обе стороны от оси теплотрассы.</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воздействии неблагоприятных техногенных и климатических факторов на различные территории Нововеличковского сельского поселения Динского района формировать защитные насаждения; при воздействии нескольких факторов выбирать ведущий по интенсивности и (или) наиболее значимый для функционального назначения территории.</w:t>
      </w:r>
    </w:p>
    <w:p w:rsidR="00FA5A4A" w:rsidRPr="005B38C7" w:rsidRDefault="00FA5A4A" w:rsidP="00FA5A4A">
      <w:pPr>
        <w:numPr>
          <w:ilvl w:val="3"/>
          <w:numId w:val="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защиты от ветра использовать зеленые насаждения ажурной конструкции с вертикальной сомкнутостью полога 60 - 70%.</w:t>
      </w:r>
    </w:p>
    <w:p w:rsidR="00FA5A4A" w:rsidRPr="005B38C7" w:rsidRDefault="00FA5A4A" w:rsidP="00FA5A4A">
      <w:pPr>
        <w:numPr>
          <w:ilvl w:val="3"/>
          <w:numId w:val="4"/>
        </w:numPr>
        <w:spacing w:line="240" w:lineRule="auto"/>
        <w:ind w:left="0" w:firstLine="709"/>
        <w:contextualSpacing/>
        <w:jc w:val="both"/>
        <w:rPr>
          <w:rFonts w:ascii="Times New Roman" w:eastAsia="Times New Roman" w:hAnsi="Times New Roman" w:cs="Times New Roman"/>
          <w:color w:val="auto"/>
          <w:sz w:val="28"/>
          <w:szCs w:val="28"/>
        </w:rPr>
      </w:pPr>
      <w:proofErr w:type="spellStart"/>
      <w:r w:rsidRPr="005B38C7">
        <w:rPr>
          <w:rFonts w:ascii="Times New Roman" w:eastAsia="Times New Roman" w:hAnsi="Times New Roman" w:cs="Times New Roman"/>
          <w:color w:val="auto"/>
          <w:sz w:val="28"/>
          <w:szCs w:val="28"/>
        </w:rPr>
        <w:t>Шумозащитные</w:t>
      </w:r>
      <w:proofErr w:type="spellEnd"/>
      <w:r w:rsidRPr="005B38C7">
        <w:rPr>
          <w:rFonts w:ascii="Times New Roman" w:eastAsia="Times New Roman" w:hAnsi="Times New Roman" w:cs="Times New Roman"/>
          <w:color w:val="auto"/>
          <w:sz w:val="28"/>
          <w:szCs w:val="28"/>
        </w:rPr>
        <w:t xml:space="preserve"> насаждения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w:t>
      </w:r>
      <w:proofErr w:type="spellStart"/>
      <w:r w:rsidRPr="005B38C7">
        <w:rPr>
          <w:rFonts w:ascii="Times New Roman" w:eastAsia="Times New Roman" w:hAnsi="Times New Roman" w:cs="Times New Roman"/>
          <w:color w:val="auto"/>
          <w:sz w:val="28"/>
          <w:szCs w:val="28"/>
        </w:rPr>
        <w:t>подкроновое</w:t>
      </w:r>
      <w:proofErr w:type="spellEnd"/>
      <w:r w:rsidRPr="005B38C7">
        <w:rPr>
          <w:rFonts w:ascii="Times New Roman" w:eastAsia="Times New Roman" w:hAnsi="Times New Roman" w:cs="Times New Roman"/>
          <w:color w:val="auto"/>
          <w:sz w:val="28"/>
          <w:szCs w:val="28"/>
        </w:rPr>
        <w:t xml:space="preserve"> пространство следует заполнять рядами кустарника. </w:t>
      </w:r>
    </w:p>
    <w:p w:rsidR="00FA5A4A" w:rsidRPr="005B38C7" w:rsidRDefault="00FA5A4A" w:rsidP="00FA5A4A">
      <w:pPr>
        <w:numPr>
          <w:ilvl w:val="3"/>
          <w:numId w:val="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условиях высокого уровня загрязнения воздуха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5B38C7">
        <w:rPr>
          <w:rFonts w:ascii="Times New Roman" w:eastAsia="Times New Roman" w:hAnsi="Times New Roman" w:cs="Times New Roman"/>
          <w:color w:val="auto"/>
          <w:sz w:val="28"/>
          <w:szCs w:val="28"/>
        </w:rPr>
        <w:t>несмыкание</w:t>
      </w:r>
      <w:proofErr w:type="spellEnd"/>
      <w:r w:rsidRPr="005B38C7">
        <w:rPr>
          <w:rFonts w:ascii="Times New Roman" w:eastAsia="Times New Roman" w:hAnsi="Times New Roman" w:cs="Times New Roman"/>
          <w:color w:val="auto"/>
          <w:sz w:val="28"/>
          <w:szCs w:val="28"/>
        </w:rPr>
        <w:t xml:space="preserve"> крон).</w:t>
      </w:r>
    </w:p>
    <w:p w:rsidR="00FA5A4A" w:rsidRPr="005B38C7" w:rsidRDefault="00FA5A4A" w:rsidP="00FA5A4A">
      <w:pPr>
        <w:numPr>
          <w:ilvl w:val="3"/>
          <w:numId w:val="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Жители Нововеличковского сельского поселения Динского района должны быть обеспечены качественными озелененными территориями в шаговой доступности от дома. Зеленые пространства проектировать </w:t>
      </w:r>
      <w:proofErr w:type="gramStart"/>
      <w:r w:rsidRPr="005B38C7">
        <w:rPr>
          <w:rFonts w:ascii="Times New Roman" w:eastAsia="Times New Roman" w:hAnsi="Times New Roman" w:cs="Times New Roman"/>
          <w:color w:val="auto"/>
          <w:sz w:val="28"/>
          <w:szCs w:val="28"/>
        </w:rPr>
        <w:t>приспособленными</w:t>
      </w:r>
      <w:proofErr w:type="gramEnd"/>
      <w:r w:rsidRPr="005B38C7">
        <w:rPr>
          <w:rFonts w:ascii="Times New Roman" w:eastAsia="Times New Roman" w:hAnsi="Times New Roman" w:cs="Times New Roman"/>
          <w:color w:val="auto"/>
          <w:sz w:val="28"/>
          <w:szCs w:val="28"/>
        </w:rPr>
        <w:t xml:space="preserve"> для активного использования с учетом концепции устойчивого развития и бережного отношения к окружающей среде.</w:t>
      </w:r>
    </w:p>
    <w:p w:rsidR="00FA5A4A" w:rsidRPr="005B38C7" w:rsidRDefault="00FA5A4A" w:rsidP="00FA5A4A">
      <w:pPr>
        <w:numPr>
          <w:ilvl w:val="3"/>
          <w:numId w:val="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Запрещается осуществлять посадку высокорослых деревьев на прилегающих территориях непосредственно под линиями электропередач и в их охранных зонах.</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проектировании озелененных пространств необходимо учитывать факторы биоразнообразия и непрерывности озелененных элементов городской среды, необходимо создавать проекты зеленых «каркасов» Нововеличковского сельского поселения Динского района, для поддержания внутри поселенческих </w:t>
      </w:r>
      <w:proofErr w:type="spellStart"/>
      <w:r w:rsidRPr="005B38C7">
        <w:rPr>
          <w:rFonts w:ascii="Times New Roman" w:eastAsia="Times New Roman" w:hAnsi="Times New Roman" w:cs="Times New Roman"/>
          <w:color w:val="auto"/>
          <w:sz w:val="28"/>
          <w:szCs w:val="28"/>
        </w:rPr>
        <w:t>экосистемных</w:t>
      </w:r>
      <w:proofErr w:type="spellEnd"/>
      <w:r w:rsidRPr="005B38C7">
        <w:rPr>
          <w:rFonts w:ascii="Times New Roman" w:eastAsia="Times New Roman" w:hAnsi="Times New Roman" w:cs="Times New Roman"/>
          <w:color w:val="auto"/>
          <w:sz w:val="28"/>
          <w:szCs w:val="28"/>
        </w:rPr>
        <w:t xml:space="preserve"> связей.</w:t>
      </w:r>
      <w:bookmarkStart w:id="11" w:name="_Toc472352445"/>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3.4. Виды покрытий</w:t>
      </w:r>
      <w:bookmarkEnd w:id="11"/>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5"/>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Покрытия поверхности должны обеспечивать на территории Нововеличковского сельского поселения Динского района условия безопасного и комфортного передвижения, а также </w:t>
      </w:r>
      <w:proofErr w:type="spellStart"/>
      <w:r w:rsidRPr="005B38C7">
        <w:rPr>
          <w:rFonts w:ascii="Times New Roman" w:eastAsia="Times New Roman" w:hAnsi="Times New Roman" w:cs="Times New Roman"/>
          <w:color w:val="auto"/>
          <w:sz w:val="28"/>
          <w:szCs w:val="28"/>
        </w:rPr>
        <w:t>формирвать</w:t>
      </w:r>
      <w:proofErr w:type="spellEnd"/>
      <w:r w:rsidRPr="005B38C7">
        <w:rPr>
          <w:rFonts w:ascii="Times New Roman" w:eastAsia="Times New Roman" w:hAnsi="Times New Roman" w:cs="Times New Roman"/>
          <w:color w:val="auto"/>
          <w:sz w:val="28"/>
          <w:szCs w:val="28"/>
        </w:rPr>
        <w:t xml:space="preserve"> архитектурно-художественный облик среды. Для целей благоустройства территории определять следующие виды покрытий: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твердые (капитальные) - монолитные или сборные, выполняемые из асфальтобетона, </w:t>
      </w:r>
      <w:proofErr w:type="spellStart"/>
      <w:r w:rsidRPr="005B38C7">
        <w:rPr>
          <w:rFonts w:ascii="Times New Roman" w:eastAsia="Times New Roman" w:hAnsi="Times New Roman" w:cs="Times New Roman"/>
          <w:color w:val="auto"/>
          <w:sz w:val="28"/>
          <w:szCs w:val="28"/>
        </w:rPr>
        <w:t>цементобетона</w:t>
      </w:r>
      <w:proofErr w:type="spellEnd"/>
      <w:r w:rsidRPr="005B38C7">
        <w:rPr>
          <w:rFonts w:ascii="Times New Roman" w:eastAsia="Times New Roman" w:hAnsi="Times New Roman" w:cs="Times New Roman"/>
          <w:color w:val="auto"/>
          <w:sz w:val="28"/>
          <w:szCs w:val="28"/>
        </w:rPr>
        <w:t>, природного камня и т.п. материалов;</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 материалами;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газонные, выполняемые по специальным технологиям подготовки и посадки травяного покрова;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комбинированные, представляющие сочетания покрытий, указанных выше (например, плитка, утопленная в газон и т.п.).</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 Нововеличковского сельского поселения Динского района не рекомендуется допускать наличия участков почвы без перечисленных видов покрытий, за исключением дорожной сети на особо охраняемых территориях зон особо охраняемых природных территорий и участков территории в процессе реконструкции и строительства.</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Применяемый в проекте вид покрытия устанавливать </w:t>
      </w:r>
      <w:proofErr w:type="gramStart"/>
      <w:r w:rsidRPr="005B38C7">
        <w:rPr>
          <w:rFonts w:ascii="Times New Roman" w:eastAsia="Times New Roman" w:hAnsi="Times New Roman" w:cs="Times New Roman"/>
          <w:color w:val="auto"/>
          <w:sz w:val="28"/>
          <w:szCs w:val="28"/>
        </w:rPr>
        <w:t>прочным</w:t>
      </w:r>
      <w:proofErr w:type="gramEnd"/>
      <w:r w:rsidRPr="005B38C7">
        <w:rPr>
          <w:rFonts w:ascii="Times New Roman" w:eastAsia="Times New Roman" w:hAnsi="Times New Roman" w:cs="Times New Roman"/>
          <w:color w:val="auto"/>
          <w:sz w:val="28"/>
          <w:szCs w:val="28"/>
        </w:rPr>
        <w:t xml:space="preserve">, </w:t>
      </w:r>
      <w:proofErr w:type="spellStart"/>
      <w:r w:rsidRPr="005B38C7">
        <w:rPr>
          <w:rFonts w:ascii="Times New Roman" w:eastAsia="Times New Roman" w:hAnsi="Times New Roman" w:cs="Times New Roman"/>
          <w:color w:val="auto"/>
          <w:sz w:val="28"/>
          <w:szCs w:val="28"/>
        </w:rPr>
        <w:t>ремонтопригодным</w:t>
      </w:r>
      <w:proofErr w:type="spellEnd"/>
      <w:r w:rsidRPr="005B38C7">
        <w:rPr>
          <w:rFonts w:ascii="Times New Roman" w:eastAsia="Times New Roman" w:hAnsi="Times New Roman" w:cs="Times New Roman"/>
          <w:color w:val="auto"/>
          <w:sz w:val="28"/>
          <w:szCs w:val="28"/>
        </w:rPr>
        <w:t xml:space="preserve">, </w:t>
      </w:r>
      <w:proofErr w:type="spellStart"/>
      <w:r w:rsidRPr="005B38C7">
        <w:rPr>
          <w:rFonts w:ascii="Times New Roman" w:eastAsia="Times New Roman" w:hAnsi="Times New Roman" w:cs="Times New Roman"/>
          <w:color w:val="auto"/>
          <w:sz w:val="28"/>
          <w:szCs w:val="28"/>
        </w:rPr>
        <w:t>экологичным</w:t>
      </w:r>
      <w:proofErr w:type="spellEnd"/>
      <w:r w:rsidRPr="005B38C7">
        <w:rPr>
          <w:rFonts w:ascii="Times New Roman" w:eastAsia="Times New Roman" w:hAnsi="Times New Roman" w:cs="Times New Roman"/>
          <w:color w:val="auto"/>
          <w:sz w:val="28"/>
          <w:szCs w:val="28"/>
        </w:rPr>
        <w:t xml:space="preserve">, не допускающим скольжения. 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sidRPr="005B38C7">
        <w:rPr>
          <w:rFonts w:ascii="Times New Roman" w:eastAsia="Times New Roman" w:hAnsi="Times New Roman" w:cs="Times New Roman"/>
          <w:color w:val="auto"/>
          <w:sz w:val="28"/>
          <w:szCs w:val="28"/>
        </w:rPr>
        <w:t>экологичных</w:t>
      </w:r>
      <w:proofErr w:type="spellEnd"/>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Твердые виды покрытия устанавливать с шероховатой поверхностью с коэффициентом сцепления в сухом состоянии не менее 0,6, в мокром - не менее 0,4.</w:t>
      </w:r>
      <w:proofErr w:type="gramEnd"/>
      <w:r w:rsidRPr="005B38C7">
        <w:rPr>
          <w:rFonts w:ascii="Times New Roman" w:eastAsia="Times New Roman" w:hAnsi="Times New Roman" w:cs="Times New Roman"/>
          <w:color w:val="auto"/>
          <w:sz w:val="28"/>
          <w:szCs w:val="28"/>
        </w:rPr>
        <w:t xml:space="preserve"> Не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 общественных пространств Нововеличковского сельского поселения Динского района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начинать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рекомендуется располагать вдоль направления движения.</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Для деревьев, расположенных в мощении применять различные виды защиты (приствольные решетки, бордюры, </w:t>
      </w:r>
      <w:proofErr w:type="spellStart"/>
      <w:r w:rsidRPr="005B38C7">
        <w:rPr>
          <w:rFonts w:ascii="Times New Roman" w:eastAsia="Times New Roman" w:hAnsi="Times New Roman" w:cs="Times New Roman"/>
          <w:color w:val="auto"/>
          <w:sz w:val="28"/>
          <w:szCs w:val="28"/>
        </w:rPr>
        <w:t>периметральные</w:t>
      </w:r>
      <w:proofErr w:type="spellEnd"/>
      <w:r w:rsidRPr="005B38C7">
        <w:rPr>
          <w:rFonts w:ascii="Times New Roman" w:eastAsia="Times New Roman" w:hAnsi="Times New Roman" w:cs="Times New Roman"/>
          <w:color w:val="auto"/>
          <w:sz w:val="28"/>
          <w:szCs w:val="28"/>
        </w:rPr>
        <w:t xml:space="preserve"> скамейки и пр.), а при их отсутствии предусматривать выполнение защитных видов покрытий в радиусе не менее 1,5 м от ствола дерева: щебеночное, галечное, «соты» с засевом газона. Защитное покрытие может быть выполнено в одном уровне или выше покрытия пешеходных коммуникаций.</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 элементам сопряжения поверхностей обычно относят различные виды бортовых камней, пандусы, ступени, лестницы.</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стыке тротуара и проезжей части, как правило, устанавливают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рекомендуется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предусматривается ограждающий бортик высотой не менее 75 мм и поручни. Зависимость уклона пандуса от высоты подъема рекомендуется принимать по таблице 1 Приложения № 1 к настоящим правилам. Уклон бордюрного пандуса, как правило, принимают 1:12.</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рекомендуется выполнять </w:t>
      </w:r>
      <w:proofErr w:type="gramStart"/>
      <w:r w:rsidRPr="005B38C7">
        <w:rPr>
          <w:rFonts w:ascii="Times New Roman" w:eastAsia="Times New Roman" w:hAnsi="Times New Roman" w:cs="Times New Roman"/>
          <w:color w:val="auto"/>
          <w:sz w:val="28"/>
          <w:szCs w:val="28"/>
        </w:rPr>
        <w:t>отличающимися</w:t>
      </w:r>
      <w:proofErr w:type="gramEnd"/>
      <w:r w:rsidRPr="005B38C7">
        <w:rPr>
          <w:rFonts w:ascii="Times New Roman" w:eastAsia="Times New Roman" w:hAnsi="Times New Roman" w:cs="Times New Roman"/>
          <w:color w:val="auto"/>
          <w:sz w:val="28"/>
          <w:szCs w:val="28"/>
        </w:rPr>
        <w:t xml:space="preserve"> от окружающих поверхностей текстурой и цветом.</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рекомендуется предусматривать разделительные поручни. Длину поручней рекомендуется 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bookmarkStart w:id="12" w:name="_Toc472352446"/>
    </w:p>
    <w:p w:rsidR="00FA5A4A" w:rsidRPr="005B38C7" w:rsidRDefault="00FA5A4A" w:rsidP="00FA5A4A">
      <w:pPr>
        <w:numPr>
          <w:ilvl w:val="1"/>
          <w:numId w:val="5"/>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Ограждения</w:t>
      </w:r>
      <w:bookmarkEnd w:id="12"/>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В целях благоустройства на территории муниципального образования рекомендуется предусматривать применение различных видов ограждений фасадов земельных участков,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roofErr w:type="gramEnd"/>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Проектирование ограждений фасадов участков и объектов рекомендуется производить в зависимости от их местоположения и назначения.</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Ограждения магистралей и транспортных сооружений Нововеличковского сельского поселения Динского района рекомендуется проектировать согласно ГОСТ </w:t>
      </w:r>
      <w:proofErr w:type="gramStart"/>
      <w:r w:rsidRPr="005B38C7">
        <w:rPr>
          <w:rFonts w:ascii="Times New Roman" w:eastAsia="Times New Roman" w:hAnsi="Times New Roman" w:cs="Times New Roman"/>
          <w:color w:val="auto"/>
          <w:sz w:val="28"/>
          <w:szCs w:val="28"/>
        </w:rPr>
        <w:t>Р</w:t>
      </w:r>
      <w:proofErr w:type="gramEnd"/>
      <w:r w:rsidRPr="005B38C7">
        <w:rPr>
          <w:rFonts w:ascii="Times New Roman" w:eastAsia="Times New Roman" w:hAnsi="Times New Roman" w:cs="Times New Roman"/>
          <w:color w:val="auto"/>
          <w:sz w:val="28"/>
          <w:szCs w:val="28"/>
        </w:rPr>
        <w:t xml:space="preserve"> 52289, ГОСТ 26804.</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Ограждение территорий памятников историко-культурного наследия рекомендуется выполнять в соответствии с регламентами, установленными для данных территорий.</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территориях общественного, жилого, рекреационного назначения запрещено проектирование и строительство глухих и железобетонных ограждений. Необходимо применение декоративных ажурных металлических ограждений.</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 допускается сплошное ограждение многоквартирных домов.</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ограждений рекомендуется учитывать следующие требования:</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разграничить зеленую зону (газоны, клумбы, парки) с маршрутами пешеходов и транспорта; </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выполнять проектирование дорожек и тротуаров с учетом потоков людей и маршрутов;</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проектировать изменение высоты и геометрии бордюрного камня с учетом сезонных снежных отвалов;</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использовать (в особенности на границах зеленых зон) многолетних всесезонных кустистых растений;</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использовать светоотражающие фасадные конструкции для затененных участков газонов; </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w:t>
      </w:r>
      <w:proofErr w:type="spellStart"/>
      <w:r w:rsidRPr="005B38C7">
        <w:rPr>
          <w:rFonts w:ascii="Times New Roman" w:eastAsia="Times New Roman" w:hAnsi="Times New Roman" w:cs="Times New Roman"/>
          <w:color w:val="auto"/>
          <w:sz w:val="28"/>
          <w:szCs w:val="28"/>
        </w:rPr>
        <w:t>цвето</w:t>
      </w:r>
      <w:proofErr w:type="spellEnd"/>
      <w:r w:rsidRPr="005B38C7">
        <w:rPr>
          <w:rFonts w:ascii="Times New Roman" w:eastAsia="Times New Roman" w:hAnsi="Times New Roman" w:cs="Times New Roman"/>
          <w:color w:val="auto"/>
          <w:sz w:val="28"/>
          <w:szCs w:val="28"/>
        </w:rPr>
        <w:t xml:space="preserve">-графическое оформление ограждений (как и остальных объектов на территории поселения) должно быть максимально нейтрально к окружению. </w:t>
      </w:r>
      <w:proofErr w:type="gramStart"/>
      <w:r w:rsidRPr="005B38C7">
        <w:rPr>
          <w:rFonts w:ascii="Times New Roman" w:eastAsia="Times New Roman" w:hAnsi="Times New Roman" w:cs="Times New Roman"/>
          <w:color w:val="auto"/>
          <w:sz w:val="28"/>
          <w:szCs w:val="28"/>
        </w:rPr>
        <w:t xml:space="preserve">Допустимы натуральные цвета материалов (камень, металл, </w:t>
      </w:r>
      <w:r w:rsidRPr="005B38C7">
        <w:rPr>
          <w:rFonts w:ascii="Times New Roman" w:eastAsia="Times New Roman" w:hAnsi="Times New Roman" w:cs="Times New Roman"/>
          <w:color w:val="auto"/>
          <w:sz w:val="28"/>
          <w:szCs w:val="28"/>
        </w:rPr>
        <w:lastRenderedPageBreak/>
        <w:t>дерево и подобные), либо нейтральные цвета (черный, белый, серый, темные оттенки других цветов).</w:t>
      </w:r>
      <w:proofErr w:type="gramEnd"/>
      <w:r w:rsidRPr="005B38C7">
        <w:rPr>
          <w:rFonts w:ascii="Times New Roman" w:eastAsia="Times New Roman" w:hAnsi="Times New Roman" w:cs="Times New Roman"/>
          <w:color w:val="auto"/>
          <w:sz w:val="28"/>
          <w:szCs w:val="28"/>
        </w:rPr>
        <w:t xml:space="preserve"> Вокруг зеленой зоны рекомендуется черные ограждения или натуральных цветов материала. Внутри парков допустимы белые ограждения (в большинстве случаев деревянные). Серые оттенки окраски используются для объектов вне зеленой зоны.</w:t>
      </w:r>
    </w:p>
    <w:p w:rsidR="00FA5A4A" w:rsidRPr="005B38C7" w:rsidRDefault="00FA5A4A" w:rsidP="00FA5A4A">
      <w:pPr>
        <w:pStyle w:val="21"/>
        <w:ind w:firstLine="720"/>
        <w:jc w:val="both"/>
        <w:rPr>
          <w:rFonts w:ascii="Times New Roman" w:hAnsi="Times New Roman" w:cs="Times New Roman"/>
          <w:i w:val="0"/>
          <w:color w:val="auto"/>
          <w:sz w:val="28"/>
          <w:szCs w:val="28"/>
        </w:rPr>
      </w:pPr>
      <w:bookmarkStart w:id="13" w:name="_Toc472352447"/>
      <w:r w:rsidRPr="005B38C7">
        <w:rPr>
          <w:rFonts w:ascii="Times New Roman" w:hAnsi="Times New Roman" w:cs="Times New Roman"/>
          <w:i w:val="0"/>
          <w:color w:val="auto"/>
          <w:sz w:val="28"/>
          <w:szCs w:val="28"/>
        </w:rPr>
        <w:t>3.6. Водные устройства</w:t>
      </w:r>
      <w:bookmarkEnd w:id="13"/>
      <w:r w:rsidRPr="005B38C7">
        <w:rPr>
          <w:rFonts w:ascii="Times New Roman" w:hAnsi="Times New Roman" w:cs="Times New Roman"/>
          <w:i w:val="0"/>
          <w:color w:val="auto"/>
          <w:sz w:val="28"/>
          <w:szCs w:val="28"/>
        </w:rPr>
        <w:t>.</w:t>
      </w:r>
    </w:p>
    <w:p w:rsidR="00FA5A4A" w:rsidRPr="005B38C7" w:rsidRDefault="00FA5A4A" w:rsidP="00FA5A4A">
      <w:pPr>
        <w:pStyle w:val="21"/>
        <w:ind w:firstLine="720"/>
        <w:jc w:val="both"/>
        <w:rPr>
          <w:rFonts w:ascii="Times New Roman" w:hAnsi="Times New Roman" w:cs="Times New Roman"/>
          <w:i w:val="0"/>
          <w:color w:val="auto"/>
          <w:sz w:val="28"/>
          <w:szCs w:val="28"/>
        </w:rPr>
      </w:pPr>
      <w:r w:rsidRPr="005B38C7">
        <w:rPr>
          <w:rFonts w:ascii="Times New Roman" w:hAnsi="Times New Roman" w:cs="Times New Roman"/>
          <w:i w:val="0"/>
          <w:color w:val="auto"/>
          <w:sz w:val="28"/>
          <w:szCs w:val="28"/>
        </w:rPr>
        <w:t xml:space="preserve">3.6.1. К водным устройствам относятся фонтаны, питьевые фонтанчики,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 </w:t>
      </w:r>
    </w:p>
    <w:p w:rsidR="00FA5A4A" w:rsidRPr="005B38C7" w:rsidRDefault="00FA5A4A" w:rsidP="00FA5A4A">
      <w:pPr>
        <w:pStyle w:val="21"/>
        <w:jc w:val="both"/>
        <w:rPr>
          <w:rFonts w:ascii="Times New Roman" w:hAnsi="Times New Roman" w:cs="Times New Roman"/>
          <w:i w:val="0"/>
          <w:color w:val="auto"/>
          <w:sz w:val="28"/>
          <w:szCs w:val="28"/>
        </w:rPr>
      </w:pPr>
      <w:r w:rsidRPr="005B38C7">
        <w:rPr>
          <w:rFonts w:ascii="Times New Roman" w:hAnsi="Times New Roman" w:cs="Times New Roman"/>
          <w:i w:val="0"/>
          <w:color w:val="auto"/>
          <w:sz w:val="28"/>
          <w:szCs w:val="28"/>
        </w:rPr>
        <w:t>Фонтаны рекомендуется проектировать на основании индивидуальных архитектурных проектных разработок.</w:t>
      </w:r>
    </w:p>
    <w:p w:rsidR="00FA5A4A" w:rsidRPr="005B38C7" w:rsidRDefault="00FA5A4A" w:rsidP="00FA5A4A">
      <w:pPr>
        <w:pStyle w:val="21"/>
        <w:ind w:firstLine="720"/>
        <w:jc w:val="both"/>
        <w:rPr>
          <w:rFonts w:ascii="Times New Roman" w:hAnsi="Times New Roman" w:cs="Times New Roman"/>
          <w:i w:val="0"/>
          <w:color w:val="auto"/>
          <w:sz w:val="28"/>
          <w:szCs w:val="28"/>
        </w:rPr>
      </w:pPr>
      <w:r w:rsidRPr="005B38C7">
        <w:rPr>
          <w:rFonts w:ascii="Times New Roman" w:hAnsi="Times New Roman" w:cs="Times New Roman"/>
          <w:i w:val="0"/>
          <w:color w:val="auto"/>
          <w:sz w:val="28"/>
          <w:szCs w:val="28"/>
        </w:rPr>
        <w:t>3.6.2. 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3.6.3.Декоративные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необходимо делать гладким, удобным для очистки. Необходимо использование приемов цветового и светового оформления.</w:t>
      </w:r>
      <w:bookmarkStart w:id="14" w:name="_Toc472352448"/>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3.7. Мебель для территорий муниципального образования</w:t>
      </w:r>
      <w:bookmarkEnd w:id="14"/>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6"/>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 мебели Нововеличковского сельского поселения Динского района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Установку скамей необходимо предусматривать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w:t>
      </w:r>
      <w:proofErr w:type="gramStart"/>
      <w:r w:rsidRPr="005B38C7">
        <w:rPr>
          <w:rFonts w:ascii="Times New Roman" w:eastAsia="Times New Roman" w:hAnsi="Times New Roman" w:cs="Times New Roman"/>
          <w:color w:val="auto"/>
          <w:sz w:val="28"/>
          <w:szCs w:val="28"/>
        </w:rPr>
        <w:t>выступающими</w:t>
      </w:r>
      <w:proofErr w:type="gramEnd"/>
      <w:r w:rsidRPr="005B38C7">
        <w:rPr>
          <w:rFonts w:ascii="Times New Roman" w:eastAsia="Times New Roman" w:hAnsi="Times New Roman" w:cs="Times New Roman"/>
          <w:color w:val="auto"/>
          <w:sz w:val="28"/>
          <w:szCs w:val="28"/>
        </w:rPr>
        <w:t xml:space="preserve"> над 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дерева, с различными видами водоустойчивой обработки (предпочтительно - пропиткой).</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особо охраняемых природных </w:t>
      </w:r>
      <w:proofErr w:type="gramStart"/>
      <w:r w:rsidRPr="005B38C7">
        <w:rPr>
          <w:rFonts w:ascii="Times New Roman" w:eastAsia="Times New Roman" w:hAnsi="Times New Roman" w:cs="Times New Roman"/>
          <w:color w:val="auto"/>
          <w:sz w:val="28"/>
          <w:szCs w:val="28"/>
        </w:rPr>
        <w:t>территорий</w:t>
      </w:r>
      <w:proofErr w:type="gramEnd"/>
      <w:r w:rsidRPr="005B38C7">
        <w:rPr>
          <w:rFonts w:ascii="Times New Roman" w:eastAsia="Times New Roman" w:hAnsi="Times New Roman" w:cs="Times New Roman"/>
          <w:color w:val="auto"/>
          <w:sz w:val="28"/>
          <w:szCs w:val="28"/>
        </w:rPr>
        <w:t xml:space="preserve"> возможно выполнять скамьи и столы из древесных пней-срубов, бревен и плах, не имеющих сколов и острых углов.</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Количество размещаемой мебели муниципального образования рекомендуется устанавливать в зависимости от функционального назначения территории и количества посетителей на этой территории.</w:t>
      </w:r>
      <w:bookmarkStart w:id="15" w:name="_Toc472352449"/>
    </w:p>
    <w:p w:rsidR="00FA5A4A" w:rsidRPr="005B38C7" w:rsidRDefault="00FA5A4A" w:rsidP="00FA5A4A">
      <w:pPr>
        <w:pStyle w:val="aa"/>
        <w:numPr>
          <w:ilvl w:val="1"/>
          <w:numId w:val="6"/>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Уличное коммунально-бытовое оборудование</w:t>
      </w:r>
      <w:bookmarkEnd w:id="15"/>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Улично-коммунальное оборудование, как правило,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могут являться: обеспечение безопасности среды обитания для здоровья человека, экологической безопасности,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Для сбора бытового мусора на улицах, площадях, объектах рекреации необходимо применять контейнеры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(вокзалы). Урны должны быть заметными, их размер и количество определяется потоком людей на территории.  </w:t>
      </w:r>
      <w:proofErr w:type="gramStart"/>
      <w:r w:rsidRPr="005B38C7">
        <w:rPr>
          <w:rFonts w:ascii="Times New Roman" w:eastAsia="Times New Roman" w:hAnsi="Times New Roman" w:cs="Times New Roman"/>
          <w:color w:val="auto"/>
          <w:sz w:val="28"/>
          <w:szCs w:val="28"/>
        </w:rPr>
        <w:t>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60 м, на других территориях Нововеличковского сельского поселения Динского района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w:t>
      </w:r>
      <w:proofErr w:type="gramEnd"/>
      <w:r w:rsidRPr="005B38C7">
        <w:rPr>
          <w:rFonts w:ascii="Times New Roman" w:eastAsia="Times New Roman" w:hAnsi="Times New Roman" w:cs="Times New Roman"/>
          <w:color w:val="auto"/>
          <w:sz w:val="28"/>
          <w:szCs w:val="28"/>
        </w:rPr>
        <w:t xml:space="preserve">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bookmarkStart w:id="16" w:name="_Toc472352450"/>
    </w:p>
    <w:p w:rsidR="00FA5A4A" w:rsidRPr="005B38C7" w:rsidRDefault="00FA5A4A" w:rsidP="00FA5A4A">
      <w:pPr>
        <w:pStyle w:val="aa"/>
        <w:numPr>
          <w:ilvl w:val="1"/>
          <w:numId w:val="6"/>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Уличное техническое оборудование</w:t>
      </w:r>
      <w:bookmarkEnd w:id="16"/>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К уличному техническому оборудованию относятся: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w:t>
      </w:r>
      <w:proofErr w:type="spellStart"/>
      <w:r w:rsidRPr="005B38C7">
        <w:rPr>
          <w:rFonts w:ascii="Times New Roman" w:eastAsia="Times New Roman" w:hAnsi="Times New Roman" w:cs="Times New Roman"/>
          <w:color w:val="auto"/>
          <w:sz w:val="28"/>
          <w:szCs w:val="28"/>
        </w:rPr>
        <w:t>дождеприемных</w:t>
      </w:r>
      <w:proofErr w:type="spellEnd"/>
      <w:r w:rsidRPr="005B38C7">
        <w:rPr>
          <w:rFonts w:ascii="Times New Roman" w:eastAsia="Times New Roman" w:hAnsi="Times New Roman" w:cs="Times New Roman"/>
          <w:color w:val="auto"/>
          <w:sz w:val="28"/>
          <w:szCs w:val="28"/>
        </w:rPr>
        <w:t xml:space="preserve"> колодцев, вентиляционные шахты подземных коммуникаций, шкафы телефонной связи и т.п.).</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Установка уличного технического оборудования должна обеспечивать удобный подход к оборудованию и соответствовать разделу 3 СНиП 35-01.</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Уровень приемного отверстия почтового ящика необходимо располагать от уровня покрытия на высоте 1,3 м.</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Рекомендуется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крышки люков смотровых колодцев, расположенных на территории пешеходных коммуникаций (в т.ч. уличных переходов), следует проектировать и размещать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rsidR="00FA5A4A" w:rsidRPr="005B38C7" w:rsidRDefault="00FA5A4A" w:rsidP="00FA5A4A">
      <w:pPr>
        <w:spacing w:line="240" w:lineRule="auto"/>
        <w:ind w:firstLine="720"/>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вентиляционные шахты оборудовать решетками.</w:t>
      </w:r>
      <w:bookmarkStart w:id="17" w:name="_Toc472352451"/>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3.10. Игровое и спортивное оборудование</w:t>
      </w:r>
      <w:bookmarkEnd w:id="17"/>
    </w:p>
    <w:p w:rsidR="00FA5A4A" w:rsidRPr="005B38C7" w:rsidRDefault="00FA5A4A" w:rsidP="00FA5A4A">
      <w:pPr>
        <w:pStyle w:val="aa"/>
        <w:numPr>
          <w:ilvl w:val="2"/>
          <w:numId w:val="7"/>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Игровое и спортивное оборудование на территории Нововеличковского сельского поселения Динского района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необходимо обеспечивать соответствие оборудования анатомо-физиологическим особенностям разных возрастных групп.</w:t>
      </w:r>
    </w:p>
    <w:p w:rsidR="00FA5A4A" w:rsidRPr="005B38C7" w:rsidRDefault="00FA5A4A" w:rsidP="00FA5A4A">
      <w:pPr>
        <w:numPr>
          <w:ilvl w:val="2"/>
          <w:numId w:val="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Игровое оборудование</w:t>
      </w:r>
    </w:p>
    <w:p w:rsidR="00FA5A4A" w:rsidRPr="005B38C7" w:rsidRDefault="00FA5A4A" w:rsidP="00FA5A4A">
      <w:pPr>
        <w:numPr>
          <w:ilvl w:val="3"/>
          <w:numId w:val="7"/>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rsidR="00FA5A4A" w:rsidRPr="005B38C7" w:rsidRDefault="00FA5A4A" w:rsidP="00FA5A4A">
      <w:pPr>
        <w:numPr>
          <w:ilvl w:val="3"/>
          <w:numId w:val="7"/>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предусматривать следующие требования к материалу игрового оборудования и условиям его обработки: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деревянное </w:t>
      </w:r>
      <w:proofErr w:type="gramStart"/>
      <w:r w:rsidRPr="005B38C7">
        <w:rPr>
          <w:rFonts w:ascii="Times New Roman" w:eastAsia="Times New Roman" w:hAnsi="Times New Roman" w:cs="Times New Roman"/>
          <w:color w:val="auto"/>
          <w:sz w:val="28"/>
          <w:szCs w:val="28"/>
        </w:rPr>
        <w:t>оборудование</w:t>
      </w:r>
      <w:proofErr w:type="gramEnd"/>
      <w:r w:rsidRPr="005B38C7">
        <w:rPr>
          <w:rFonts w:ascii="Times New Roman" w:eastAsia="Times New Roman" w:hAnsi="Times New Roman" w:cs="Times New Roman"/>
          <w:color w:val="auto"/>
          <w:sz w:val="28"/>
          <w:szCs w:val="28"/>
        </w:rPr>
        <w:t xml:space="preserve">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w:t>
      </w:r>
      <w:proofErr w:type="spellStart"/>
      <w:r w:rsidRPr="005B38C7">
        <w:rPr>
          <w:rFonts w:ascii="Times New Roman" w:eastAsia="Times New Roman" w:hAnsi="Times New Roman" w:cs="Times New Roman"/>
          <w:color w:val="auto"/>
          <w:sz w:val="28"/>
          <w:szCs w:val="28"/>
        </w:rPr>
        <w:t>металлопластик</w:t>
      </w:r>
      <w:proofErr w:type="spellEnd"/>
      <w:r w:rsidRPr="005B38C7">
        <w:rPr>
          <w:rFonts w:ascii="Times New Roman" w:eastAsia="Times New Roman" w:hAnsi="Times New Roman" w:cs="Times New Roman"/>
          <w:color w:val="auto"/>
          <w:sz w:val="28"/>
          <w:szCs w:val="28"/>
        </w:rPr>
        <w:t xml:space="preserve"> (не травмирует, не ржавеет, морозоустойчив);</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rsidR="00FA5A4A" w:rsidRPr="005B38C7" w:rsidRDefault="00FA5A4A" w:rsidP="00FA5A4A">
      <w:pPr>
        <w:numPr>
          <w:ilvl w:val="3"/>
          <w:numId w:val="7"/>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требованиях к конструкциям игрового оборудования исключить острые углы, </w:t>
      </w:r>
      <w:proofErr w:type="spellStart"/>
      <w:r w:rsidRPr="005B38C7">
        <w:rPr>
          <w:rFonts w:ascii="Times New Roman" w:eastAsia="Times New Roman" w:hAnsi="Times New Roman" w:cs="Times New Roman"/>
          <w:color w:val="auto"/>
          <w:sz w:val="28"/>
          <w:szCs w:val="28"/>
        </w:rPr>
        <w:t>застревание</w:t>
      </w:r>
      <w:proofErr w:type="spellEnd"/>
      <w:r w:rsidRPr="005B38C7">
        <w:rPr>
          <w:rFonts w:ascii="Times New Roman" w:eastAsia="Times New Roman" w:hAnsi="Times New Roman" w:cs="Times New Roman"/>
          <w:color w:val="auto"/>
          <w:sz w:val="28"/>
          <w:szCs w:val="28"/>
        </w:rPr>
        <w:t xml:space="preserve">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w:t>
      </w:r>
      <w:r w:rsidRPr="005B38C7">
        <w:rPr>
          <w:rFonts w:ascii="Times New Roman" w:eastAsia="Times New Roman" w:hAnsi="Times New Roman" w:cs="Times New Roman"/>
          <w:color w:val="auto"/>
          <w:sz w:val="28"/>
          <w:szCs w:val="28"/>
        </w:rPr>
        <w:lastRenderedPageBreak/>
        <w:t>пространства более 2 м необходимо предусматривать возможность доступа внутрь в виде отверстий (не менее двух) диаметром не менее 500 мм.</w:t>
      </w:r>
    </w:p>
    <w:p w:rsidR="00FA5A4A" w:rsidRPr="005B38C7" w:rsidRDefault="00FA5A4A" w:rsidP="00FA5A4A">
      <w:pPr>
        <w:numPr>
          <w:ilvl w:val="3"/>
          <w:numId w:val="7"/>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При размещении игрового оборудования на детских игровых площадках необходимо соблюдать минимальные расстояния безопасности, в соответствии с таблицей 2 Приложения № 1 к настоящим правилам, в  пределах которых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w:t>
      </w:r>
      <w:proofErr w:type="gramEnd"/>
      <w:r w:rsidRPr="005B38C7">
        <w:rPr>
          <w:rFonts w:ascii="Times New Roman" w:eastAsia="Times New Roman" w:hAnsi="Times New Roman" w:cs="Times New Roman"/>
          <w:color w:val="auto"/>
          <w:sz w:val="28"/>
          <w:szCs w:val="28"/>
        </w:rPr>
        <w:t xml:space="preserve"> Требования к параметрам игрового оборудования и его отдельных частей рекомендуется принимать согласно таблице 3 Приложения № 1 к настоящим правилам.</w:t>
      </w:r>
    </w:p>
    <w:p w:rsidR="00FA5A4A" w:rsidRPr="005B38C7" w:rsidRDefault="00FA5A4A" w:rsidP="00FA5A4A">
      <w:pPr>
        <w:numPr>
          <w:ilvl w:val="2"/>
          <w:numId w:val="7"/>
        </w:numPr>
        <w:tabs>
          <w:tab w:val="left" w:pos="1843"/>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Спортивное оборудование</w:t>
      </w:r>
    </w:p>
    <w:p w:rsidR="00FA5A4A" w:rsidRPr="005B38C7" w:rsidRDefault="00FA5A4A" w:rsidP="00FA5A4A">
      <w:pPr>
        <w:numPr>
          <w:ilvl w:val="3"/>
          <w:numId w:val="7"/>
        </w:numPr>
        <w:tabs>
          <w:tab w:val="left" w:pos="1843"/>
        </w:tabs>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bookmarkStart w:id="18" w:name="_Toc472352452"/>
    </w:p>
    <w:p w:rsidR="00FA5A4A" w:rsidRPr="005B38C7" w:rsidRDefault="00FA5A4A" w:rsidP="00FA5A4A">
      <w:pPr>
        <w:pStyle w:val="aa"/>
        <w:numPr>
          <w:ilvl w:val="1"/>
          <w:numId w:val="7"/>
        </w:numPr>
        <w:tabs>
          <w:tab w:val="left" w:pos="1701"/>
        </w:tabs>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Освещение и осветительное оборудование</w:t>
      </w:r>
      <w:bookmarkEnd w:id="18"/>
    </w:p>
    <w:p w:rsidR="00FA5A4A" w:rsidRPr="005B38C7" w:rsidRDefault="00FA5A4A" w:rsidP="00FA5A4A">
      <w:pPr>
        <w:numPr>
          <w:ilvl w:val="2"/>
          <w:numId w:val="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различных условиях рекомендуется предусматривать функциональное, архитектурное и информационное освещение с целью решения утилитарных, </w:t>
      </w:r>
      <w:proofErr w:type="spellStart"/>
      <w:r w:rsidRPr="005B38C7">
        <w:rPr>
          <w:rFonts w:ascii="Times New Roman" w:eastAsia="Times New Roman" w:hAnsi="Times New Roman" w:cs="Times New Roman"/>
          <w:color w:val="auto"/>
          <w:sz w:val="28"/>
          <w:szCs w:val="28"/>
        </w:rPr>
        <w:t>светопланировочных</w:t>
      </w:r>
      <w:proofErr w:type="spellEnd"/>
      <w:r w:rsidRPr="005B38C7">
        <w:rPr>
          <w:rFonts w:ascii="Times New Roman" w:eastAsia="Times New Roman" w:hAnsi="Times New Roman" w:cs="Times New Roman"/>
          <w:color w:val="auto"/>
          <w:sz w:val="28"/>
          <w:szCs w:val="28"/>
        </w:rPr>
        <w:t xml:space="preserve"> и </w:t>
      </w:r>
      <w:proofErr w:type="spellStart"/>
      <w:r w:rsidRPr="005B38C7">
        <w:rPr>
          <w:rFonts w:ascii="Times New Roman" w:eastAsia="Times New Roman" w:hAnsi="Times New Roman" w:cs="Times New Roman"/>
          <w:color w:val="auto"/>
          <w:sz w:val="28"/>
          <w:szCs w:val="28"/>
        </w:rPr>
        <w:t>светокомпозиционных</w:t>
      </w:r>
      <w:proofErr w:type="spellEnd"/>
      <w:r w:rsidRPr="005B38C7">
        <w:rPr>
          <w:rFonts w:ascii="Times New Roman" w:eastAsia="Times New Roman" w:hAnsi="Times New Roman" w:cs="Times New Roman"/>
          <w:color w:val="auto"/>
          <w:sz w:val="28"/>
          <w:szCs w:val="28"/>
        </w:rPr>
        <w:t xml:space="preserve"> задач, в т.ч. при необходимости светоцветового зонирования территорий Нововеличковского сельского поселения Динского района и формирования системы </w:t>
      </w:r>
      <w:proofErr w:type="spellStart"/>
      <w:r w:rsidRPr="005B38C7">
        <w:rPr>
          <w:rFonts w:ascii="Times New Roman" w:eastAsia="Times New Roman" w:hAnsi="Times New Roman" w:cs="Times New Roman"/>
          <w:color w:val="auto"/>
          <w:sz w:val="28"/>
          <w:szCs w:val="28"/>
        </w:rPr>
        <w:t>светопространственных</w:t>
      </w:r>
      <w:proofErr w:type="spellEnd"/>
      <w:r w:rsidRPr="005B38C7">
        <w:rPr>
          <w:rFonts w:ascii="Times New Roman" w:eastAsia="Times New Roman" w:hAnsi="Times New Roman" w:cs="Times New Roman"/>
          <w:color w:val="auto"/>
          <w:sz w:val="28"/>
          <w:szCs w:val="28"/>
        </w:rPr>
        <w:t xml:space="preserve"> ансамблей.</w:t>
      </w:r>
    </w:p>
    <w:p w:rsidR="00FA5A4A" w:rsidRPr="005B38C7" w:rsidRDefault="00FA5A4A" w:rsidP="00FA5A4A">
      <w:pPr>
        <w:numPr>
          <w:ilvl w:val="2"/>
          <w:numId w:val="7"/>
        </w:numPr>
        <w:tabs>
          <w:tab w:val="left" w:pos="709"/>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обеспечивать:</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экономичность и </w:t>
      </w:r>
      <w:proofErr w:type="spellStart"/>
      <w:r w:rsidRPr="005B38C7">
        <w:rPr>
          <w:rFonts w:ascii="Times New Roman" w:eastAsia="Times New Roman" w:hAnsi="Times New Roman" w:cs="Times New Roman"/>
          <w:color w:val="auto"/>
          <w:sz w:val="28"/>
          <w:szCs w:val="28"/>
        </w:rPr>
        <w:t>энергоэффективность</w:t>
      </w:r>
      <w:proofErr w:type="spellEnd"/>
      <w:r w:rsidRPr="005B38C7">
        <w:rPr>
          <w:rFonts w:ascii="Times New Roman" w:eastAsia="Times New Roman" w:hAnsi="Times New Roman" w:cs="Times New Roman"/>
          <w:color w:val="auto"/>
          <w:sz w:val="28"/>
          <w:szCs w:val="28"/>
        </w:rPr>
        <w:t xml:space="preserve"> применяемых установок, рациональное распределение и использование электроэнергии;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эстетика элементов осветительных установок, их дизайн, качество материалов и изделий с учетом восприятия в дневное и ночное время;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удобство обслуживания и управления при разных режимах работы установок.</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3.12. Функциональное освещение</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3.12.1. Функциональное освещение (ФО) осуществляется стационарными установками освещения дорожных покрытий и простран</w:t>
      </w:r>
      <w:proofErr w:type="gramStart"/>
      <w:r w:rsidRPr="005B38C7">
        <w:rPr>
          <w:rFonts w:ascii="Times New Roman" w:eastAsia="Times New Roman" w:hAnsi="Times New Roman" w:cs="Times New Roman"/>
          <w:color w:val="auto"/>
          <w:sz w:val="28"/>
          <w:szCs w:val="28"/>
        </w:rPr>
        <w:t>ств в тр</w:t>
      </w:r>
      <w:proofErr w:type="gramEnd"/>
      <w:r w:rsidRPr="005B38C7">
        <w:rPr>
          <w:rFonts w:ascii="Times New Roman" w:eastAsia="Times New Roman" w:hAnsi="Times New Roman" w:cs="Times New Roman"/>
          <w:color w:val="auto"/>
          <w:sz w:val="28"/>
          <w:szCs w:val="28"/>
        </w:rPr>
        <w:t xml:space="preserve">анспортных и пешеходных зонах. Установки ФО, как правило, подразделяют </w:t>
      </w:r>
      <w:proofErr w:type="gramStart"/>
      <w:r w:rsidRPr="005B38C7">
        <w:rPr>
          <w:rFonts w:ascii="Times New Roman" w:eastAsia="Times New Roman" w:hAnsi="Times New Roman" w:cs="Times New Roman"/>
          <w:color w:val="auto"/>
          <w:sz w:val="28"/>
          <w:szCs w:val="28"/>
        </w:rPr>
        <w:t>на</w:t>
      </w:r>
      <w:proofErr w:type="gramEnd"/>
      <w:r w:rsidRPr="005B38C7">
        <w:rPr>
          <w:rFonts w:ascii="Times New Roman" w:eastAsia="Times New Roman" w:hAnsi="Times New Roman" w:cs="Times New Roman"/>
          <w:color w:val="auto"/>
          <w:sz w:val="28"/>
          <w:szCs w:val="28"/>
        </w:rPr>
        <w:t xml:space="preserve"> обычные, </w:t>
      </w:r>
      <w:proofErr w:type="spellStart"/>
      <w:r w:rsidRPr="005B38C7">
        <w:rPr>
          <w:rFonts w:ascii="Times New Roman" w:eastAsia="Times New Roman" w:hAnsi="Times New Roman" w:cs="Times New Roman"/>
          <w:color w:val="auto"/>
          <w:sz w:val="28"/>
          <w:szCs w:val="28"/>
        </w:rPr>
        <w:t>высокомачтовые</w:t>
      </w:r>
      <w:proofErr w:type="spellEnd"/>
      <w:r w:rsidRPr="005B38C7">
        <w:rPr>
          <w:rFonts w:ascii="Times New Roman" w:eastAsia="Times New Roman" w:hAnsi="Times New Roman" w:cs="Times New Roman"/>
          <w:color w:val="auto"/>
          <w:sz w:val="28"/>
          <w:szCs w:val="28"/>
        </w:rPr>
        <w:t>, парапетные, газонные и встроенные.</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3.12.2. В обычных установках светильники необходимо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rsidR="00FA5A4A" w:rsidRPr="005B38C7" w:rsidRDefault="00FA5A4A" w:rsidP="00FA5A4A">
      <w:pPr>
        <w:pStyle w:val="aa"/>
        <w:numPr>
          <w:ilvl w:val="2"/>
          <w:numId w:val="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w:t>
      </w:r>
      <w:proofErr w:type="spellStart"/>
      <w:r w:rsidRPr="005B38C7">
        <w:rPr>
          <w:rFonts w:ascii="Times New Roman" w:eastAsia="Times New Roman" w:hAnsi="Times New Roman" w:cs="Times New Roman"/>
          <w:color w:val="auto"/>
          <w:sz w:val="28"/>
          <w:szCs w:val="28"/>
        </w:rPr>
        <w:t>высокомачтовых</w:t>
      </w:r>
      <w:proofErr w:type="spellEnd"/>
      <w:r w:rsidRPr="005B38C7">
        <w:rPr>
          <w:rFonts w:ascii="Times New Roman" w:eastAsia="Times New Roman" w:hAnsi="Times New Roman" w:cs="Times New Roman"/>
          <w:color w:val="auto"/>
          <w:sz w:val="28"/>
          <w:szCs w:val="28"/>
        </w:rPr>
        <w:t xml:space="preserve"> установках осветительные приборы (прожекторы или светильники) необходимо располагать на опорах на высоте 20 и более метров. Эти установки рекомендуется использовать для освещения обширных пространств, транспортных развязок и магистралей, открытых паркингов.</w:t>
      </w:r>
    </w:p>
    <w:p w:rsidR="00FA5A4A" w:rsidRPr="005B38C7" w:rsidRDefault="00FA5A4A" w:rsidP="00FA5A4A">
      <w:pPr>
        <w:pStyle w:val="aa"/>
        <w:numPr>
          <w:ilvl w:val="2"/>
          <w:numId w:val="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парапетных установках светильники необходимо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рекомендуется обосновать технико-экономическими и (или) художественными аргументами.</w:t>
      </w:r>
    </w:p>
    <w:p w:rsidR="00FA5A4A" w:rsidRPr="005B38C7" w:rsidRDefault="00FA5A4A" w:rsidP="00FA5A4A">
      <w:pPr>
        <w:pStyle w:val="aa"/>
        <w:numPr>
          <w:ilvl w:val="2"/>
          <w:numId w:val="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Газонные светильники обычно служат для освещения газонов, цветников, пешеходных дорожек и площадок. Они предусматриваются на территориях общественных пространств и объектов рекреации в зонах минимального вандализма.</w:t>
      </w:r>
    </w:p>
    <w:p w:rsidR="00FA5A4A" w:rsidRPr="005B38C7" w:rsidRDefault="00FA5A4A" w:rsidP="00FA5A4A">
      <w:pPr>
        <w:pStyle w:val="aa"/>
        <w:numPr>
          <w:ilvl w:val="2"/>
          <w:numId w:val="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Светильники, встроенные в ступени, подпорные стенки, ограждения, цоколи зданий и сооружений, малые архитектурные формы (далее – МАФ), необходимо использовать для освещения пешеходных зон территорий общественного назначения.</w:t>
      </w:r>
    </w:p>
    <w:p w:rsidR="00FA5A4A" w:rsidRPr="005B38C7" w:rsidRDefault="00FA5A4A" w:rsidP="00FA5A4A">
      <w:pPr>
        <w:pStyle w:val="aa"/>
        <w:numPr>
          <w:ilvl w:val="1"/>
          <w:numId w:val="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Архитектурное освещение</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Архитектурное освещение (АО) применяется для формирования художественно выразительной визуальной среды в вечернем поселении,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К временным установкам АО относится праздничная иллюминация: световые гирлянды, сетки, контурные обтяжки, </w:t>
      </w:r>
      <w:proofErr w:type="spellStart"/>
      <w:r w:rsidRPr="005B38C7">
        <w:rPr>
          <w:rFonts w:ascii="Times New Roman" w:eastAsia="Times New Roman" w:hAnsi="Times New Roman" w:cs="Times New Roman"/>
          <w:color w:val="auto"/>
          <w:sz w:val="28"/>
          <w:szCs w:val="28"/>
        </w:rPr>
        <w:t>светографические</w:t>
      </w:r>
      <w:proofErr w:type="spellEnd"/>
      <w:r w:rsidRPr="005B38C7">
        <w:rPr>
          <w:rFonts w:ascii="Times New Roman" w:eastAsia="Times New Roman" w:hAnsi="Times New Roman" w:cs="Times New Roman"/>
          <w:color w:val="auto"/>
          <w:sz w:val="28"/>
          <w:szCs w:val="28"/>
        </w:rPr>
        <w:t xml:space="preserve"> элементы, панно и объемные композиции из ламп накаливания, разрядных, светодиодов, </w:t>
      </w:r>
      <w:proofErr w:type="spellStart"/>
      <w:r w:rsidRPr="005B38C7">
        <w:rPr>
          <w:rFonts w:ascii="Times New Roman" w:eastAsia="Times New Roman" w:hAnsi="Times New Roman" w:cs="Times New Roman"/>
          <w:color w:val="auto"/>
          <w:sz w:val="28"/>
          <w:szCs w:val="28"/>
        </w:rPr>
        <w:t>световодов</w:t>
      </w:r>
      <w:proofErr w:type="spellEnd"/>
      <w:r w:rsidRPr="005B38C7">
        <w:rPr>
          <w:rFonts w:ascii="Times New Roman" w:eastAsia="Times New Roman" w:hAnsi="Times New Roman" w:cs="Times New Roman"/>
          <w:color w:val="auto"/>
          <w:sz w:val="28"/>
          <w:szCs w:val="28"/>
        </w:rPr>
        <w:t>, световые проекции, лазерные рисунки и т.п.</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w:t>
      </w:r>
      <w:r w:rsidRPr="005B38C7">
        <w:rPr>
          <w:rFonts w:ascii="Times New Roman" w:eastAsia="Times New Roman" w:hAnsi="Times New Roman" w:cs="Times New Roman"/>
          <w:color w:val="auto"/>
          <w:sz w:val="28"/>
          <w:szCs w:val="28"/>
        </w:rPr>
        <w:lastRenderedPageBreak/>
        <w:t>информации и рекламы, элементы которых могут крепиться на опорах уличных светильников.</w:t>
      </w:r>
    </w:p>
    <w:p w:rsidR="00FA5A4A" w:rsidRPr="005B38C7" w:rsidRDefault="00FA5A4A" w:rsidP="00FA5A4A">
      <w:pPr>
        <w:rPr>
          <w:color w:val="auto"/>
        </w:rPr>
      </w:pPr>
    </w:p>
    <w:p w:rsidR="00FA5A4A" w:rsidRPr="005B38C7" w:rsidRDefault="00FA5A4A" w:rsidP="00FA5A4A">
      <w:pPr>
        <w:pStyle w:val="aa"/>
        <w:numPr>
          <w:ilvl w:val="1"/>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Световая информация</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Световая информация (СИ),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w:t>
      </w:r>
      <w:proofErr w:type="spellStart"/>
      <w:r w:rsidRPr="005B38C7">
        <w:rPr>
          <w:rFonts w:ascii="Times New Roman" w:eastAsia="Times New Roman" w:hAnsi="Times New Roman" w:cs="Times New Roman"/>
          <w:color w:val="auto"/>
          <w:sz w:val="28"/>
          <w:szCs w:val="28"/>
        </w:rPr>
        <w:t>светокомпозиционных</w:t>
      </w:r>
      <w:proofErr w:type="spellEnd"/>
      <w:r w:rsidRPr="005B38C7">
        <w:rPr>
          <w:rFonts w:ascii="Times New Roman" w:eastAsia="Times New Roman" w:hAnsi="Times New Roman" w:cs="Times New Roman"/>
          <w:color w:val="auto"/>
          <w:sz w:val="28"/>
          <w:szCs w:val="28"/>
        </w:rPr>
        <w:t xml:space="preserve"> задач. Необходимо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rsidR="00FA5A4A" w:rsidRPr="005B38C7" w:rsidRDefault="00FA5A4A" w:rsidP="00FA5A4A">
      <w:pPr>
        <w:pStyle w:val="aa"/>
        <w:numPr>
          <w:ilvl w:val="1"/>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Источники света</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стационарных установках ФО и АО необходимо применять </w:t>
      </w:r>
      <w:proofErr w:type="spellStart"/>
      <w:r w:rsidRPr="005B38C7">
        <w:rPr>
          <w:rFonts w:ascii="Times New Roman" w:eastAsia="Times New Roman" w:hAnsi="Times New Roman" w:cs="Times New Roman"/>
          <w:color w:val="auto"/>
          <w:sz w:val="28"/>
          <w:szCs w:val="28"/>
        </w:rPr>
        <w:t>энергоэффективные</w:t>
      </w:r>
      <w:proofErr w:type="spellEnd"/>
      <w:r w:rsidRPr="005B38C7">
        <w:rPr>
          <w:rFonts w:ascii="Times New Roman" w:eastAsia="Times New Roman" w:hAnsi="Times New Roman" w:cs="Times New Roman"/>
          <w:color w:val="auto"/>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Источники света в установках ФО необходимо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установках АО и СИ возможно использовать источники белого или цветного света.</w:t>
      </w:r>
    </w:p>
    <w:p w:rsidR="00FA5A4A" w:rsidRPr="005B38C7" w:rsidRDefault="00FA5A4A" w:rsidP="00FA5A4A">
      <w:pPr>
        <w:pStyle w:val="aa"/>
        <w:numPr>
          <w:ilvl w:val="1"/>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Освещение транспортных и пешеходных зон</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установках ФО транспортных и пешеходных зон необходимо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w:t>
      </w:r>
      <w:proofErr w:type="spellStart"/>
      <w:r w:rsidRPr="005B38C7">
        <w:rPr>
          <w:rFonts w:ascii="Times New Roman" w:eastAsia="Times New Roman" w:hAnsi="Times New Roman" w:cs="Times New Roman"/>
          <w:color w:val="auto"/>
          <w:sz w:val="28"/>
          <w:szCs w:val="28"/>
        </w:rPr>
        <w:t>светораспределением</w:t>
      </w:r>
      <w:proofErr w:type="spellEnd"/>
      <w:r w:rsidRPr="005B38C7">
        <w:rPr>
          <w:rFonts w:ascii="Times New Roman" w:eastAsia="Times New Roman" w:hAnsi="Times New Roman" w:cs="Times New Roman"/>
          <w:color w:val="auto"/>
          <w:sz w:val="28"/>
          <w:szCs w:val="28"/>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Для освещения проезжей части улиц и сопутствующих им тротуаров необходимо в зонах интенсивного пешеходного движения применять </w:t>
      </w:r>
      <w:proofErr w:type="spellStart"/>
      <w:r w:rsidRPr="005B38C7">
        <w:rPr>
          <w:rFonts w:ascii="Times New Roman" w:eastAsia="Times New Roman" w:hAnsi="Times New Roman" w:cs="Times New Roman"/>
          <w:color w:val="auto"/>
          <w:sz w:val="28"/>
          <w:szCs w:val="28"/>
        </w:rPr>
        <w:t>двухконсольные</w:t>
      </w:r>
      <w:proofErr w:type="spellEnd"/>
      <w:r w:rsidRPr="005B38C7">
        <w:rPr>
          <w:rFonts w:ascii="Times New Roman" w:eastAsia="Times New Roman" w:hAnsi="Times New Roman" w:cs="Times New Roman"/>
          <w:color w:val="auto"/>
          <w:sz w:val="28"/>
          <w:szCs w:val="28"/>
        </w:rPr>
        <w:t xml:space="preserve"> опоры со светильниками на разной высоте, снабженными </w:t>
      </w:r>
      <w:proofErr w:type="spellStart"/>
      <w:r w:rsidRPr="005B38C7">
        <w:rPr>
          <w:rFonts w:ascii="Times New Roman" w:eastAsia="Times New Roman" w:hAnsi="Times New Roman" w:cs="Times New Roman"/>
          <w:color w:val="auto"/>
          <w:sz w:val="28"/>
          <w:szCs w:val="28"/>
        </w:rPr>
        <w:t>разноспектральными</w:t>
      </w:r>
      <w:proofErr w:type="spellEnd"/>
      <w:r w:rsidRPr="005B38C7">
        <w:rPr>
          <w:rFonts w:ascii="Times New Roman" w:eastAsia="Times New Roman" w:hAnsi="Times New Roman" w:cs="Times New Roman"/>
          <w:color w:val="auto"/>
          <w:sz w:val="28"/>
          <w:szCs w:val="28"/>
        </w:rPr>
        <w:t xml:space="preserve"> источниками света.</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sidRPr="005B38C7">
        <w:rPr>
          <w:rFonts w:ascii="Times New Roman" w:eastAsia="Times New Roman" w:hAnsi="Times New Roman" w:cs="Times New Roman"/>
          <w:color w:val="auto"/>
          <w:sz w:val="28"/>
          <w:szCs w:val="28"/>
        </w:rPr>
        <w:t>светопространств</w:t>
      </w:r>
      <w:proofErr w:type="spellEnd"/>
      <w:r w:rsidRPr="005B38C7">
        <w:rPr>
          <w:rFonts w:ascii="Times New Roman" w:eastAsia="Times New Roman" w:hAnsi="Times New Roman" w:cs="Times New Roman"/>
          <w:color w:val="auto"/>
          <w:sz w:val="28"/>
          <w:szCs w:val="28"/>
        </w:rPr>
        <w:t xml:space="preserve">. </w:t>
      </w:r>
      <w:proofErr w:type="gramStart"/>
      <w:r w:rsidRPr="005B38C7">
        <w:rPr>
          <w:rFonts w:ascii="Times New Roman" w:eastAsia="Times New Roman" w:hAnsi="Times New Roman" w:cs="Times New Roman"/>
          <w:color w:val="auto"/>
          <w:sz w:val="28"/>
          <w:szCs w:val="28"/>
        </w:rPr>
        <w:t xml:space="preserve">Над проезжей частью улиц, дорог и площадей светильники на опорах рекомендуется устанавливать на высоте не менее 8 м. В пешеходных зонах </w:t>
      </w:r>
      <w:r w:rsidRPr="005B38C7">
        <w:rPr>
          <w:rFonts w:ascii="Times New Roman" w:eastAsia="Times New Roman" w:hAnsi="Times New Roman" w:cs="Times New Roman"/>
          <w:color w:val="auto"/>
          <w:sz w:val="28"/>
          <w:szCs w:val="28"/>
        </w:rPr>
        <w:lastRenderedPageBreak/>
        <w:t>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roofErr w:type="gramEnd"/>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Опоры уличных светильников для освещения проезжей части магистральных улиц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rsidR="00FA5A4A" w:rsidRPr="005B38C7" w:rsidRDefault="00FA5A4A" w:rsidP="00FA5A4A">
      <w:pPr>
        <w:pStyle w:val="aa"/>
        <w:numPr>
          <w:ilvl w:val="1"/>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Режимы работы осветительных установок</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поселения в темное время суток предусматривать следующие режимы их работы: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администрации Нововеличковского сельского поселения Динского района;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Нововеличковского сельского поселения Динского района;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лк. Отключение рекомендуется производить:</w:t>
      </w:r>
    </w:p>
    <w:p w:rsidR="00FA5A4A" w:rsidRPr="005B38C7" w:rsidRDefault="00FA5A4A" w:rsidP="00FA5A4A">
      <w:pPr>
        <w:spacing w:line="240" w:lineRule="auto"/>
        <w:ind w:firstLine="720"/>
        <w:jc w:val="both"/>
        <w:rPr>
          <w:color w:val="auto"/>
        </w:rPr>
      </w:pPr>
      <w:proofErr w:type="gramStart"/>
      <w:r w:rsidRPr="005B38C7">
        <w:rPr>
          <w:rFonts w:ascii="Times New Roman" w:eastAsia="Times New Roman" w:hAnsi="Times New Roman" w:cs="Times New Roman"/>
          <w:color w:val="auto"/>
          <w:sz w:val="28"/>
          <w:szCs w:val="28"/>
        </w:rPr>
        <w:t>-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Нововеличковского сельского поселения Динского района,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roofErr w:type="gramEnd"/>
    </w:p>
    <w:p w:rsidR="00FA5A4A" w:rsidRPr="005B38C7" w:rsidRDefault="00FA5A4A" w:rsidP="00FA5A4A">
      <w:pPr>
        <w:spacing w:line="240" w:lineRule="auto"/>
        <w:ind w:firstLine="720"/>
        <w:jc w:val="both"/>
        <w:rPr>
          <w:color w:val="auto"/>
        </w:rPr>
      </w:pPr>
      <w:proofErr w:type="gramStart"/>
      <w:r w:rsidRPr="005B38C7">
        <w:rPr>
          <w:rFonts w:ascii="Times New Roman" w:eastAsia="Times New Roman" w:hAnsi="Times New Roman" w:cs="Times New Roman"/>
          <w:color w:val="auto"/>
          <w:sz w:val="28"/>
          <w:szCs w:val="28"/>
        </w:rPr>
        <w:t xml:space="preserve">- установок АО - в соответствии с решением администрации Нововеличковского сельского поселения Динского района, которая для </w:t>
      </w:r>
      <w:r w:rsidRPr="005B38C7">
        <w:rPr>
          <w:rFonts w:ascii="Times New Roman" w:eastAsia="Times New Roman" w:hAnsi="Times New Roman" w:cs="Times New Roman"/>
          <w:color w:val="auto"/>
          <w:sz w:val="28"/>
          <w:szCs w:val="28"/>
        </w:rPr>
        <w:lastRenderedPageBreak/>
        <w:t>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roofErr w:type="gramEnd"/>
    </w:p>
    <w:p w:rsidR="00FA5A4A" w:rsidRPr="005B38C7" w:rsidRDefault="00FA5A4A" w:rsidP="00FA5A4A">
      <w:pPr>
        <w:spacing w:line="240" w:lineRule="auto"/>
        <w:ind w:firstLine="720"/>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установок СИ - по решению соответствующих ведомств или владельцев.</w:t>
      </w:r>
      <w:bookmarkStart w:id="19" w:name="_Toc472352453"/>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3.18. МАФ и характерные требования к ним</w:t>
      </w:r>
      <w:bookmarkEnd w:id="19"/>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Для каждого элемента </w:t>
      </w:r>
      <w:proofErr w:type="spellStart"/>
      <w:r w:rsidRPr="005B38C7">
        <w:rPr>
          <w:rFonts w:ascii="Times New Roman" w:eastAsia="Times New Roman" w:hAnsi="Times New Roman" w:cs="Times New Roman"/>
          <w:color w:val="auto"/>
          <w:sz w:val="28"/>
          <w:szCs w:val="28"/>
        </w:rPr>
        <w:t>планировочнои</w:t>
      </w:r>
      <w:proofErr w:type="spellEnd"/>
      <w:r w:rsidRPr="005B38C7">
        <w:rPr>
          <w:rFonts w:ascii="Times New Roman" w:eastAsia="Times New Roman" w:hAnsi="Times New Roman" w:cs="Times New Roman"/>
          <w:color w:val="auto"/>
          <w:sz w:val="28"/>
          <w:szCs w:val="28"/>
        </w:rPr>
        <w:t xml:space="preserve">̆ структуры существуют характерные требования, которые основываются на частоте и продолжительности ее использования, </w:t>
      </w:r>
      <w:proofErr w:type="spellStart"/>
      <w:r w:rsidRPr="005B38C7">
        <w:rPr>
          <w:rFonts w:ascii="Times New Roman" w:eastAsia="Times New Roman" w:hAnsi="Times New Roman" w:cs="Times New Roman"/>
          <w:color w:val="auto"/>
          <w:sz w:val="28"/>
          <w:szCs w:val="28"/>
        </w:rPr>
        <w:t>потенциальнои</w:t>
      </w:r>
      <w:proofErr w:type="spellEnd"/>
      <w:r w:rsidRPr="005B38C7">
        <w:rPr>
          <w:rFonts w:ascii="Times New Roman" w:eastAsia="Times New Roman" w:hAnsi="Times New Roman" w:cs="Times New Roman"/>
          <w:color w:val="auto"/>
          <w:sz w:val="28"/>
          <w:szCs w:val="28"/>
        </w:rPr>
        <w:t xml:space="preserve">̆ аудитории, наличии свободного пространства, интенсивности пешеходного и автомобильного движения, близости транспортных узлов. Выбор МАФ зависит от количества </w:t>
      </w:r>
      <w:proofErr w:type="spellStart"/>
      <w:r w:rsidRPr="005B38C7">
        <w:rPr>
          <w:rFonts w:ascii="Times New Roman" w:eastAsia="Times New Roman" w:hAnsi="Times New Roman" w:cs="Times New Roman"/>
          <w:color w:val="auto"/>
          <w:sz w:val="28"/>
          <w:szCs w:val="28"/>
        </w:rPr>
        <w:t>людеи</w:t>
      </w:r>
      <w:proofErr w:type="spellEnd"/>
      <w:r w:rsidRPr="005B38C7">
        <w:rPr>
          <w:rFonts w:ascii="Times New Roman" w:eastAsia="Times New Roman" w:hAnsi="Times New Roman" w:cs="Times New Roman"/>
          <w:color w:val="auto"/>
          <w:sz w:val="28"/>
          <w:szCs w:val="28"/>
        </w:rPr>
        <w:t xml:space="preserve">̆, ежедневно </w:t>
      </w:r>
      <w:proofErr w:type="gramStart"/>
      <w:r w:rsidRPr="005B38C7">
        <w:rPr>
          <w:rFonts w:ascii="Times New Roman" w:eastAsia="Times New Roman" w:hAnsi="Times New Roman" w:cs="Times New Roman"/>
          <w:color w:val="auto"/>
          <w:sz w:val="28"/>
          <w:szCs w:val="28"/>
        </w:rPr>
        <w:t>посещающих</w:t>
      </w:r>
      <w:proofErr w:type="gramEnd"/>
      <w:r w:rsidRPr="005B38C7">
        <w:rPr>
          <w:rFonts w:ascii="Times New Roman" w:eastAsia="Times New Roman" w:hAnsi="Times New Roman" w:cs="Times New Roman"/>
          <w:color w:val="auto"/>
          <w:sz w:val="28"/>
          <w:szCs w:val="28"/>
        </w:rPr>
        <w:t xml:space="preserve"> территорию. В некоторых местах мебель  поселения необходимо фиксировать, чтобы ее невозможно было переместить и помешать тем самым потоку пешеходов или </w:t>
      </w:r>
      <w:proofErr w:type="spellStart"/>
      <w:r w:rsidRPr="005B38C7">
        <w:rPr>
          <w:rFonts w:ascii="Times New Roman" w:eastAsia="Times New Roman" w:hAnsi="Times New Roman" w:cs="Times New Roman"/>
          <w:color w:val="auto"/>
          <w:sz w:val="28"/>
          <w:szCs w:val="28"/>
        </w:rPr>
        <w:t>автомобилеи</w:t>
      </w:r>
      <w:proofErr w:type="spellEnd"/>
      <w:r w:rsidRPr="005B38C7">
        <w:rPr>
          <w:rFonts w:ascii="Times New Roman" w:eastAsia="Times New Roman" w:hAnsi="Times New Roman" w:cs="Times New Roman"/>
          <w:color w:val="auto"/>
          <w:sz w:val="28"/>
          <w:szCs w:val="28"/>
        </w:rPr>
        <w:t xml:space="preserve">̆. Стоит подбирать материалы и </w:t>
      </w:r>
      <w:proofErr w:type="spellStart"/>
      <w:r w:rsidRPr="005B38C7">
        <w:rPr>
          <w:rFonts w:ascii="Times New Roman" w:eastAsia="Times New Roman" w:hAnsi="Times New Roman" w:cs="Times New Roman"/>
          <w:color w:val="auto"/>
          <w:sz w:val="28"/>
          <w:szCs w:val="28"/>
        </w:rPr>
        <w:t>дизайн</w:t>
      </w:r>
      <w:proofErr w:type="spellEnd"/>
      <w:r w:rsidRPr="005B38C7">
        <w:rPr>
          <w:rFonts w:ascii="Times New Roman" w:eastAsia="Times New Roman" w:hAnsi="Times New Roman" w:cs="Times New Roman"/>
          <w:color w:val="auto"/>
          <w:sz w:val="28"/>
          <w:szCs w:val="28"/>
        </w:rPr>
        <w:t xml:space="preserve"> объектов с учетом всех условий, тогда мебель прослужит дольше, будет более удобна и эффективна в использовании и гармонично впишется в окружающую среду.</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выборе и установке МАФ необходимо учитывать и использовать:</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а) материалы, подходящие для климата и соответствующие конструкции и назначению МАФ. Предпочтительнее использование натуральных материалов;</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б) антивандальную защищенность ― от разрушения, </w:t>
      </w:r>
      <w:proofErr w:type="spellStart"/>
      <w:r w:rsidRPr="005B38C7">
        <w:rPr>
          <w:sz w:val="28"/>
          <w:szCs w:val="22"/>
        </w:rPr>
        <w:t>оклейки</w:t>
      </w:r>
      <w:proofErr w:type="spellEnd"/>
      <w:r w:rsidRPr="005B38C7">
        <w:rPr>
          <w:sz w:val="28"/>
          <w:szCs w:val="22"/>
        </w:rPr>
        <w:t xml:space="preserve">, нанесения </w:t>
      </w:r>
      <w:proofErr w:type="spellStart"/>
      <w:r w:rsidRPr="005B38C7">
        <w:rPr>
          <w:sz w:val="28"/>
          <w:szCs w:val="22"/>
        </w:rPr>
        <w:t>надписеи</w:t>
      </w:r>
      <w:proofErr w:type="spellEnd"/>
      <w:r w:rsidRPr="005B38C7">
        <w:rPr>
          <w:sz w:val="28"/>
          <w:szCs w:val="22"/>
        </w:rPr>
        <w:t xml:space="preserve">̆ и </w:t>
      </w:r>
      <w:proofErr w:type="gramStart"/>
      <w:r w:rsidRPr="005B38C7">
        <w:rPr>
          <w:sz w:val="28"/>
          <w:szCs w:val="22"/>
        </w:rPr>
        <w:t>изображении</w:t>
      </w:r>
      <w:proofErr w:type="gramEnd"/>
      <w:r w:rsidRPr="005B38C7">
        <w:rPr>
          <w:sz w:val="28"/>
          <w:szCs w:val="22"/>
        </w:rPr>
        <w:t>̆;</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в)  возможность ремонта или замены </w:t>
      </w:r>
      <w:proofErr w:type="spellStart"/>
      <w:r w:rsidRPr="005B38C7">
        <w:rPr>
          <w:sz w:val="28"/>
          <w:szCs w:val="22"/>
        </w:rPr>
        <w:t>деталеи</w:t>
      </w:r>
      <w:proofErr w:type="spellEnd"/>
      <w:r w:rsidRPr="005B38C7">
        <w:rPr>
          <w:sz w:val="28"/>
          <w:szCs w:val="22"/>
        </w:rPr>
        <w:t>̆ МАФ;</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г)  защиту от образования наледи и снежных заносов, обеспечение стока воды;</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д) удобство обслуживания, а также </w:t>
      </w:r>
      <w:proofErr w:type="spellStart"/>
      <w:r w:rsidRPr="005B38C7">
        <w:rPr>
          <w:sz w:val="28"/>
          <w:szCs w:val="22"/>
        </w:rPr>
        <w:t>механизированнои</w:t>
      </w:r>
      <w:proofErr w:type="spellEnd"/>
      <w:r w:rsidRPr="005B38C7">
        <w:rPr>
          <w:sz w:val="28"/>
          <w:szCs w:val="22"/>
        </w:rPr>
        <w:t xml:space="preserve">̆ и </w:t>
      </w:r>
      <w:proofErr w:type="spellStart"/>
      <w:r w:rsidRPr="005B38C7">
        <w:rPr>
          <w:sz w:val="28"/>
          <w:szCs w:val="22"/>
        </w:rPr>
        <w:t>ручнои</w:t>
      </w:r>
      <w:proofErr w:type="spellEnd"/>
      <w:r w:rsidRPr="005B38C7">
        <w:rPr>
          <w:sz w:val="28"/>
          <w:szCs w:val="22"/>
        </w:rPr>
        <w:t xml:space="preserve">̆ очистки территории рядом с МАФ и под </w:t>
      </w:r>
      <w:proofErr w:type="spellStart"/>
      <w:r w:rsidRPr="005B38C7">
        <w:rPr>
          <w:sz w:val="28"/>
          <w:szCs w:val="22"/>
        </w:rPr>
        <w:t>конструкциеи</w:t>
      </w:r>
      <w:proofErr w:type="spellEnd"/>
      <w:r w:rsidRPr="005B38C7">
        <w:rPr>
          <w:sz w:val="28"/>
          <w:szCs w:val="22"/>
        </w:rPr>
        <w:t>̆;</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е)  эргономичность конструкций (высоту и наклон спинки, высоту урн и прочее);</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ж)  расцветку, не вносящую визуальный шум;</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з)  безопасность для </w:t>
      </w:r>
      <w:proofErr w:type="gramStart"/>
      <w:r w:rsidRPr="005B38C7">
        <w:rPr>
          <w:sz w:val="28"/>
          <w:szCs w:val="22"/>
        </w:rPr>
        <w:t>потенциальных</w:t>
      </w:r>
      <w:proofErr w:type="gramEnd"/>
      <w:r w:rsidRPr="005B38C7">
        <w:rPr>
          <w:sz w:val="28"/>
          <w:szCs w:val="22"/>
        </w:rPr>
        <w:t xml:space="preserve"> </w:t>
      </w:r>
      <w:proofErr w:type="spellStart"/>
      <w:r w:rsidRPr="005B38C7">
        <w:rPr>
          <w:sz w:val="28"/>
          <w:szCs w:val="22"/>
        </w:rPr>
        <w:t>пользователеи</w:t>
      </w:r>
      <w:proofErr w:type="spellEnd"/>
      <w:r w:rsidRPr="005B38C7">
        <w:rPr>
          <w:sz w:val="28"/>
          <w:szCs w:val="22"/>
        </w:rPr>
        <w:t>̆;</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и)  стилистическое сочетание с другими МАФ и </w:t>
      </w:r>
      <w:proofErr w:type="spellStart"/>
      <w:r w:rsidRPr="005B38C7">
        <w:rPr>
          <w:sz w:val="28"/>
          <w:szCs w:val="22"/>
        </w:rPr>
        <w:t>окружающеи</w:t>
      </w:r>
      <w:proofErr w:type="spellEnd"/>
      <w:r w:rsidRPr="005B38C7">
        <w:rPr>
          <w:sz w:val="28"/>
          <w:szCs w:val="22"/>
        </w:rPr>
        <w:t xml:space="preserve">̆ </w:t>
      </w:r>
      <w:proofErr w:type="spellStart"/>
      <w:r w:rsidRPr="005B38C7">
        <w:rPr>
          <w:sz w:val="28"/>
          <w:szCs w:val="22"/>
        </w:rPr>
        <w:t>архитектурои</w:t>
      </w:r>
      <w:proofErr w:type="spellEnd"/>
      <w:r w:rsidRPr="005B38C7">
        <w:rPr>
          <w:sz w:val="28"/>
          <w:szCs w:val="22"/>
        </w:rPr>
        <w:t>̆;</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к)  соответствие характеристикам зоны расположения: </w:t>
      </w:r>
      <w:proofErr w:type="spellStart"/>
      <w:r w:rsidRPr="005B38C7">
        <w:rPr>
          <w:sz w:val="28"/>
          <w:szCs w:val="22"/>
        </w:rPr>
        <w:t>сдержанныи</w:t>
      </w:r>
      <w:proofErr w:type="spellEnd"/>
      <w:r w:rsidRPr="005B38C7">
        <w:rPr>
          <w:sz w:val="28"/>
          <w:szCs w:val="22"/>
        </w:rPr>
        <w:t xml:space="preserve">̆ </w:t>
      </w:r>
      <w:proofErr w:type="spellStart"/>
      <w:r w:rsidRPr="005B38C7">
        <w:rPr>
          <w:sz w:val="28"/>
          <w:szCs w:val="22"/>
        </w:rPr>
        <w:t>дизайн</w:t>
      </w:r>
      <w:proofErr w:type="spellEnd"/>
      <w:r w:rsidRPr="005B38C7">
        <w:rPr>
          <w:sz w:val="28"/>
          <w:szCs w:val="22"/>
        </w:rPr>
        <w:t xml:space="preserve"> для тротуаров дорог, более </w:t>
      </w:r>
      <w:proofErr w:type="spellStart"/>
      <w:r w:rsidRPr="005B38C7">
        <w:rPr>
          <w:sz w:val="28"/>
          <w:szCs w:val="22"/>
        </w:rPr>
        <w:t>изящныи</w:t>
      </w:r>
      <w:proofErr w:type="spellEnd"/>
      <w:r w:rsidRPr="005B38C7">
        <w:rPr>
          <w:sz w:val="28"/>
          <w:szCs w:val="22"/>
        </w:rPr>
        <w:t>̆ - для рекреационных зон и дворов.</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требования к установке МАФ:</w:t>
      </w:r>
    </w:p>
    <w:p w:rsidR="00FA5A4A" w:rsidRPr="005B38C7" w:rsidRDefault="00FA5A4A" w:rsidP="00FA5A4A">
      <w:pPr>
        <w:pStyle w:val="ad"/>
        <w:spacing w:before="0" w:beforeAutospacing="0" w:after="0" w:afterAutospacing="0"/>
        <w:ind w:firstLine="720"/>
        <w:jc w:val="both"/>
        <w:rPr>
          <w:sz w:val="28"/>
          <w:szCs w:val="22"/>
        </w:rPr>
      </w:pPr>
      <w:r w:rsidRPr="005B38C7">
        <w:rPr>
          <w:sz w:val="28"/>
          <w:szCs w:val="22"/>
        </w:rPr>
        <w:t xml:space="preserve">а)  расположение, не создающее </w:t>
      </w:r>
      <w:proofErr w:type="gramStart"/>
      <w:r w:rsidRPr="005B38C7">
        <w:rPr>
          <w:sz w:val="28"/>
          <w:szCs w:val="22"/>
        </w:rPr>
        <w:t>препятствии</w:t>
      </w:r>
      <w:proofErr w:type="gramEnd"/>
      <w:r w:rsidRPr="005B38C7">
        <w:rPr>
          <w:sz w:val="28"/>
          <w:szCs w:val="22"/>
        </w:rPr>
        <w:t>̆ для пешеходов;</w:t>
      </w:r>
    </w:p>
    <w:p w:rsidR="00FA5A4A" w:rsidRPr="005B38C7" w:rsidRDefault="00FA5A4A" w:rsidP="00FA5A4A">
      <w:pPr>
        <w:pStyle w:val="ad"/>
        <w:spacing w:before="0" w:beforeAutospacing="0" w:after="0" w:afterAutospacing="0"/>
        <w:ind w:firstLine="720"/>
        <w:jc w:val="both"/>
        <w:rPr>
          <w:sz w:val="28"/>
          <w:szCs w:val="22"/>
        </w:rPr>
      </w:pPr>
      <w:r w:rsidRPr="005B38C7">
        <w:rPr>
          <w:sz w:val="28"/>
          <w:szCs w:val="22"/>
        </w:rPr>
        <w:t xml:space="preserve">б)  плотная установка на </w:t>
      </w:r>
      <w:proofErr w:type="spellStart"/>
      <w:r w:rsidRPr="005B38C7">
        <w:rPr>
          <w:sz w:val="28"/>
          <w:szCs w:val="22"/>
        </w:rPr>
        <w:t>минимальнои</w:t>
      </w:r>
      <w:proofErr w:type="spellEnd"/>
      <w:r w:rsidRPr="005B38C7">
        <w:rPr>
          <w:sz w:val="28"/>
          <w:szCs w:val="22"/>
        </w:rPr>
        <w:t xml:space="preserve">̆ площади в местах большого скопления </w:t>
      </w:r>
      <w:proofErr w:type="spellStart"/>
      <w:r w:rsidRPr="005B38C7">
        <w:rPr>
          <w:sz w:val="28"/>
          <w:szCs w:val="22"/>
        </w:rPr>
        <w:t>людеи</w:t>
      </w:r>
      <w:proofErr w:type="spellEnd"/>
      <w:r w:rsidRPr="005B38C7">
        <w:rPr>
          <w:sz w:val="28"/>
          <w:szCs w:val="22"/>
        </w:rPr>
        <w:t>̆;</w:t>
      </w:r>
    </w:p>
    <w:p w:rsidR="00FA5A4A" w:rsidRPr="005B38C7" w:rsidRDefault="00FA5A4A" w:rsidP="00FA5A4A">
      <w:pPr>
        <w:pStyle w:val="ad"/>
        <w:spacing w:before="0" w:beforeAutospacing="0" w:after="0" w:afterAutospacing="0"/>
        <w:ind w:firstLine="720"/>
        <w:jc w:val="both"/>
        <w:rPr>
          <w:sz w:val="28"/>
          <w:szCs w:val="22"/>
        </w:rPr>
      </w:pPr>
      <w:r w:rsidRPr="005B38C7">
        <w:rPr>
          <w:sz w:val="28"/>
          <w:szCs w:val="22"/>
        </w:rPr>
        <w:t>в)  устойчивость конструкции;</w:t>
      </w:r>
    </w:p>
    <w:p w:rsidR="00FA5A4A" w:rsidRPr="005B38C7" w:rsidRDefault="00FA5A4A" w:rsidP="00FA5A4A">
      <w:pPr>
        <w:pStyle w:val="ad"/>
        <w:spacing w:before="0" w:beforeAutospacing="0" w:after="0" w:afterAutospacing="0"/>
        <w:ind w:firstLine="720"/>
        <w:jc w:val="both"/>
        <w:rPr>
          <w:sz w:val="28"/>
          <w:szCs w:val="22"/>
        </w:rPr>
      </w:pPr>
      <w:r w:rsidRPr="005B38C7">
        <w:rPr>
          <w:sz w:val="28"/>
          <w:szCs w:val="22"/>
        </w:rPr>
        <w:lastRenderedPageBreak/>
        <w:t xml:space="preserve">г)  надежная фиксация или обеспечение возможности перемещения в зависимости </w:t>
      </w:r>
      <w:proofErr w:type="gramStart"/>
      <w:r w:rsidRPr="005B38C7">
        <w:rPr>
          <w:sz w:val="28"/>
          <w:szCs w:val="22"/>
        </w:rPr>
        <w:t>от</w:t>
      </w:r>
      <w:proofErr w:type="gramEnd"/>
      <w:r w:rsidRPr="005B38C7">
        <w:rPr>
          <w:sz w:val="28"/>
          <w:szCs w:val="22"/>
        </w:rPr>
        <w:t xml:space="preserve"> </w:t>
      </w:r>
      <w:proofErr w:type="gramStart"/>
      <w:r w:rsidRPr="005B38C7">
        <w:rPr>
          <w:sz w:val="28"/>
          <w:szCs w:val="22"/>
        </w:rPr>
        <w:t>условии</w:t>
      </w:r>
      <w:proofErr w:type="gramEnd"/>
      <w:r w:rsidRPr="005B38C7">
        <w:rPr>
          <w:sz w:val="28"/>
          <w:szCs w:val="22"/>
        </w:rPr>
        <w:t>̆ расположения;</w:t>
      </w:r>
    </w:p>
    <w:p w:rsidR="00FA5A4A" w:rsidRPr="005B38C7" w:rsidRDefault="00FA5A4A" w:rsidP="00FA5A4A">
      <w:pPr>
        <w:pStyle w:val="ad"/>
        <w:spacing w:before="0" w:beforeAutospacing="0" w:after="0" w:afterAutospacing="0"/>
        <w:ind w:firstLine="720"/>
        <w:jc w:val="both"/>
        <w:rPr>
          <w:sz w:val="28"/>
          <w:szCs w:val="22"/>
        </w:rPr>
      </w:pPr>
      <w:r w:rsidRPr="005B38C7">
        <w:rPr>
          <w:sz w:val="28"/>
          <w:szCs w:val="22"/>
        </w:rPr>
        <w:t xml:space="preserve">д)  достаточное количество МАФ определенных типов в </w:t>
      </w:r>
      <w:proofErr w:type="spellStart"/>
      <w:r w:rsidRPr="005B38C7">
        <w:rPr>
          <w:sz w:val="28"/>
          <w:szCs w:val="22"/>
        </w:rPr>
        <w:t>каждои</w:t>
      </w:r>
      <w:proofErr w:type="spellEnd"/>
      <w:r w:rsidRPr="005B38C7">
        <w:rPr>
          <w:sz w:val="28"/>
          <w:szCs w:val="22"/>
        </w:rPr>
        <w:t xml:space="preserve">̆ </w:t>
      </w:r>
      <w:proofErr w:type="spellStart"/>
      <w:r w:rsidRPr="005B38C7">
        <w:rPr>
          <w:sz w:val="28"/>
          <w:szCs w:val="22"/>
        </w:rPr>
        <w:t>конкретнои</w:t>
      </w:r>
      <w:proofErr w:type="spellEnd"/>
      <w:r w:rsidRPr="005B38C7">
        <w:rPr>
          <w:sz w:val="28"/>
          <w:szCs w:val="22"/>
        </w:rPr>
        <w:t>̆ зоне;</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Частные требования к </w:t>
      </w:r>
      <w:proofErr w:type="spellStart"/>
      <w:r w:rsidRPr="005B38C7">
        <w:rPr>
          <w:rFonts w:ascii="Times New Roman" w:eastAsia="Times New Roman" w:hAnsi="Times New Roman" w:cs="Times New Roman"/>
          <w:color w:val="auto"/>
          <w:sz w:val="28"/>
          <w:szCs w:val="28"/>
        </w:rPr>
        <w:t>скамейкам</w:t>
      </w:r>
      <w:proofErr w:type="spellEnd"/>
      <w:r w:rsidRPr="005B38C7">
        <w:rPr>
          <w:rFonts w:ascii="Times New Roman" w:eastAsia="Times New Roman" w:hAnsi="Times New Roman" w:cs="Times New Roman"/>
          <w:color w:val="auto"/>
          <w:sz w:val="28"/>
          <w:szCs w:val="28"/>
        </w:rPr>
        <w:t>:</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наличие спинок для скамеек рекреационных зон;</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наличие спинок и </w:t>
      </w:r>
      <w:proofErr w:type="spellStart"/>
      <w:r w:rsidRPr="005B38C7">
        <w:rPr>
          <w:sz w:val="28"/>
          <w:szCs w:val="22"/>
        </w:rPr>
        <w:t>поручнеи</w:t>
      </w:r>
      <w:proofErr w:type="spellEnd"/>
      <w:r w:rsidRPr="005B38C7">
        <w:rPr>
          <w:sz w:val="28"/>
          <w:szCs w:val="22"/>
        </w:rPr>
        <w:t>̆ для скамеек дворовых зон;</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отсутствие спинок и </w:t>
      </w:r>
      <w:proofErr w:type="spellStart"/>
      <w:r w:rsidRPr="005B38C7">
        <w:rPr>
          <w:sz w:val="28"/>
          <w:szCs w:val="22"/>
        </w:rPr>
        <w:t>поручнеи</w:t>
      </w:r>
      <w:proofErr w:type="spellEnd"/>
      <w:r w:rsidRPr="005B38C7">
        <w:rPr>
          <w:sz w:val="28"/>
          <w:szCs w:val="22"/>
        </w:rPr>
        <w:t>̆ для скамеек транзитных зон;</w:t>
      </w:r>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Частные требования к урнам:</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наличие пепельниц, предохраняющих мусор от возгорания;</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достаточная высота (минимальная около 100 см) и объем;</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наличие рельефного </w:t>
      </w:r>
      <w:proofErr w:type="spellStart"/>
      <w:r w:rsidRPr="005B38C7">
        <w:rPr>
          <w:sz w:val="28"/>
          <w:szCs w:val="22"/>
        </w:rPr>
        <w:t>текстурирования</w:t>
      </w:r>
      <w:proofErr w:type="spellEnd"/>
      <w:r w:rsidRPr="005B38C7">
        <w:rPr>
          <w:sz w:val="28"/>
          <w:szCs w:val="22"/>
        </w:rPr>
        <w:t xml:space="preserve"> или перфорирования для защиты от графического вандализма;</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защита от дождя и снега;</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использование и аккуратное расположение вставных ведер и мусорных мешков</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Частные требования к цветочницам (вазонам), в том числе </w:t>
      </w:r>
      <w:proofErr w:type="gramStart"/>
      <w:r w:rsidRPr="005B38C7">
        <w:rPr>
          <w:rFonts w:ascii="Times New Roman" w:eastAsia="Times New Roman" w:hAnsi="Times New Roman" w:cs="Times New Roman"/>
          <w:color w:val="auto"/>
          <w:sz w:val="28"/>
          <w:szCs w:val="28"/>
        </w:rPr>
        <w:t>к</w:t>
      </w:r>
      <w:proofErr w:type="gramEnd"/>
      <w:r w:rsidRPr="005B38C7">
        <w:rPr>
          <w:rFonts w:ascii="Times New Roman" w:eastAsia="Times New Roman" w:hAnsi="Times New Roman" w:cs="Times New Roman"/>
          <w:color w:val="auto"/>
          <w:sz w:val="28"/>
          <w:szCs w:val="28"/>
        </w:rPr>
        <w:t xml:space="preserve"> навесным:</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кашпо следует выставлять только на существующих объектах</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цветочницы (вазоны) должны иметь достаточную высоту ― для предотвращения </w:t>
      </w:r>
      <w:proofErr w:type="spellStart"/>
      <w:r w:rsidRPr="005B38C7">
        <w:rPr>
          <w:sz w:val="28"/>
          <w:szCs w:val="22"/>
        </w:rPr>
        <w:t>случайного</w:t>
      </w:r>
      <w:proofErr w:type="spellEnd"/>
      <w:r w:rsidRPr="005B38C7">
        <w:rPr>
          <w:sz w:val="28"/>
          <w:szCs w:val="22"/>
        </w:rPr>
        <w:t xml:space="preserve"> наезда </w:t>
      </w:r>
      <w:proofErr w:type="spellStart"/>
      <w:r w:rsidRPr="005B38C7">
        <w:rPr>
          <w:sz w:val="28"/>
          <w:szCs w:val="22"/>
        </w:rPr>
        <w:t>автомобилеи</w:t>
      </w:r>
      <w:proofErr w:type="spellEnd"/>
      <w:r w:rsidRPr="005B38C7">
        <w:rPr>
          <w:sz w:val="28"/>
          <w:szCs w:val="22"/>
        </w:rPr>
        <w:t>̆ и попадания мусора</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w:t>
      </w:r>
      <w:proofErr w:type="spellStart"/>
      <w:r w:rsidRPr="005B38C7">
        <w:rPr>
          <w:sz w:val="28"/>
          <w:szCs w:val="22"/>
        </w:rPr>
        <w:t>дизайн</w:t>
      </w:r>
      <w:proofErr w:type="spellEnd"/>
      <w:r w:rsidRPr="005B38C7">
        <w:rPr>
          <w:sz w:val="28"/>
          <w:szCs w:val="22"/>
        </w:rPr>
        <w:t xml:space="preserve"> (цвет, форма) цветочниц (вазонов) не должен отвлекать внимание </w:t>
      </w:r>
      <w:proofErr w:type="gramStart"/>
      <w:r w:rsidRPr="005B38C7">
        <w:rPr>
          <w:sz w:val="28"/>
          <w:szCs w:val="22"/>
        </w:rPr>
        <w:t>от</w:t>
      </w:r>
      <w:proofErr w:type="gramEnd"/>
      <w:r w:rsidRPr="005B38C7">
        <w:rPr>
          <w:sz w:val="28"/>
          <w:szCs w:val="22"/>
        </w:rPr>
        <w:t xml:space="preserve"> растений</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цветочницы и кашпо </w:t>
      </w:r>
      <w:proofErr w:type="spellStart"/>
      <w:r w:rsidRPr="005B38C7">
        <w:rPr>
          <w:sz w:val="28"/>
          <w:szCs w:val="22"/>
        </w:rPr>
        <w:t>зимои</w:t>
      </w:r>
      <w:proofErr w:type="spellEnd"/>
      <w:r w:rsidRPr="005B38C7">
        <w:rPr>
          <w:sz w:val="28"/>
          <w:szCs w:val="22"/>
        </w:rPr>
        <w:t xml:space="preserve">̆ необходимо хранить в помещении или заменять в них цветы </w:t>
      </w:r>
      <w:proofErr w:type="spellStart"/>
      <w:r w:rsidRPr="005B38C7">
        <w:rPr>
          <w:sz w:val="28"/>
          <w:szCs w:val="22"/>
        </w:rPr>
        <w:t>хвойными</w:t>
      </w:r>
      <w:proofErr w:type="spellEnd"/>
      <w:r w:rsidRPr="005B38C7">
        <w:rPr>
          <w:sz w:val="28"/>
          <w:szCs w:val="22"/>
        </w:rPr>
        <w:t xml:space="preserve"> растениями или иными растительными декорациями</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Частные требования к ограждениям:</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достаточная прочность для защиты пешеходов от наезда </w:t>
      </w:r>
      <w:proofErr w:type="spellStart"/>
      <w:r w:rsidRPr="005B38C7">
        <w:rPr>
          <w:sz w:val="28"/>
          <w:szCs w:val="22"/>
        </w:rPr>
        <w:t>автомобилеи</w:t>
      </w:r>
      <w:proofErr w:type="spellEnd"/>
      <w:r w:rsidRPr="005B38C7">
        <w:rPr>
          <w:sz w:val="28"/>
          <w:szCs w:val="22"/>
        </w:rPr>
        <w:t>̆</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модульность, возможность создания конструкции </w:t>
      </w:r>
      <w:proofErr w:type="spellStart"/>
      <w:r w:rsidRPr="005B38C7">
        <w:rPr>
          <w:sz w:val="28"/>
          <w:szCs w:val="22"/>
        </w:rPr>
        <w:t>любои</w:t>
      </w:r>
      <w:proofErr w:type="spellEnd"/>
      <w:r w:rsidRPr="005B38C7">
        <w:rPr>
          <w:sz w:val="28"/>
          <w:szCs w:val="22"/>
        </w:rPr>
        <w:t>̆ формы</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светоотражающие элементы там, где возможен </w:t>
      </w:r>
      <w:proofErr w:type="spellStart"/>
      <w:r w:rsidRPr="005B38C7">
        <w:rPr>
          <w:sz w:val="28"/>
          <w:szCs w:val="22"/>
        </w:rPr>
        <w:t>случайныи</w:t>
      </w:r>
      <w:proofErr w:type="spellEnd"/>
      <w:r w:rsidRPr="005B38C7">
        <w:rPr>
          <w:sz w:val="28"/>
          <w:szCs w:val="22"/>
        </w:rPr>
        <w:t>̆ наезд автомобиля</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недопустимо располагать ограды далее 10 см от края газона</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нейтральный цвет (черный для ограждения зеленых насаждений, серый или серебряный для ограждений транспортных потоков, белый и черный для ограждений в парковых зонах) или натуральный цвет материала</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Характерные</w:t>
      </w:r>
      <w:proofErr w:type="gramEnd"/>
      <w:r w:rsidRPr="005B38C7">
        <w:rPr>
          <w:rFonts w:ascii="Times New Roman" w:eastAsia="Times New Roman" w:hAnsi="Times New Roman" w:cs="Times New Roman"/>
          <w:color w:val="auto"/>
          <w:sz w:val="28"/>
          <w:szCs w:val="28"/>
        </w:rPr>
        <w:t xml:space="preserve"> МАФ тротуаров автомобильных дорог:</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скамейки без спинки с достаточным местом для сумок;</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xml:space="preserve">-  опоры у скамеек для людей̆ с ограниченными возможностями; </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мощные заграждения от автомобилей̆;</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высокие безопасные заборы;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навесные кашпо  навесные цветочницы и вазоны;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высокие цветочниц</w:t>
      </w:r>
      <w:proofErr w:type="gramStart"/>
      <w:r w:rsidRPr="005B38C7">
        <w:rPr>
          <w:rFonts w:ascii="Times New Roman" w:eastAsia="Times New Roman" w:hAnsi="Times New Roman" w:cs="Times New Roman"/>
          <w:color w:val="auto"/>
          <w:sz w:val="28"/>
          <w:szCs w:val="28"/>
        </w:rPr>
        <w:t>ы(</w:t>
      </w:r>
      <w:proofErr w:type="gramEnd"/>
      <w:r w:rsidRPr="005B38C7">
        <w:rPr>
          <w:rFonts w:ascii="Times New Roman" w:eastAsia="Times New Roman" w:hAnsi="Times New Roman" w:cs="Times New Roman"/>
          <w:color w:val="auto"/>
          <w:sz w:val="28"/>
          <w:szCs w:val="28"/>
        </w:rPr>
        <w:t>вазоны) и урны;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пепельницы — встроенные в урны или отдельные;</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вело инфраструктура.</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lastRenderedPageBreak/>
        <w:t>Характерные</w:t>
      </w:r>
      <w:proofErr w:type="gramEnd"/>
      <w:r w:rsidRPr="005B38C7">
        <w:rPr>
          <w:rFonts w:ascii="Times New Roman" w:eastAsia="Times New Roman" w:hAnsi="Times New Roman" w:cs="Times New Roman"/>
          <w:color w:val="auto"/>
          <w:sz w:val="28"/>
          <w:szCs w:val="28"/>
        </w:rPr>
        <w:t xml:space="preserve"> МАФ пешеходных зон:</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относительно небольшие уличные фонари;</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комфортные диваны;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объемные урны;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цветочницы и кашпо (вазоны);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информационные стенды;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защитные ограждения;</w:t>
      </w:r>
    </w:p>
    <w:p w:rsidR="00FA5A4A" w:rsidRPr="005B38C7" w:rsidRDefault="00FA5A4A" w:rsidP="00FA5A4A">
      <w:pPr>
        <w:ind w:firstLine="720"/>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столы для игр.</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Принципы антивандальной защиты малых архитектурных форм от графического вандализма.</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 психологическим причинам занятые поверхности меньше подвержены вандализму, наиболее привлекательны для разрисовывания и оклейки свободные ровные плоскости.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Глухие заборы необходимо заменять просматриваемыми. Если нет возможности убрать забор или заменить </w:t>
      </w:r>
      <w:proofErr w:type="gramStart"/>
      <w:r w:rsidRPr="005B38C7">
        <w:rPr>
          <w:rFonts w:ascii="Times New Roman" w:eastAsia="Times New Roman" w:hAnsi="Times New Roman" w:cs="Times New Roman"/>
          <w:color w:val="auto"/>
          <w:sz w:val="28"/>
          <w:szCs w:val="28"/>
        </w:rPr>
        <w:t>на</w:t>
      </w:r>
      <w:proofErr w:type="gramEnd"/>
      <w:r w:rsidRPr="005B38C7">
        <w:rPr>
          <w:rFonts w:ascii="Times New Roman" w:eastAsia="Times New Roman" w:hAnsi="Times New Roman" w:cs="Times New Roman"/>
          <w:color w:val="auto"/>
          <w:sz w:val="28"/>
          <w:szCs w:val="28"/>
        </w:rPr>
        <w:t xml:space="preserve"> </w:t>
      </w:r>
      <w:proofErr w:type="gramStart"/>
      <w:r w:rsidRPr="005B38C7">
        <w:rPr>
          <w:rFonts w:ascii="Times New Roman" w:eastAsia="Times New Roman" w:hAnsi="Times New Roman" w:cs="Times New Roman"/>
          <w:color w:val="auto"/>
          <w:sz w:val="28"/>
          <w:szCs w:val="28"/>
        </w:rPr>
        <w:t>просматриваемый</w:t>
      </w:r>
      <w:proofErr w:type="gramEnd"/>
      <w:r w:rsidRPr="005B38C7">
        <w:rPr>
          <w:rFonts w:ascii="Times New Roman" w:eastAsia="Times New Roman" w:hAnsi="Times New Roman" w:cs="Times New Roman"/>
          <w:color w:val="auto"/>
          <w:sz w:val="28"/>
          <w:szCs w:val="28"/>
        </w:rPr>
        <w:t>,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защиты от графического вандализма конструкцию опор освещения и прочих объектов необходимо выбирать или проектировать рельефной, в том числе с использованием краски, содержащей рельефные частицы.</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Правила </w:t>
      </w:r>
      <w:proofErr w:type="spellStart"/>
      <w:r w:rsidRPr="005B38C7">
        <w:rPr>
          <w:rFonts w:ascii="Times New Roman" w:eastAsia="Times New Roman" w:hAnsi="Times New Roman" w:cs="Times New Roman"/>
          <w:color w:val="auto"/>
          <w:sz w:val="28"/>
          <w:szCs w:val="28"/>
        </w:rPr>
        <w:t>вандалозащищенности</w:t>
      </w:r>
      <w:proofErr w:type="spellEnd"/>
      <w:r w:rsidRPr="005B38C7">
        <w:rPr>
          <w:rFonts w:ascii="Times New Roman" w:eastAsia="Times New Roman" w:hAnsi="Times New Roman" w:cs="Times New Roman"/>
          <w:color w:val="auto"/>
          <w:sz w:val="28"/>
          <w:szCs w:val="28"/>
        </w:rPr>
        <w:t xml:space="preserve"> при проектировании  оборудования поселения: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выбирать легко очищающийся и не боящийся абразивных и растворяющих веществ материал.</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плоских поверхностях оборудования поселения и МАФ рекомендуется перфорирование или рельефное </w:t>
      </w:r>
      <w:proofErr w:type="spellStart"/>
      <w:r w:rsidRPr="005B38C7">
        <w:rPr>
          <w:rFonts w:ascii="Times New Roman" w:eastAsia="Times New Roman" w:hAnsi="Times New Roman" w:cs="Times New Roman"/>
          <w:color w:val="auto"/>
          <w:sz w:val="28"/>
          <w:szCs w:val="28"/>
        </w:rPr>
        <w:t>текстурирование</w:t>
      </w:r>
      <w:proofErr w:type="spellEnd"/>
      <w:r w:rsidRPr="005B38C7">
        <w:rPr>
          <w:rFonts w:ascii="Times New Roman" w:eastAsia="Times New Roman" w:hAnsi="Times New Roman" w:cs="Times New Roman"/>
          <w:color w:val="auto"/>
          <w:sz w:val="28"/>
          <w:szCs w:val="28"/>
        </w:rPr>
        <w:t xml:space="preserve">, которые мешают расклейке объявлений и разрисовыванию поверхности, которые облегчают очистку.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Оборудование поселения (будки, остановки, столбы, урны, заборы и прочие) и фасады зданий необходимо защищать специальной конструкцией оборудования, правильным выбором материалов, рельефом и текстурой. Кроме формовки, возможно использование антивандальной рельефной краски. Рельефные поверхности, по сравнению с </w:t>
      </w:r>
      <w:proofErr w:type="gramStart"/>
      <w:r w:rsidRPr="005B38C7">
        <w:rPr>
          <w:rFonts w:ascii="Times New Roman" w:eastAsia="Times New Roman" w:hAnsi="Times New Roman" w:cs="Times New Roman"/>
          <w:color w:val="auto"/>
          <w:sz w:val="28"/>
          <w:szCs w:val="28"/>
        </w:rPr>
        <w:t>гладкими</w:t>
      </w:r>
      <w:proofErr w:type="gramEnd"/>
      <w:r w:rsidRPr="005B38C7">
        <w:rPr>
          <w:rFonts w:ascii="Times New Roman" w:eastAsia="Times New Roman" w:hAnsi="Times New Roman" w:cs="Times New Roman"/>
          <w:color w:val="auto"/>
          <w:sz w:val="28"/>
          <w:szCs w:val="28"/>
        </w:rPr>
        <w:t xml:space="preserve">, позволяют уменьшить расклейку или рисование и упростить очистку от расклейки.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Для оборудования поселения и МАФ рекомендуется использование темных тонов окраски или материалов. Светлая однотонная окраска провоцирует нанесение незаконных надписей. Темная или черная </w:t>
      </w:r>
      <w:r w:rsidRPr="005B38C7">
        <w:rPr>
          <w:rFonts w:ascii="Times New Roman" w:eastAsia="Times New Roman" w:hAnsi="Times New Roman" w:cs="Times New Roman"/>
          <w:color w:val="auto"/>
          <w:sz w:val="28"/>
          <w:szCs w:val="28"/>
        </w:rPr>
        <w:lastRenderedPageBreak/>
        <w:t>окраска уменьшает количество надписей или их заметность, поскольку большинство цветов инструментов нанесения также темные.</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Правила </w:t>
      </w:r>
      <w:proofErr w:type="spellStart"/>
      <w:r w:rsidRPr="005B38C7">
        <w:rPr>
          <w:rFonts w:ascii="Times New Roman" w:eastAsia="Times New Roman" w:hAnsi="Times New Roman" w:cs="Times New Roman"/>
          <w:color w:val="auto"/>
          <w:sz w:val="28"/>
          <w:szCs w:val="28"/>
        </w:rPr>
        <w:t>вандалозащищенности</w:t>
      </w:r>
      <w:proofErr w:type="spellEnd"/>
      <w:r w:rsidRPr="005B38C7">
        <w:rPr>
          <w:rFonts w:ascii="Times New Roman" w:eastAsia="Times New Roman" w:hAnsi="Times New Roman" w:cs="Times New Roman"/>
          <w:color w:val="auto"/>
          <w:sz w:val="28"/>
          <w:szCs w:val="28"/>
        </w:rPr>
        <w:t xml:space="preserve"> при размещении оборудования: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Оборудование поселения (будки, остановки, столбы, заборы) и фасады зданий можно защитить с помощью полезной информации, стрит-арта, а также благодаря озеленению.</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Количество оборудования поселения должно минимизироваться, а несколько размещаемых объектов ― группироваться «бок к боку», «спиной к спине» или к стене здания. Это значительно сокращает расходы на очистку и улучшает облик среды. Группируя объекты, стоящие на небольшом расстоянии друг от друга (например, банкоматы), можно уменьшить площадь, подвергающуюся вандализму, тем самым сократив затраты и время на ее обслуживание.</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Объекты следует совмещать (например, креплением урны на столбе освещения поселения).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Вид большинства объектов должен быть максимально нейтрален к среде (например, цвет должен быть нейтральным ― черный, серый, белый, возможны также темные оттенки других цветов). Активные по форме или цвету объекты должны согласовываться отдельно компетентными организациями.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Проектирование или выбор объектов для установки должны учитывать все сторонние элементы и процессы использования, например, процессы уборки и ремонта.</w:t>
      </w:r>
      <w:bookmarkStart w:id="20" w:name="_Toc472352454"/>
    </w:p>
    <w:p w:rsidR="00FA5A4A" w:rsidRPr="005B38C7" w:rsidRDefault="00FA5A4A" w:rsidP="00FA5A4A">
      <w:pPr>
        <w:pStyle w:val="aa"/>
        <w:numPr>
          <w:ilvl w:val="1"/>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Некапитальные нестационарные сооружения</w:t>
      </w:r>
      <w:bookmarkEnd w:id="20"/>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необходимо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Pr="005B38C7">
        <w:rPr>
          <w:rFonts w:ascii="Times New Roman" w:eastAsia="Times New Roman" w:hAnsi="Times New Roman" w:cs="Times New Roman"/>
          <w:color w:val="auto"/>
          <w:sz w:val="28"/>
          <w:szCs w:val="28"/>
        </w:rPr>
        <w:t>маркетов</w:t>
      </w:r>
      <w:proofErr w:type="spellEnd"/>
      <w:r w:rsidRPr="005B38C7">
        <w:rPr>
          <w:rFonts w:ascii="Times New Roman" w:eastAsia="Times New Roman" w:hAnsi="Times New Roman" w:cs="Times New Roman"/>
          <w:color w:val="auto"/>
          <w:sz w:val="28"/>
          <w:szCs w:val="28"/>
        </w:rPr>
        <w:t>, мини-рынков, торговых рядов рекомендуется применение быстровозводимых модульных комплексов, выполняемых из легких конструкций.</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Размещение некапитальных нестационарных сооружений на территории Нововеличковского сельского поселения Динского района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w:t>
      </w:r>
      <w:r w:rsidRPr="005B38C7">
        <w:rPr>
          <w:rFonts w:ascii="Times New Roman" w:eastAsia="Times New Roman" w:hAnsi="Times New Roman" w:cs="Times New Roman"/>
          <w:color w:val="auto"/>
          <w:sz w:val="28"/>
          <w:szCs w:val="28"/>
        </w:rPr>
        <w:lastRenderedPageBreak/>
        <w:t>пункта и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необходимо согласовывать с уполномоченными органами охраны памятников, природопользования и охраны окружающей среды.</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Не допускается размещение некапитальных нестационарных сооружений под козырьками вестибюлей, в арках зданий, на газонах, площадках (детских, отдыха, спортивных, транспортных стоянок), посадочных площадках пассажирского транспорта поселения, в охранной зоне водопроводных и канализационных сетей, трубопроводов, а также ближе 25 м - от вентиляционных шахт, 20 м - от окон жилых помещений, перед витринами торговых предприятий, 3 м - от ствола дерева.</w:t>
      </w:r>
      <w:proofErr w:type="gramEnd"/>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размещение сооружений на тротуарах шириной более 3 м (улицы районного и местного значения) при условии, что фактическая интенсивность движения пешеходов в час «пик» в двух направлениях не превышает 700 пеш</w:t>
      </w:r>
      <w:proofErr w:type="gramStart"/>
      <w:r w:rsidRPr="005B38C7">
        <w:rPr>
          <w:rFonts w:ascii="Times New Roman" w:eastAsia="Times New Roman" w:hAnsi="Times New Roman" w:cs="Times New Roman"/>
          <w:color w:val="auto"/>
          <w:sz w:val="28"/>
          <w:szCs w:val="28"/>
        </w:rPr>
        <w:t>.</w:t>
      </w:r>
      <w:proofErr w:type="gramEnd"/>
      <w:r w:rsidRPr="005B38C7">
        <w:rPr>
          <w:rFonts w:ascii="Times New Roman" w:eastAsia="Times New Roman" w:hAnsi="Times New Roman" w:cs="Times New Roman"/>
          <w:color w:val="auto"/>
          <w:sz w:val="28"/>
          <w:szCs w:val="28"/>
        </w:rPr>
        <w:t>/</w:t>
      </w:r>
      <w:proofErr w:type="gramStart"/>
      <w:r w:rsidRPr="005B38C7">
        <w:rPr>
          <w:rFonts w:ascii="Times New Roman" w:eastAsia="Times New Roman" w:hAnsi="Times New Roman" w:cs="Times New Roman"/>
          <w:color w:val="auto"/>
          <w:sz w:val="28"/>
          <w:szCs w:val="28"/>
        </w:rPr>
        <w:t>ч</w:t>
      </w:r>
      <w:proofErr w:type="gramEnd"/>
      <w:r w:rsidRPr="005B38C7">
        <w:rPr>
          <w:rFonts w:ascii="Times New Roman" w:eastAsia="Times New Roman" w:hAnsi="Times New Roman" w:cs="Times New Roman"/>
          <w:color w:val="auto"/>
          <w:sz w:val="28"/>
          <w:szCs w:val="28"/>
        </w:rPr>
        <w:t>ас на одну полосу движения, равную 0,75 м.</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Сооружения предприятий мелкорозничной торговли, бытового обслуживания и питания рекомендуется размещать на территориях пешеходных зон, в парках Нововеличковского сельского поселения Динского района.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руководствоваться </w:t>
      </w:r>
      <w:proofErr w:type="gramStart"/>
      <w:r w:rsidRPr="005B38C7">
        <w:rPr>
          <w:rFonts w:ascii="Times New Roman" w:eastAsia="Times New Roman" w:hAnsi="Times New Roman" w:cs="Times New Roman"/>
          <w:color w:val="auto"/>
          <w:sz w:val="28"/>
          <w:szCs w:val="28"/>
        </w:rPr>
        <w:t>соответствующими</w:t>
      </w:r>
      <w:proofErr w:type="gramEnd"/>
      <w:r w:rsidRPr="005B38C7">
        <w:rPr>
          <w:rFonts w:ascii="Times New Roman" w:eastAsia="Times New Roman" w:hAnsi="Times New Roman" w:cs="Times New Roman"/>
          <w:color w:val="auto"/>
          <w:sz w:val="28"/>
          <w:szCs w:val="28"/>
        </w:rPr>
        <w:t xml:space="preserve"> ГОСТ и СНиП.</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Размещение туалетных кабин рекомендуется предусматривать на активно посещаемых территориях Нововеличковского сельского поселения Динского района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в местах установки АЗС, на автостоянках, а также - при некапитальных нестационарных сооружениях питания.</w:t>
      </w:r>
      <w:proofErr w:type="gramEnd"/>
      <w:r w:rsidRPr="005B38C7">
        <w:rPr>
          <w:rFonts w:ascii="Times New Roman" w:eastAsia="Times New Roman" w:hAnsi="Times New Roman" w:cs="Times New Roman"/>
          <w:color w:val="auto"/>
          <w:sz w:val="28"/>
          <w:szCs w:val="28"/>
        </w:rPr>
        <w:t xml:space="preserve"> Не допускается размещение туалетных кабин на придомовой </w:t>
      </w:r>
      <w:r w:rsidRPr="005B38C7">
        <w:rPr>
          <w:rFonts w:ascii="Times New Roman" w:eastAsia="Times New Roman" w:hAnsi="Times New Roman" w:cs="Times New Roman"/>
          <w:color w:val="auto"/>
          <w:sz w:val="28"/>
          <w:szCs w:val="28"/>
        </w:rPr>
        <w:lastRenderedPageBreak/>
        <w:t>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bookmarkStart w:id="21" w:name="_Toc472352455"/>
    </w:p>
    <w:p w:rsidR="00FA5A4A" w:rsidRPr="000C2C32"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0C2C32">
        <w:rPr>
          <w:rFonts w:ascii="Times New Roman" w:eastAsia="Times New Roman" w:hAnsi="Times New Roman" w:cs="Times New Roman"/>
          <w:color w:val="auto"/>
          <w:sz w:val="28"/>
          <w:szCs w:val="28"/>
        </w:rPr>
        <w:t xml:space="preserve">Оформление и размещение нестационарных торговых объектов осуществляются в соответствии с «Типовыми решениями по оформлению и размещению нестационарных торговых объектов», </w:t>
      </w:r>
      <w:proofErr w:type="gramStart"/>
      <w:r w:rsidRPr="000C2C32">
        <w:rPr>
          <w:rFonts w:ascii="Times New Roman" w:eastAsia="Times New Roman" w:hAnsi="Times New Roman" w:cs="Times New Roman"/>
          <w:color w:val="auto"/>
          <w:sz w:val="28"/>
          <w:szCs w:val="28"/>
        </w:rPr>
        <w:t>являющиеся</w:t>
      </w:r>
      <w:proofErr w:type="gramEnd"/>
      <w:r w:rsidRPr="000C2C32">
        <w:rPr>
          <w:rFonts w:ascii="Times New Roman" w:eastAsia="Times New Roman" w:hAnsi="Times New Roman" w:cs="Times New Roman"/>
          <w:color w:val="auto"/>
          <w:sz w:val="28"/>
          <w:szCs w:val="28"/>
        </w:rPr>
        <w:t xml:space="preserve"> приложением к настоящим Правилам.</w:t>
      </w:r>
    </w:p>
    <w:p w:rsidR="00FA5A4A" w:rsidRPr="005B38C7" w:rsidRDefault="00FA5A4A" w:rsidP="00FA5A4A">
      <w:pPr>
        <w:pStyle w:val="aa"/>
        <w:numPr>
          <w:ilvl w:val="1"/>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Оформление и оборудование зданий и сооружений</w:t>
      </w:r>
      <w:bookmarkEnd w:id="21"/>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Проектирование оформления и оборудования зданий и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w:t>
      </w:r>
      <w:proofErr w:type="spellStart"/>
      <w:r w:rsidRPr="005B38C7">
        <w:rPr>
          <w:rFonts w:ascii="Times New Roman" w:eastAsia="Times New Roman" w:hAnsi="Times New Roman" w:cs="Times New Roman"/>
          <w:color w:val="auto"/>
          <w:sz w:val="28"/>
          <w:szCs w:val="28"/>
        </w:rPr>
        <w:t>отмостки</w:t>
      </w:r>
      <w:proofErr w:type="spellEnd"/>
      <w:r w:rsidRPr="005B38C7">
        <w:rPr>
          <w:rFonts w:ascii="Times New Roman" w:eastAsia="Times New Roman" w:hAnsi="Times New Roman" w:cs="Times New Roman"/>
          <w:color w:val="auto"/>
          <w:sz w:val="28"/>
          <w:szCs w:val="28"/>
        </w:rPr>
        <w:t>, домовых знаков, защитных сеток и т.п.</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Колористическое решение зданий и сооружений необходимо проектировать с учетом концепции общего цветового решения застройки улиц и территорий Нововеличковского сельского поселения Динского района.</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Размещение наружных кондиционеров и антен</w:t>
      </w:r>
      <w:proofErr w:type="gramStart"/>
      <w:r w:rsidRPr="005B38C7">
        <w:rPr>
          <w:rFonts w:ascii="Times New Roman" w:eastAsia="Times New Roman" w:hAnsi="Times New Roman" w:cs="Times New Roman"/>
          <w:color w:val="auto"/>
          <w:sz w:val="28"/>
          <w:szCs w:val="28"/>
        </w:rPr>
        <w:t>н-</w:t>
      </w:r>
      <w:proofErr w:type="gramEnd"/>
      <w:r w:rsidRPr="005B38C7">
        <w:rPr>
          <w:rFonts w:ascii="Times New Roman" w:eastAsia="Times New Roman" w:hAnsi="Times New Roman" w:cs="Times New Roman"/>
          <w:color w:val="auto"/>
          <w:sz w:val="28"/>
          <w:szCs w:val="28"/>
        </w:rPr>
        <w:t>«тарелок» на зданиях, расположенных вдоль магистральных улиц населенного пункта, необходимо предусматривать со стороны дворовых фасадов.</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На зданиях и сооружениях Нововеличковского сельского поселения Динского района необходимо предусматривать размещение следующих домовых знаков: указатель наименования улицы, площади, указатель номера дома и корпуса, указатель номера подъезда и квартир, международный символ доступности объекта для инвалидов, </w:t>
      </w:r>
      <w:proofErr w:type="spellStart"/>
      <w:r w:rsidRPr="005B38C7">
        <w:rPr>
          <w:rFonts w:ascii="Times New Roman" w:eastAsia="Times New Roman" w:hAnsi="Times New Roman" w:cs="Times New Roman"/>
          <w:color w:val="auto"/>
          <w:sz w:val="28"/>
          <w:szCs w:val="28"/>
        </w:rPr>
        <w:t>флагодержатели</w:t>
      </w:r>
      <w:proofErr w:type="spellEnd"/>
      <w:r w:rsidRPr="005B38C7">
        <w:rPr>
          <w:rFonts w:ascii="Times New Roman" w:eastAsia="Times New Roman" w:hAnsi="Times New Roman" w:cs="Times New Roman"/>
          <w:color w:val="auto"/>
          <w:sz w:val="28"/>
          <w:szCs w:val="28"/>
        </w:rPr>
        <w:t>, памятные доски, указатель пожарного гидранта, указатель грунтовых геодезических знаков, указатели камер магистрали и колодцев водопроводной сети, указатель канализации, указатель сооружений подземного газопровода.</w:t>
      </w:r>
      <w:proofErr w:type="gramEnd"/>
      <w:r w:rsidRPr="005B38C7">
        <w:rPr>
          <w:rFonts w:ascii="Times New Roman" w:eastAsia="Times New Roman" w:hAnsi="Times New Roman" w:cs="Times New Roman"/>
          <w:color w:val="auto"/>
          <w:sz w:val="28"/>
          <w:szCs w:val="28"/>
        </w:rPr>
        <w:t xml:space="preserve"> Состав домовых знаков на конкретном здании и условия их размещения </w:t>
      </w:r>
      <w:proofErr w:type="gramStart"/>
      <w:r w:rsidRPr="005B38C7">
        <w:rPr>
          <w:rFonts w:ascii="Times New Roman" w:eastAsia="Times New Roman" w:hAnsi="Times New Roman" w:cs="Times New Roman"/>
          <w:color w:val="auto"/>
          <w:sz w:val="28"/>
          <w:szCs w:val="28"/>
        </w:rPr>
        <w:t>рекомендуется</w:t>
      </w:r>
      <w:proofErr w:type="gramEnd"/>
      <w:r w:rsidRPr="005B38C7">
        <w:rPr>
          <w:rFonts w:ascii="Times New Roman" w:eastAsia="Times New Roman" w:hAnsi="Times New Roman" w:cs="Times New Roman"/>
          <w:color w:val="auto"/>
          <w:sz w:val="28"/>
          <w:szCs w:val="28"/>
        </w:rPr>
        <w:t xml:space="preserve"> определяется функциональным назначением и местоположением зданий относительно улично-дорожной сети.</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Для обеспечения поверхностного водоотвода от зданий и сооружений по их периметру рекомендуется предусматривать устройство </w:t>
      </w:r>
      <w:proofErr w:type="spellStart"/>
      <w:r w:rsidRPr="005B38C7">
        <w:rPr>
          <w:rFonts w:ascii="Times New Roman" w:eastAsia="Times New Roman" w:hAnsi="Times New Roman" w:cs="Times New Roman"/>
          <w:color w:val="auto"/>
          <w:sz w:val="28"/>
          <w:szCs w:val="28"/>
        </w:rPr>
        <w:t>отмостки</w:t>
      </w:r>
      <w:proofErr w:type="spellEnd"/>
      <w:r w:rsidRPr="005B38C7">
        <w:rPr>
          <w:rFonts w:ascii="Times New Roman" w:eastAsia="Times New Roman" w:hAnsi="Times New Roman" w:cs="Times New Roman"/>
          <w:color w:val="auto"/>
          <w:sz w:val="28"/>
          <w:szCs w:val="28"/>
        </w:rPr>
        <w:t xml:space="preserve"> с надежной гидроизоляцией. Уклон </w:t>
      </w:r>
      <w:proofErr w:type="spellStart"/>
      <w:r w:rsidRPr="005B38C7">
        <w:rPr>
          <w:rFonts w:ascii="Times New Roman" w:eastAsia="Times New Roman" w:hAnsi="Times New Roman" w:cs="Times New Roman"/>
          <w:color w:val="auto"/>
          <w:sz w:val="28"/>
          <w:szCs w:val="28"/>
        </w:rPr>
        <w:t>отмостки</w:t>
      </w:r>
      <w:proofErr w:type="spellEnd"/>
      <w:r w:rsidRPr="005B38C7">
        <w:rPr>
          <w:rFonts w:ascii="Times New Roman" w:eastAsia="Times New Roman" w:hAnsi="Times New Roman" w:cs="Times New Roman"/>
          <w:color w:val="auto"/>
          <w:sz w:val="28"/>
          <w:szCs w:val="28"/>
        </w:rPr>
        <w:t xml:space="preserve"> рекомендуется принимать не менее 10 промилле в сторону от здания. Ширину </w:t>
      </w:r>
      <w:proofErr w:type="spellStart"/>
      <w:r w:rsidRPr="005B38C7">
        <w:rPr>
          <w:rFonts w:ascii="Times New Roman" w:eastAsia="Times New Roman" w:hAnsi="Times New Roman" w:cs="Times New Roman"/>
          <w:color w:val="auto"/>
          <w:sz w:val="28"/>
          <w:szCs w:val="28"/>
        </w:rPr>
        <w:t>отмостки</w:t>
      </w:r>
      <w:proofErr w:type="spellEnd"/>
      <w:r w:rsidRPr="005B38C7">
        <w:rPr>
          <w:rFonts w:ascii="Times New Roman" w:eastAsia="Times New Roman" w:hAnsi="Times New Roman" w:cs="Times New Roman"/>
          <w:color w:val="auto"/>
          <w:sz w:val="28"/>
          <w:szCs w:val="28"/>
        </w:rPr>
        <w:t xml:space="preserve"> для зданий и сооружений рекомендуется принимать 0,8 - 1,2 м. В случае примыкания здания к пешеходным коммуникациям, роль </w:t>
      </w:r>
      <w:proofErr w:type="spellStart"/>
      <w:r w:rsidRPr="005B38C7">
        <w:rPr>
          <w:rFonts w:ascii="Times New Roman" w:eastAsia="Times New Roman" w:hAnsi="Times New Roman" w:cs="Times New Roman"/>
          <w:color w:val="auto"/>
          <w:sz w:val="28"/>
          <w:szCs w:val="28"/>
        </w:rPr>
        <w:t>отмостки</w:t>
      </w:r>
      <w:proofErr w:type="spellEnd"/>
      <w:r w:rsidRPr="005B38C7">
        <w:rPr>
          <w:rFonts w:ascii="Times New Roman" w:eastAsia="Times New Roman" w:hAnsi="Times New Roman" w:cs="Times New Roman"/>
          <w:color w:val="auto"/>
          <w:sz w:val="28"/>
          <w:szCs w:val="28"/>
        </w:rPr>
        <w:t xml:space="preserve"> обычно выполняет тротуар с твердым видом покрытия.</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организации стока воды со скатных крыш через водосточные трубы рекомендуется: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lastRenderedPageBreak/>
        <w:t>- не допускать высоты свободного падения воды из выходного отверстия трубы более 200 мм;</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предусматривать устройство дренажа в местах стока воды из трубы на газон или иные мягкие виды покрытия.</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Входные (участки входов в здания) группы зданий жилого и общественного назначения необходимо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Допускается использование части площадки при входных группах для временного </w:t>
      </w:r>
      <w:proofErr w:type="spellStart"/>
      <w:r w:rsidRPr="005B38C7">
        <w:rPr>
          <w:rFonts w:ascii="Times New Roman" w:eastAsia="Times New Roman" w:hAnsi="Times New Roman" w:cs="Times New Roman"/>
          <w:color w:val="auto"/>
          <w:sz w:val="28"/>
          <w:szCs w:val="28"/>
        </w:rPr>
        <w:t>паркирования</w:t>
      </w:r>
      <w:proofErr w:type="spellEnd"/>
      <w:r w:rsidRPr="005B38C7">
        <w:rPr>
          <w:rFonts w:ascii="Times New Roman" w:eastAsia="Times New Roman" w:hAnsi="Times New Roman" w:cs="Times New Roman"/>
          <w:color w:val="auto"/>
          <w:sz w:val="28"/>
          <w:szCs w:val="28"/>
        </w:rPr>
        <w:t xml:space="preserve"> легкового транспорта, если при этом обеспечивается ширина прохода, необходимая для пропуска пешеходного потока, что рекомендуется подтверждать расчетом (Приложение № 2 к настоящим правилам). В этом случае следует предусматривать наличие разделяющих элементов (стационарного или переносного ограждения), контейнерного озеленения.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не допускается выносить на прилегающий тротуар.</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защиты пешеходов и выступающих стеклянных витрин от падения снежного настила и сосулек с края крыши рекомендуется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bookmarkStart w:id="22" w:name="_Toc472352456"/>
    </w:p>
    <w:p w:rsidR="00FA5A4A" w:rsidRPr="005B38C7" w:rsidRDefault="00FA5A4A" w:rsidP="00FA5A4A">
      <w:pPr>
        <w:pStyle w:val="aa"/>
        <w:numPr>
          <w:ilvl w:val="1"/>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w:t>
      </w:r>
      <w:bookmarkEnd w:id="22"/>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Нововеличковского сельского поселения Динского района рекомендуется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w:t>
      </w:r>
      <w:proofErr w:type="gramStart"/>
      <w:r w:rsidRPr="005B38C7">
        <w:rPr>
          <w:rFonts w:ascii="Times New Roman" w:eastAsia="Times New Roman" w:hAnsi="Times New Roman" w:cs="Times New Roman"/>
          <w:color w:val="auto"/>
          <w:sz w:val="28"/>
          <w:szCs w:val="28"/>
        </w:rPr>
        <w:t>зон</w:t>
      </w:r>
      <w:proofErr w:type="gramEnd"/>
      <w:r w:rsidRPr="005B38C7">
        <w:rPr>
          <w:rFonts w:ascii="Times New Roman" w:eastAsia="Times New Roman" w:hAnsi="Times New Roman" w:cs="Times New Roman"/>
          <w:color w:val="auto"/>
          <w:sz w:val="28"/>
          <w:szCs w:val="28"/>
        </w:rPr>
        <w:t xml:space="preserve"> особо охраняемых природных территорий необходимо согласовывать с уполномоченными органами охраны памятников, природопользования и охраны окружающей среды.</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Детские площадки</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Детские площадки обычно предназначены для игр и активного отдыха детей разных возрастов: </w:t>
      </w:r>
      <w:proofErr w:type="spellStart"/>
      <w:r w:rsidRPr="005B38C7">
        <w:rPr>
          <w:rFonts w:ascii="Times New Roman" w:eastAsia="Times New Roman" w:hAnsi="Times New Roman" w:cs="Times New Roman"/>
          <w:color w:val="auto"/>
          <w:sz w:val="28"/>
          <w:szCs w:val="28"/>
        </w:rPr>
        <w:t>преддошкольного</w:t>
      </w:r>
      <w:proofErr w:type="spellEnd"/>
      <w:r w:rsidRPr="005B38C7">
        <w:rPr>
          <w:rFonts w:ascii="Times New Roman" w:eastAsia="Times New Roman" w:hAnsi="Times New Roman" w:cs="Times New Roman"/>
          <w:color w:val="auto"/>
          <w:sz w:val="28"/>
          <w:szCs w:val="28"/>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w:t>
      </w:r>
      <w:proofErr w:type="spellStart"/>
      <w:r w:rsidRPr="005B38C7">
        <w:rPr>
          <w:rFonts w:ascii="Times New Roman" w:eastAsia="Times New Roman" w:hAnsi="Times New Roman" w:cs="Times New Roman"/>
          <w:color w:val="auto"/>
          <w:sz w:val="28"/>
          <w:szCs w:val="28"/>
        </w:rPr>
        <w:t>скалодромы</w:t>
      </w:r>
      <w:proofErr w:type="spellEnd"/>
      <w:r w:rsidRPr="005B38C7">
        <w:rPr>
          <w:rFonts w:ascii="Times New Roman" w:eastAsia="Times New Roman" w:hAnsi="Times New Roman" w:cs="Times New Roman"/>
          <w:color w:val="auto"/>
          <w:sz w:val="28"/>
          <w:szCs w:val="28"/>
        </w:rPr>
        <w:t>, велодромы и т.п.) и оборудование специальных мест для катания на самокатах, роликовых досках и коньках.</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Расстояние от окон жилых домов и общественных зданий до границ детских площадок дошкольного возраста принимается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w:t>
      </w:r>
      <w:proofErr w:type="spellStart"/>
      <w:r w:rsidRPr="005B38C7">
        <w:rPr>
          <w:rFonts w:ascii="Times New Roman" w:eastAsia="Times New Roman" w:hAnsi="Times New Roman" w:cs="Times New Roman"/>
          <w:color w:val="auto"/>
          <w:sz w:val="28"/>
          <w:szCs w:val="28"/>
        </w:rPr>
        <w:t>преддошкольного</w:t>
      </w:r>
      <w:proofErr w:type="spellEnd"/>
      <w:r w:rsidRPr="005B38C7">
        <w:rPr>
          <w:rFonts w:ascii="Times New Roman" w:eastAsia="Times New Roman" w:hAnsi="Times New Roman" w:cs="Times New Roman"/>
          <w:color w:val="auto"/>
          <w:sz w:val="28"/>
          <w:szCs w:val="28"/>
        </w:rPr>
        <w:t xml:space="preserve"> возраста необходимо размещать на участке жилой застройки, площадки для младшего и среднего школьного</w:t>
      </w:r>
      <w:proofErr w:type="gramEnd"/>
      <w:r w:rsidRPr="005B38C7">
        <w:rPr>
          <w:rFonts w:ascii="Times New Roman" w:eastAsia="Times New Roman" w:hAnsi="Times New Roman" w:cs="Times New Roman"/>
          <w:color w:val="auto"/>
          <w:sz w:val="28"/>
          <w:szCs w:val="28"/>
        </w:rPr>
        <w:t xml:space="preserve"> возраста, комплексные игровые площадки необходимо размещать на озелененных территориях группы или микрорайона, спортивно-игровые комплексы и места для катания - в парках жилого района.</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для игр детей на территориях жилого назначения необходимо проектировать из расчета 0,5 - 0,7 кв. м на 1 жителя. Размеры и условия размещения площадок рекомендуется проектировать в зависимости от возрастных групп детей и места размещения жилой застройки в поселении.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Площадки детей </w:t>
      </w:r>
      <w:proofErr w:type="spellStart"/>
      <w:r w:rsidRPr="005B38C7">
        <w:rPr>
          <w:rFonts w:ascii="Times New Roman" w:eastAsia="Times New Roman" w:hAnsi="Times New Roman" w:cs="Times New Roman"/>
          <w:color w:val="auto"/>
          <w:sz w:val="28"/>
          <w:szCs w:val="28"/>
        </w:rPr>
        <w:t>преддошкольного</w:t>
      </w:r>
      <w:proofErr w:type="spellEnd"/>
      <w:r w:rsidRPr="005B38C7">
        <w:rPr>
          <w:rFonts w:ascii="Times New Roman" w:eastAsia="Times New Roman" w:hAnsi="Times New Roman" w:cs="Times New Roman"/>
          <w:color w:val="auto"/>
          <w:sz w:val="28"/>
          <w:szCs w:val="28"/>
        </w:rPr>
        <w:t xml:space="preserve">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необходимо устанавливать не менее 80 кв.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поселения.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Детские площадки необходимо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допускается организовывать с проездов и улиц. При условии изоляции детских площадок зелеными насаждениями (деревья, кустарники) </w:t>
      </w:r>
      <w:r w:rsidRPr="005B38C7">
        <w:rPr>
          <w:rFonts w:ascii="Times New Roman" w:eastAsia="Times New Roman" w:hAnsi="Times New Roman" w:cs="Times New Roman"/>
          <w:color w:val="auto"/>
          <w:sz w:val="28"/>
          <w:szCs w:val="28"/>
        </w:rPr>
        <w:lastRenderedPageBreak/>
        <w:t>минимальное расстояние от границ детских площадок до гостевых стоянок и участков постоянного и временного хранения автотранспортных сре</w:t>
      </w:r>
      <w:proofErr w:type="gramStart"/>
      <w:r w:rsidRPr="005B38C7">
        <w:rPr>
          <w:rFonts w:ascii="Times New Roman" w:eastAsia="Times New Roman" w:hAnsi="Times New Roman" w:cs="Times New Roman"/>
          <w:color w:val="auto"/>
          <w:sz w:val="28"/>
          <w:szCs w:val="28"/>
        </w:rPr>
        <w:t>дств пр</w:t>
      </w:r>
      <w:proofErr w:type="gramEnd"/>
      <w:r w:rsidRPr="005B38C7">
        <w:rPr>
          <w:rFonts w:ascii="Times New Roman" w:eastAsia="Times New Roman" w:hAnsi="Times New Roman" w:cs="Times New Roman"/>
          <w:color w:val="auto"/>
          <w:sz w:val="28"/>
          <w:szCs w:val="28"/>
        </w:rPr>
        <w:t xml:space="preserve">инимать согласно СанПиН, площадок мусоросборников - 15 м, </w:t>
      </w:r>
      <w:proofErr w:type="spellStart"/>
      <w:r w:rsidRPr="005B38C7">
        <w:rPr>
          <w:rFonts w:ascii="Times New Roman" w:eastAsia="Times New Roman" w:hAnsi="Times New Roman" w:cs="Times New Roman"/>
          <w:color w:val="auto"/>
          <w:sz w:val="28"/>
          <w:szCs w:val="28"/>
        </w:rPr>
        <w:t>отстойно</w:t>
      </w:r>
      <w:proofErr w:type="spellEnd"/>
      <w:r w:rsidRPr="005B38C7">
        <w:rPr>
          <w:rFonts w:ascii="Times New Roman" w:eastAsia="Times New Roman" w:hAnsi="Times New Roman" w:cs="Times New Roman"/>
          <w:color w:val="auto"/>
          <w:sz w:val="28"/>
          <w:szCs w:val="28"/>
        </w:rPr>
        <w:t>-разворотных площадок на конечных остановках маршрутов городского пассажирского транспорта - не менее 50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реконструкции детских площадок во избежание травматизма необходимо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Мягкие виды покрытия (песчаное, уплотненное песчаное на грунтовом основании или гравийной крошке, мягкое резиновое или мягкое синтетическое) необходимо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сопряжения поверхностей площадки и газона необходимо применять садовые бортовые камни со скошенными или закругленными краями.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Детские площадки необходимо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Размещение игрового оборудования следует проектировать с учетом нормативных параметров безопасности, представленных в таблице 3 Приложение № 1 к настоящим правилам. Площадки спортивно-игровых комплексов рекомендуется оборудовать стендом с правилами поведения на площадке и пользования спортивно-игровым оборудованием.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Осветительное оборудование обычно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отдыха и досуга</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Площадки отдыха предназначены для отдыха и проведения досуга взрослого населения, их следует размещать на участках жилой застройки, рекомендуется на озелененных территориях жилой группы и микрорайона, в парках и лесопарках. </w:t>
      </w:r>
      <w:proofErr w:type="gramStart"/>
      <w:r w:rsidRPr="005B38C7">
        <w:rPr>
          <w:rFonts w:ascii="Times New Roman" w:eastAsia="Times New Roman" w:hAnsi="Times New Roman" w:cs="Times New Roman"/>
          <w:color w:val="auto"/>
          <w:sz w:val="28"/>
          <w:szCs w:val="28"/>
        </w:rPr>
        <w:t xml:space="preserve">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принимается согласно СанПиН 2.2.1/2.1.1.1200, </w:t>
      </w:r>
      <w:proofErr w:type="spellStart"/>
      <w:r w:rsidRPr="005B38C7">
        <w:rPr>
          <w:rFonts w:ascii="Times New Roman" w:eastAsia="Times New Roman" w:hAnsi="Times New Roman" w:cs="Times New Roman"/>
          <w:color w:val="auto"/>
          <w:sz w:val="28"/>
          <w:szCs w:val="28"/>
        </w:rPr>
        <w:t>отстойно</w:t>
      </w:r>
      <w:proofErr w:type="spellEnd"/>
      <w:r w:rsidRPr="005B38C7">
        <w:rPr>
          <w:rFonts w:ascii="Times New Roman" w:eastAsia="Times New Roman" w:hAnsi="Times New Roman" w:cs="Times New Roman"/>
          <w:color w:val="auto"/>
          <w:sz w:val="28"/>
          <w:szCs w:val="28"/>
        </w:rPr>
        <w:t>-разворотных площадок на конечных остановках маршрутов городского пассажирского транспорта - не менее 50 м. Расстояние от окон жилых домов</w:t>
      </w:r>
      <w:proofErr w:type="gramEnd"/>
      <w:r w:rsidRPr="005B38C7">
        <w:rPr>
          <w:rFonts w:ascii="Times New Roman" w:eastAsia="Times New Roman" w:hAnsi="Times New Roman" w:cs="Times New Roman"/>
          <w:color w:val="auto"/>
          <w:sz w:val="28"/>
          <w:szCs w:val="28"/>
        </w:rPr>
        <w:t xml:space="preserve"> до границ площадок тихого отдыха должно составлять не менее 10 м, площадок шумных настольных игр - не менее 25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отдыха на жилых территориях необходимо проектировать из расчета 0,1 - 0,2 кв. м на жителя. Оптимальный размер площадки 50 - 100 кв. м, минимальный размер площадки отдыха - не менее 15 - 20 кв. м. Допускается совмещение площадок тихого отдыха с детскими площадками. На территориях парков рекомендуется организация площадок-лужаек для отдыха на траве.</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Покрытие площадки рекомендуется проектировать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Необходимо применять </w:t>
      </w:r>
      <w:proofErr w:type="spellStart"/>
      <w:r w:rsidRPr="005B38C7">
        <w:rPr>
          <w:rFonts w:ascii="Times New Roman" w:eastAsia="Times New Roman" w:hAnsi="Times New Roman" w:cs="Times New Roman"/>
          <w:color w:val="auto"/>
          <w:sz w:val="28"/>
          <w:szCs w:val="28"/>
        </w:rPr>
        <w:t>периметральное</w:t>
      </w:r>
      <w:proofErr w:type="spellEnd"/>
      <w:r w:rsidRPr="005B38C7">
        <w:rPr>
          <w:rFonts w:ascii="Times New Roman" w:eastAsia="Times New Roman" w:hAnsi="Times New Roman" w:cs="Times New Roman"/>
          <w:color w:val="auto"/>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Pr="005B38C7">
        <w:rPr>
          <w:rFonts w:ascii="Times New Roman" w:eastAsia="Times New Roman" w:hAnsi="Times New Roman" w:cs="Times New Roman"/>
          <w:color w:val="auto"/>
          <w:sz w:val="28"/>
          <w:szCs w:val="28"/>
        </w:rPr>
        <w:t>вытаптыванию</w:t>
      </w:r>
      <w:proofErr w:type="spellEnd"/>
      <w:r w:rsidRPr="005B38C7">
        <w:rPr>
          <w:rFonts w:ascii="Times New Roman" w:eastAsia="Times New Roman" w:hAnsi="Times New Roman" w:cs="Times New Roman"/>
          <w:color w:val="auto"/>
          <w:sz w:val="28"/>
          <w:szCs w:val="28"/>
        </w:rPr>
        <w:t xml:space="preserve"> видов трав. Не допускается применение растений с ядовитыми плодами.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Функционирование осветительного оборудования рекомендуется обеспечивать в режиме освещения территории, на которой расположена площадка.</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Минимальный размер площадки с установкой одного стола со скамьями для настольных игр рекомендуется устанавливать в пределах 12 - 15 кв. м.</w:t>
      </w:r>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Спортивные площадки</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Спортивные площадки, предназначены для занятий физкультурой и спортом всех возрастных групп населения, их необходимо проектировать и устанавливать в составе территорий жилого и рекреационного назначения, участков спортивных сооружений, участков </w:t>
      </w:r>
      <w:r w:rsidRPr="005B38C7">
        <w:rPr>
          <w:rFonts w:ascii="Times New Roman" w:eastAsia="Times New Roman" w:hAnsi="Times New Roman" w:cs="Times New Roman"/>
          <w:color w:val="auto"/>
          <w:sz w:val="28"/>
          <w:szCs w:val="28"/>
        </w:rPr>
        <w:lastRenderedPageBreak/>
        <w:t>общеобразовательных школ. Расстояние от границы площадки до мест хранения легковых автомобилей следует принимать согласно СанПиН 2.2.1/2.1.1.1200.</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Размещение и проектирование благоустройства спортивного ядра на территории участков общеобразовательных школ необходимо вести с учетом обслуживания населения прилегающей жилой застройки. Минимальное расстояние от границ спортплощадок до окон жилых домов необходимо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необходимо устанавливать площадью не менее 150 кв. м, школьного возраста (100 детей) - не менее 250 кв.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Необходимо предусматривать  озеленение и ограждение площадки.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Озеленение необходимо размещать по периметру площадки, высаживая быстрорастущие деревья на расстоянии от края площадки не менее 2 м. Не допускается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w:t>
      </w:r>
      <w:proofErr w:type="gramStart"/>
      <w:r w:rsidRPr="005B38C7">
        <w:rPr>
          <w:rFonts w:ascii="Times New Roman" w:eastAsia="Times New Roman" w:hAnsi="Times New Roman" w:cs="Times New Roman"/>
          <w:color w:val="auto"/>
          <w:sz w:val="28"/>
          <w:szCs w:val="28"/>
        </w:rPr>
        <w:t>площадки</w:t>
      </w:r>
      <w:proofErr w:type="gramEnd"/>
      <w:r w:rsidRPr="005B38C7">
        <w:rPr>
          <w:rFonts w:ascii="Times New Roman" w:eastAsia="Times New Roman" w:hAnsi="Times New Roman" w:cs="Times New Roman"/>
          <w:color w:val="auto"/>
          <w:sz w:val="28"/>
          <w:szCs w:val="28"/>
        </w:rPr>
        <w:t xml:space="preserve"> возможно применять вертикальное озеленение.</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необходимо оборудовать сетчатым ограждением высотой 2,5 - 3 м, а в местах примыкания спортивных площадок друг к другу - высотой не менее 1,2 м.</w:t>
      </w:r>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для установки мусоросборников</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Площадки для установки </w:t>
      </w:r>
      <w:proofErr w:type="spellStart"/>
      <w:r w:rsidRPr="005B38C7">
        <w:rPr>
          <w:rFonts w:ascii="Times New Roman" w:eastAsia="Times New Roman" w:hAnsi="Times New Roman" w:cs="Times New Roman"/>
          <w:color w:val="auto"/>
          <w:sz w:val="28"/>
          <w:szCs w:val="28"/>
        </w:rPr>
        <w:t>мусоросборных</w:t>
      </w:r>
      <w:proofErr w:type="spellEnd"/>
      <w:r w:rsidRPr="005B38C7">
        <w:rPr>
          <w:rFonts w:ascii="Times New Roman" w:eastAsia="Times New Roman" w:hAnsi="Times New Roman" w:cs="Times New Roman"/>
          <w:color w:val="auto"/>
          <w:sz w:val="28"/>
          <w:szCs w:val="28"/>
        </w:rPr>
        <w:t xml:space="preserve"> контейнеров - специально оборудованные места, предназначенные для сбора твердых коммунальных отходов (ТКО), должны не допускать разлета мусора по территории, должны быть эстетически выполнены и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 отходов.</w:t>
      </w:r>
      <w:proofErr w:type="gramEnd"/>
      <w:r w:rsidRPr="005B38C7">
        <w:rPr>
          <w:rFonts w:ascii="Times New Roman" w:eastAsia="Times New Roman" w:hAnsi="Times New Roman" w:cs="Times New Roman"/>
          <w:color w:val="auto"/>
          <w:sz w:val="28"/>
          <w:szCs w:val="28"/>
        </w:rPr>
        <w:t xml:space="preserve"> Наличие таких площадок рекомендуется предусматривать в составе территорий и участков любого функционального назначения, где могут накапливаться ТКО, и должно соответствовать требованиям государственных санитарно-эпидемиологических правил и гигиенических нормативов и удобства для образователей отходов.</w:t>
      </w:r>
    </w:p>
    <w:p w:rsidR="00FA5A4A" w:rsidRPr="000C2C32"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r w:rsidRPr="000C2C32">
        <w:rPr>
          <w:rFonts w:ascii="Times New Roman" w:eastAsia="Times New Roman" w:hAnsi="Times New Roman" w:cs="Times New Roman"/>
          <w:color w:val="auto"/>
          <w:sz w:val="28"/>
          <w:szCs w:val="28"/>
        </w:rPr>
        <w:t xml:space="preserve">Площадки необходимо размещать в соответствии с Порядком накопления (в том числе раздельного накопления) твердых коммунальных отходов на территории Краснодарского края, утвержденным постановлением главы администрации (губернатора) Краснодарского края от 06.02.2020 № 60. </w:t>
      </w:r>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для выгула собак</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Площадки для выгула собак допускается размещать на территориях общего пользования микрорайона и жилого района, свободных от зеленых насаждений, под линиями электропередач с напряжением не более 110 кВт, за пределами санитарной зоны источников водоснабжения первого и второго поясов.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может принимать уменьшенный размер площадок, исходя из имеющихся территориальных возможностей.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Ограждение площадки следует выполнять из легкой металлической сетки высотой не менее 1,5 м. При этом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 Подход к площадке рекомендуется оборудовать твердым видом покрытия.</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автостоянок</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На территории Нововеличковского сельского поселения Динского района необходимо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w:t>
      </w:r>
      <w:proofErr w:type="spellStart"/>
      <w:r w:rsidRPr="005B38C7">
        <w:rPr>
          <w:rFonts w:ascii="Times New Roman" w:eastAsia="Times New Roman" w:hAnsi="Times New Roman" w:cs="Times New Roman"/>
          <w:color w:val="auto"/>
          <w:sz w:val="28"/>
          <w:szCs w:val="28"/>
        </w:rPr>
        <w:t>приобъектных</w:t>
      </w:r>
      <w:proofErr w:type="spellEnd"/>
      <w:r w:rsidRPr="005B38C7">
        <w:rPr>
          <w:rFonts w:ascii="Times New Roman" w:eastAsia="Times New Roman" w:hAnsi="Times New Roman" w:cs="Times New Roman"/>
          <w:color w:val="auto"/>
          <w:sz w:val="28"/>
          <w:szCs w:val="28"/>
        </w:rPr>
        <w:t xml:space="preserve"> (у объекта или группы объектов), прочих (грузовых, перехватывающих и др.).</w:t>
      </w:r>
      <w:proofErr w:type="gramEnd"/>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Расстояние от границ автостоянок до окон жилых и общественных заданий принимается в соответствии с СанПиН 2.2.1/2.1.1.1200. </w:t>
      </w:r>
      <w:proofErr w:type="gramStart"/>
      <w:r w:rsidRPr="005B38C7">
        <w:rPr>
          <w:rFonts w:ascii="Times New Roman" w:eastAsia="Times New Roman" w:hAnsi="Times New Roman" w:cs="Times New Roman"/>
          <w:color w:val="auto"/>
          <w:sz w:val="28"/>
          <w:szCs w:val="28"/>
        </w:rPr>
        <w:t>На площадках при объектных автостоянок долю мест для автомобилей инвалидов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roofErr w:type="gramEnd"/>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 допускается проектировать размещение площадок автостоянок в зоне остановок городского пассажирского транспорта, организацию заездов на автостоянки следует предусматривать не ближе 15 м от конца или начала посадочной площадки.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Обязательный перечень элементов благоустройства территории на площадках автостоянок включает: твердые виды покрытия, </w:t>
      </w:r>
      <w:r w:rsidRPr="005B38C7">
        <w:rPr>
          <w:rFonts w:ascii="Times New Roman" w:eastAsia="Times New Roman" w:hAnsi="Times New Roman" w:cs="Times New Roman"/>
          <w:color w:val="auto"/>
          <w:sz w:val="28"/>
          <w:szCs w:val="28"/>
        </w:rPr>
        <w:lastRenderedPageBreak/>
        <w:t xml:space="preserve">элементы сопряжения поверхностей, разделительные элементы, осветительное и информационное оборудование.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Покрытие площадок необходимо проектировать </w:t>
      </w:r>
      <w:proofErr w:type="gramStart"/>
      <w:r w:rsidRPr="005B38C7">
        <w:rPr>
          <w:rFonts w:ascii="Times New Roman" w:eastAsia="Times New Roman" w:hAnsi="Times New Roman" w:cs="Times New Roman"/>
          <w:color w:val="auto"/>
          <w:sz w:val="28"/>
          <w:szCs w:val="28"/>
        </w:rPr>
        <w:t>аналогичным</w:t>
      </w:r>
      <w:proofErr w:type="gramEnd"/>
      <w:r w:rsidRPr="005B38C7">
        <w:rPr>
          <w:rFonts w:ascii="Times New Roman" w:eastAsia="Times New Roman" w:hAnsi="Times New Roman" w:cs="Times New Roman"/>
          <w:color w:val="auto"/>
          <w:sz w:val="28"/>
          <w:szCs w:val="28"/>
        </w:rPr>
        <w:t xml:space="preserve"> покрытию транспортных проездов.</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Сопряжение покрытия площадки с проездом необходимо выполнять в одном уровне без укладки бортового камня, с газоном.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Разделительные элементы на площадках могут быть выполнены в виде разметки (белых полос), озелененных полос (газонов), контейнерного озеленения.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Автомобильные парковки, в особенности, многоярусные надземные паркинги, не должны нарушать систему пешеходных маршрутов в структуре общественных и </w:t>
      </w:r>
      <w:proofErr w:type="spellStart"/>
      <w:r w:rsidRPr="005B38C7">
        <w:rPr>
          <w:rFonts w:ascii="Times New Roman" w:eastAsia="Times New Roman" w:hAnsi="Times New Roman" w:cs="Times New Roman"/>
          <w:color w:val="auto"/>
          <w:sz w:val="28"/>
          <w:szCs w:val="28"/>
        </w:rPr>
        <w:t>полуприватных</w:t>
      </w:r>
      <w:proofErr w:type="spellEnd"/>
      <w:r w:rsidRPr="005B38C7">
        <w:rPr>
          <w:rFonts w:ascii="Times New Roman" w:eastAsia="Times New Roman" w:hAnsi="Times New Roman" w:cs="Times New Roman"/>
          <w:color w:val="auto"/>
          <w:sz w:val="28"/>
          <w:szCs w:val="28"/>
        </w:rPr>
        <w:t xml:space="preserve"> пространств.</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Автомобильные парковки, в особенности, многоярусные надземные и подземные паркинги должны быть безопасными. Такие объекты должны быть обеспечены охраной и системой видеонаблюдения.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парковочной инфраструктуры рекомендуется применение разнообразных архитектурно-планировочных и дизайнерских приемов, обеспечивающих их интеграцию в структуру окружающего пространства, в том числе, с элементами озеленения и озеленения крыш.</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w:t>
      </w:r>
      <w:bookmarkStart w:id="23" w:name="_Toc472352457"/>
    </w:p>
    <w:p w:rsidR="00FA5A4A" w:rsidRPr="005B38C7" w:rsidRDefault="00FA5A4A" w:rsidP="00FA5A4A">
      <w:pPr>
        <w:pStyle w:val="aa"/>
        <w:numPr>
          <w:ilvl w:val="1"/>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коммуникации</w:t>
      </w:r>
      <w:bookmarkEnd w:id="23"/>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Пешеходные коммуникации обеспечивают пешеходные связи и передвижения на территории Нововеличковского сельского поселения Динского района. К пешеходным коммуникациям относят: тротуары, аллеи, дорожки, тропинки. При проектировании пешеходных коммуникаций на территории поселения необходимо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и строительстве пешеходных коммуникаций продольный уклон необходимо принимать не более 60 промилле, поперечный уклон (односкатный или двускатный) - оптимальный 20 промилле, минимальный - 5 промилле, максимальный - 30 промилле. Уклоны пешеходных коммуникаций с учетом обеспечения передвижения инвалидных колясок рекомендуется предусматривать не превышающими: продольный - 50 промилле, поперечный - 20 промилле. На пешеходных коммуникациях с уклонами 30 - 60 промилле рекомендуется не реже, чем через 100 м устраивать горизонтальные участки длиной не менее 5 м. В случаях, когда по условиям рельефа невозможно обеспечить указанные выше уклоны, рекомендуется предусматривать устройство лестниц и пандусов.</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Необходимо обеспечить безопасность при пересечении пешеходных маршрутов с автомобильными проездами (освещенные и приподнятые над уровнем дороги пешеходные переходы) и велосипедными дорожками (зебра через велодорожки).</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Покрытие пешеходных дорожек должно быть удобным при ходьбе и устойчивым к износу.</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маршруты должны быть хорошо освещены.</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составе общественных и </w:t>
      </w:r>
      <w:proofErr w:type="spellStart"/>
      <w:r w:rsidRPr="005B38C7">
        <w:rPr>
          <w:rFonts w:ascii="Times New Roman" w:eastAsia="Times New Roman" w:hAnsi="Times New Roman" w:cs="Times New Roman"/>
          <w:color w:val="auto"/>
          <w:sz w:val="28"/>
          <w:szCs w:val="28"/>
        </w:rPr>
        <w:t>полуприватных</w:t>
      </w:r>
      <w:proofErr w:type="spellEnd"/>
      <w:r w:rsidRPr="005B38C7">
        <w:rPr>
          <w:rFonts w:ascii="Times New Roman" w:eastAsia="Times New Roman" w:hAnsi="Times New Roman" w:cs="Times New Roman"/>
          <w:color w:val="auto"/>
          <w:sz w:val="28"/>
          <w:szCs w:val="28"/>
        </w:rPr>
        <w:t xml:space="preserve"> пространств необходимо резервировать парковочные места для маломобильных групп граждан. </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планировании пешеходных маршрутов должно быть предусмотрено достаточное количество мест кратковременного отдыха (скамейки и пр.) для маломобильных граждан.</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Элементы благоустройства пешеходных маршрутов (скамейки, урны, малые архитектурные формы) должны быть спланированы с учетом интенсивности пешеходного движения.</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маршруты должны быть озеленены.</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Основные пешеходные коммуникации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необходимо рассчитывать в зависимости от интенсивности пешеходного движения в часы «пик» и пропускной способности одной полосы движения в соответствии с Приложением № 2 к настоящим правилам. Трассировку пешеходных коммуникаций рекомендуется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Во всех случаях пересечения основных пешеходных коммуникаций с транспортными проездами рекомендуется устройство бордюрных пандусов.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При ширине основных пешеходных коммуникаций 1,5 м через каждые 30 м необходимо предусматривать уширения (разъездные площадки) для обеспечения передвижения инвалидов в креслах-колясках во встречных направлениях.</w:t>
      </w:r>
      <w:proofErr w:type="gramEnd"/>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 рекомендуется устанавливать менее 1,8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Основные пешеходные коммуникации в составе объектов рекреации с рекреационной нагрузкой более 100 чел/га рекомендуется оборудовать площадками для установки скамей и урн, размещая их не реже, чем через каждые 100 м. Площадка должна прилегать к пешеходным дорожкам, иметь глубину (ширину) не менее 120 см, расстояние от внешнего края сиденья скамьи до пешеходного пути - не менее 60 см. Длину площадки рекомендуется</w:t>
      </w:r>
      <w:proofErr w:type="gramEnd"/>
      <w:r w:rsidRPr="005B38C7">
        <w:rPr>
          <w:rFonts w:ascii="Times New Roman" w:eastAsia="Times New Roman" w:hAnsi="Times New Roman" w:cs="Times New Roman"/>
          <w:color w:val="auto"/>
          <w:sz w:val="28"/>
          <w:szCs w:val="28"/>
        </w:rPr>
        <w:t xml:space="preserve"> рассчитывать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85 см рядом со скамьей).</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Требования к покрытиям и конструкциям основных пешеходных коммуникаций необходимо устанавливать с возможностью их всесезонной эксплуатации, а при ширине 2,25 м и более - возможностью эпизодического проезда специализированных транспортных средств. Рекомендуется предусматривать мощение плиткой. </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Второстепенные пешеходные коммуникации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Второстепенные пешеходные коммуникации, как правило, обеспечивают связь между застройкой и элементами благоустройства (площадками) в пределах участка территории, а также передвижения на </w:t>
      </w:r>
      <w:r w:rsidRPr="005B38C7">
        <w:rPr>
          <w:rFonts w:ascii="Times New Roman" w:eastAsia="Times New Roman" w:hAnsi="Times New Roman" w:cs="Times New Roman"/>
          <w:color w:val="auto"/>
          <w:sz w:val="28"/>
          <w:szCs w:val="28"/>
        </w:rPr>
        <w:lastRenderedPageBreak/>
        <w:t>территории объектов рекреации (сквер, бульвар, парк). Ширина второстепенных пешеходных коммуникаций принимается 1,0 - 1,5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второстепенных пешеходных коммуникаций обычно включает различные виды покрытия.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дорожках скверов, бульваров, садов поселения необходимо предусматривать твердые виды покрытия с элементами сопряжения. Рекомендуется мощение плиткой.</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дорожках крупных рекреационных объектов (парков, лесопарков) рекомендуется предусматривать различные виды </w:t>
      </w:r>
      <w:proofErr w:type="gramStart"/>
      <w:r w:rsidRPr="005B38C7">
        <w:rPr>
          <w:rFonts w:ascii="Times New Roman" w:eastAsia="Times New Roman" w:hAnsi="Times New Roman" w:cs="Times New Roman"/>
          <w:color w:val="auto"/>
          <w:sz w:val="28"/>
          <w:szCs w:val="28"/>
        </w:rPr>
        <w:t>мягкого</w:t>
      </w:r>
      <w:proofErr w:type="gramEnd"/>
      <w:r w:rsidRPr="005B38C7">
        <w:rPr>
          <w:rFonts w:ascii="Times New Roman" w:eastAsia="Times New Roman" w:hAnsi="Times New Roman" w:cs="Times New Roman"/>
          <w:color w:val="auto"/>
          <w:sz w:val="28"/>
          <w:szCs w:val="28"/>
        </w:rPr>
        <w:t xml:space="preserve"> или комбинированных покрытий, пешеходные тропы с естественным грунтовым покрытием.</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Транспортные проезды</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Проектирование транспортных проездов следует вести с учетом СНиП 2.05.02. При проектировании проездов следует обеспечивать сохранение или улучшение ландшафта и экологического состояния прилегающих территорий.</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Насаждения вдоль дорожек не должны приводить к сокращению габаритов дорожки, высота свободного пространства над уровнем покрытия дорожки должна составлять не менее 2,5 м. На трассах велодорожек в составе крупных рекреаций рекомендуется размещение пункта технического обслуживания.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Дорожная сеть внутри микрорайона проектируется исходя из расчетной скорости движения не более 30 км/час с применением планировочных и инженерно-технических приемов ограничения скорости (узкие проезды, изгибы дорог, «лежачие полицейские» и пр.)</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планировании значительных по площади пешеходных зон целесообразно сохранить возможность для движения автомобильного транспорта при условии исключения транзитного движения и постоянной парковки.</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зоны</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Пешеходные зоны располагаются в основном в центре поселения, а также в парках и скверах. Это </w:t>
      </w:r>
      <w:proofErr w:type="gramStart"/>
      <w:r w:rsidRPr="005B38C7">
        <w:rPr>
          <w:rFonts w:ascii="Times New Roman" w:eastAsia="Times New Roman" w:hAnsi="Times New Roman" w:cs="Times New Roman"/>
          <w:color w:val="auto"/>
          <w:sz w:val="28"/>
          <w:szCs w:val="28"/>
        </w:rPr>
        <w:t>более камерные</w:t>
      </w:r>
      <w:proofErr w:type="gramEnd"/>
      <w:r w:rsidRPr="005B38C7">
        <w:rPr>
          <w:rFonts w:ascii="Times New Roman" w:eastAsia="Times New Roman" w:hAnsi="Times New Roman" w:cs="Times New Roman"/>
          <w:color w:val="auto"/>
          <w:sz w:val="28"/>
          <w:szCs w:val="28"/>
        </w:rPr>
        <w:t xml:space="preserve"> пространства. Обстановка здесь </w:t>
      </w:r>
      <w:proofErr w:type="spellStart"/>
      <w:r w:rsidRPr="005B38C7">
        <w:rPr>
          <w:rFonts w:ascii="Times New Roman" w:eastAsia="Times New Roman" w:hAnsi="Times New Roman" w:cs="Times New Roman"/>
          <w:color w:val="auto"/>
          <w:sz w:val="28"/>
          <w:szCs w:val="28"/>
        </w:rPr>
        <w:t>спокойная</w:t>
      </w:r>
      <w:proofErr w:type="spellEnd"/>
      <w:r w:rsidRPr="005B38C7">
        <w:rPr>
          <w:rFonts w:ascii="Times New Roman" w:eastAsia="Times New Roman" w:hAnsi="Times New Roman" w:cs="Times New Roman"/>
          <w:color w:val="auto"/>
          <w:sz w:val="28"/>
          <w:szCs w:val="28"/>
        </w:rPr>
        <w:t xml:space="preserve"> и размеренная. Мебель на пешеходных улицах </w:t>
      </w:r>
      <w:r w:rsidRPr="005B38C7">
        <w:rPr>
          <w:rFonts w:ascii="Times New Roman" w:eastAsia="Times New Roman" w:hAnsi="Times New Roman" w:cs="Times New Roman"/>
          <w:color w:val="auto"/>
          <w:sz w:val="28"/>
          <w:szCs w:val="28"/>
        </w:rPr>
        <w:lastRenderedPageBreak/>
        <w:t>служит и для удобства, и для украшения — здесь уместны декоративные элементы и интересные детали.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Люди проводят в этих зонах много времени, что должно учитываться при подборе малых архитектурных форм. Например, парковые диваны должны иметь спинки и поручни на простой скамье неудобно долго сидеть. В некоторых местах отдыха необходимо устанавливать столы для игр.</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p>
    <w:p w:rsidR="00FA5A4A" w:rsidRPr="005B38C7" w:rsidRDefault="00FA5A4A" w:rsidP="00FA5A4A">
      <w:pPr>
        <w:pStyle w:val="af5"/>
        <w:numPr>
          <w:ilvl w:val="0"/>
          <w:numId w:val="10"/>
        </w:numPr>
        <w:ind w:left="0" w:firstLine="0"/>
        <w:jc w:val="center"/>
        <w:rPr>
          <w:rFonts w:ascii="Times New Roman" w:hAnsi="Times New Roman" w:cs="Times New Roman"/>
          <w:b/>
          <w:color w:val="auto"/>
          <w:sz w:val="28"/>
          <w:szCs w:val="28"/>
        </w:rPr>
      </w:pPr>
      <w:bookmarkStart w:id="24" w:name="_Toc472352458"/>
      <w:r w:rsidRPr="005B38C7">
        <w:rPr>
          <w:rFonts w:ascii="Times New Roman" w:hAnsi="Times New Roman" w:cs="Times New Roman"/>
          <w:b/>
          <w:color w:val="auto"/>
          <w:sz w:val="28"/>
          <w:szCs w:val="28"/>
        </w:rPr>
        <w:t>Благоустройство на территориях общественного назначения</w:t>
      </w:r>
    </w:p>
    <w:bookmarkEnd w:id="24"/>
    <w:p w:rsidR="00FA5A4A" w:rsidRPr="005B38C7" w:rsidRDefault="00FA5A4A" w:rsidP="00436036">
      <w:pPr>
        <w:pStyle w:val="aa"/>
        <w:numPr>
          <w:ilvl w:val="1"/>
          <w:numId w:val="11"/>
        </w:numPr>
        <w:spacing w:line="240" w:lineRule="auto"/>
        <w:ind w:left="0" w:firstLine="709"/>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Объектами нормирования благоустройства на территориях общественного назначения являются: общественные пространства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участки и зоны общественной застройки, которые в различных сочетаниях формируют все разновидности общественных территорий поселения: центры </w:t>
      </w:r>
      <w:proofErr w:type="spellStart"/>
      <w:r w:rsidRPr="005B38C7">
        <w:rPr>
          <w:rFonts w:ascii="Times New Roman" w:eastAsia="Times New Roman" w:hAnsi="Times New Roman" w:cs="Times New Roman"/>
          <w:color w:val="auto"/>
          <w:sz w:val="28"/>
          <w:szCs w:val="28"/>
        </w:rPr>
        <w:t>общепоселенческого</w:t>
      </w:r>
      <w:proofErr w:type="spellEnd"/>
      <w:r w:rsidRPr="005B38C7">
        <w:rPr>
          <w:rFonts w:ascii="Times New Roman" w:eastAsia="Times New Roman" w:hAnsi="Times New Roman" w:cs="Times New Roman"/>
          <w:color w:val="auto"/>
          <w:sz w:val="28"/>
          <w:szCs w:val="28"/>
        </w:rPr>
        <w:t xml:space="preserve"> и локального значения, многофункциональные, </w:t>
      </w:r>
      <w:proofErr w:type="spellStart"/>
      <w:r w:rsidRPr="005B38C7">
        <w:rPr>
          <w:rFonts w:ascii="Times New Roman" w:eastAsia="Times New Roman" w:hAnsi="Times New Roman" w:cs="Times New Roman"/>
          <w:color w:val="auto"/>
          <w:sz w:val="28"/>
          <w:szCs w:val="28"/>
        </w:rPr>
        <w:t>примагистральные</w:t>
      </w:r>
      <w:proofErr w:type="spellEnd"/>
      <w:r w:rsidRPr="005B38C7">
        <w:rPr>
          <w:rFonts w:ascii="Times New Roman" w:eastAsia="Times New Roman" w:hAnsi="Times New Roman" w:cs="Times New Roman"/>
          <w:color w:val="auto"/>
          <w:sz w:val="28"/>
          <w:szCs w:val="28"/>
        </w:rPr>
        <w:t xml:space="preserve"> и специализированные общественные зоны поселения</w:t>
      </w:r>
    </w:p>
    <w:p w:rsidR="00FA5A4A" w:rsidRPr="00436036"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На территориях общественного назначения при разработке проектных мероприятий по благоустройству необходимо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w:t>
      </w:r>
      <w:r w:rsidR="00436036">
        <w:rPr>
          <w:rFonts w:ascii="Times New Roman" w:eastAsia="Times New Roman" w:hAnsi="Times New Roman" w:cs="Times New Roman"/>
          <w:color w:val="auto"/>
          <w:sz w:val="28"/>
          <w:szCs w:val="28"/>
        </w:rPr>
        <w:t>МГН</w:t>
      </w:r>
      <w:r w:rsidRPr="005B38C7">
        <w:rPr>
          <w:rFonts w:ascii="Times New Roman" w:eastAsia="Times New Roman" w:hAnsi="Times New Roman" w:cs="Times New Roman"/>
          <w:color w:val="auto"/>
          <w:sz w:val="28"/>
          <w:szCs w:val="28"/>
        </w:rPr>
        <w:t>),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w:t>
      </w:r>
      <w:r w:rsidR="00436036">
        <w:rPr>
          <w:rFonts w:ascii="Times New Roman" w:eastAsia="Times New Roman" w:hAnsi="Times New Roman" w:cs="Times New Roman"/>
          <w:color w:val="auto"/>
          <w:sz w:val="28"/>
          <w:szCs w:val="28"/>
        </w:rPr>
        <w:t>ающей средой населенного пункта,</w:t>
      </w:r>
      <w:r w:rsidR="00436036" w:rsidRPr="00436036">
        <w:t xml:space="preserve"> </w:t>
      </w:r>
      <w:r w:rsidR="00436036" w:rsidRPr="00436036">
        <w:rPr>
          <w:rFonts w:ascii="Times New Roman" w:hAnsi="Times New Roman" w:cs="Times New Roman"/>
          <w:sz w:val="28"/>
          <w:szCs w:val="28"/>
        </w:rPr>
        <w:t>а также стилевого единства конструкций, в том числе средств размещения информации, рекламы и</w:t>
      </w:r>
      <w:proofErr w:type="gramEnd"/>
      <w:r w:rsidR="00436036" w:rsidRPr="00436036">
        <w:rPr>
          <w:rFonts w:ascii="Times New Roman" w:hAnsi="Times New Roman" w:cs="Times New Roman"/>
          <w:sz w:val="28"/>
          <w:szCs w:val="28"/>
        </w:rPr>
        <w:t xml:space="preserve"> вывесок, размещаемых на внешних поверхностях зданий, строений, сооружений (далее - дизайн-код населенного пункта)</w:t>
      </w:r>
      <w:r w:rsidR="00436036">
        <w:rPr>
          <w:rFonts w:ascii="Times New Roman" w:hAnsi="Times New Roman" w:cs="Times New Roman"/>
          <w:sz w:val="28"/>
          <w:szCs w:val="28"/>
        </w:rPr>
        <w:t>.</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предварительных </w:t>
      </w:r>
      <w:proofErr w:type="spellStart"/>
      <w:r w:rsidRPr="005B38C7">
        <w:rPr>
          <w:rFonts w:ascii="Times New Roman" w:eastAsia="Times New Roman" w:hAnsi="Times New Roman" w:cs="Times New Roman"/>
          <w:color w:val="auto"/>
          <w:sz w:val="28"/>
          <w:szCs w:val="28"/>
        </w:rPr>
        <w:t>предпроектных</w:t>
      </w:r>
      <w:proofErr w:type="spellEnd"/>
      <w:r w:rsidRPr="005B38C7">
        <w:rPr>
          <w:rFonts w:ascii="Times New Roman" w:eastAsia="Times New Roman" w:hAnsi="Times New Roman" w:cs="Times New Roman"/>
          <w:color w:val="auto"/>
          <w:sz w:val="28"/>
          <w:szCs w:val="28"/>
        </w:rPr>
        <w:t xml:space="preserve"> изысканий.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предпринимательства,  связанного с оказанием услуг общепита и стрит ритейла.</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Общественные пространства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Общественные пространства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w:t>
      </w:r>
      <w:proofErr w:type="spellStart"/>
      <w:r w:rsidRPr="005B38C7">
        <w:rPr>
          <w:rFonts w:ascii="Times New Roman" w:eastAsia="Times New Roman" w:hAnsi="Times New Roman" w:cs="Times New Roman"/>
          <w:color w:val="auto"/>
          <w:sz w:val="28"/>
          <w:szCs w:val="28"/>
        </w:rPr>
        <w:t>примагистральных</w:t>
      </w:r>
      <w:proofErr w:type="spellEnd"/>
      <w:r w:rsidRPr="005B38C7">
        <w:rPr>
          <w:rFonts w:ascii="Times New Roman" w:eastAsia="Times New Roman" w:hAnsi="Times New Roman" w:cs="Times New Roman"/>
          <w:color w:val="auto"/>
          <w:sz w:val="28"/>
          <w:szCs w:val="28"/>
        </w:rPr>
        <w:t xml:space="preserve"> и многофункциональных зон, центров </w:t>
      </w:r>
      <w:proofErr w:type="spellStart"/>
      <w:r w:rsidRPr="005B38C7">
        <w:rPr>
          <w:rFonts w:ascii="Times New Roman" w:eastAsia="Times New Roman" w:hAnsi="Times New Roman" w:cs="Times New Roman"/>
          <w:color w:val="auto"/>
          <w:sz w:val="28"/>
          <w:szCs w:val="28"/>
        </w:rPr>
        <w:t>общепоселенческого</w:t>
      </w:r>
      <w:proofErr w:type="spellEnd"/>
      <w:r w:rsidRPr="005B38C7">
        <w:rPr>
          <w:rFonts w:ascii="Times New Roman" w:eastAsia="Times New Roman" w:hAnsi="Times New Roman" w:cs="Times New Roman"/>
          <w:color w:val="auto"/>
          <w:sz w:val="28"/>
          <w:szCs w:val="28"/>
        </w:rPr>
        <w:t xml:space="preserve"> и локального значения.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Пешеходные коммуникации и пешеходные зоны обеспечивают пешеходные связи и передвижения по территории населенного пункта.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общественной застройки с активным режимом посещения - это учреждения торговли, культуры, искусства, образования; они могут быть организованы с выделением при объектной территории, либо без нее, в этом случае границы участка рекомендуется устанавливать совпадающими с внешним контуром подошвы застройки зданий и сооружений.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Участки озеленения на территории общественных пространств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рекомендуется проектировать в виде цветников, газонов, одиночных, групповых, рядовых посадок, вертикальных, многоярусных, мобильных форм озеленения.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Обязательный перечень конструктивных элементов внешнего благоустройства на территории общественных пространств поселения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roofErr w:type="gramEnd"/>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на территории пешеходных зон и коммуникаций размещение некапитальных нестационарных сооружений мелкорозничной торговли, бытового обслуживания и питания, остановочных павильонов, туалетных кабин.</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и специализированные зоны общественной застройки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общественной застройки - это участки общественных учреждений с ограниченным или закрытым режимом посещения: органы власти и управления, больницы и т.п. объекты. Они могут быть организованы с выделением при объектной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(больничные, городки, комплексы НИИ и т.п.), как правило, формируются в виде группы участков.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Обязательный перечень конструктивных элементов благоустройства территории на участках общественной застройки (при наличии при объектных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w:t>
      </w:r>
      <w:r w:rsidRPr="005B38C7">
        <w:rPr>
          <w:rFonts w:ascii="Times New Roman" w:eastAsia="Times New Roman" w:hAnsi="Times New Roman" w:cs="Times New Roman"/>
          <w:color w:val="auto"/>
          <w:sz w:val="28"/>
          <w:szCs w:val="28"/>
        </w:rPr>
        <w:lastRenderedPageBreak/>
        <w:t>учреждений.</w:t>
      </w:r>
      <w:proofErr w:type="gramEnd"/>
      <w:r w:rsidRPr="005B38C7">
        <w:rPr>
          <w:rFonts w:ascii="Times New Roman" w:eastAsia="Times New Roman" w:hAnsi="Times New Roman" w:cs="Times New Roman"/>
          <w:color w:val="auto"/>
          <w:sz w:val="28"/>
          <w:szCs w:val="28"/>
        </w:rPr>
        <w:t xml:space="preserve"> Для учреждений, назначение которых связано с приемом посетителей, необходимо предусматривать обязательное размещение скамей.</w:t>
      </w:r>
    </w:p>
    <w:p w:rsidR="00FA5A4A" w:rsidRPr="000C2C32"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0C2C32">
        <w:rPr>
          <w:rFonts w:ascii="Times New Roman" w:eastAsia="Times New Roman" w:hAnsi="Times New Roman" w:cs="Times New Roman"/>
          <w:color w:val="auto"/>
          <w:sz w:val="28"/>
          <w:szCs w:val="28"/>
        </w:rPr>
        <w:t>На территории общего пользования запрещается:</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w:t>
      </w:r>
      <w:r w:rsidRPr="005B38C7">
        <w:rPr>
          <w:rFonts w:ascii="Times New Roman" w:hAnsi="Times New Roman" w:cs="Times New Roman"/>
          <w:color w:val="auto"/>
          <w:sz w:val="28"/>
          <w:szCs w:val="28"/>
        </w:rPr>
        <w:t>ыть автомобили и другие транспортные средства, сливать бензин и масла, в том числе на территориях, прилегающих к территориям юридических и физических лиц, и на территориях индивидуальной (многоквартирной) жилой застройки, территориях гаражно-строительных кооперативов, автостоянок, за исключением специально отведенных для этих целей мест.</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Складировать и хранить строительные материалы, грунт, оборудование.</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Перевозить мусор, сыпучие материалы, промышленные, строительные и </w:t>
      </w:r>
      <w:r w:rsidR="00842317" w:rsidRPr="00842317">
        <w:rPr>
          <w:rFonts w:ascii="Times New Roman" w:hAnsi="Times New Roman" w:cs="Times New Roman"/>
          <w:i/>
          <w:color w:val="auto"/>
          <w:sz w:val="28"/>
          <w:szCs w:val="28"/>
        </w:rPr>
        <w:t>твердые коммунальные отходы</w:t>
      </w:r>
      <w:r w:rsidR="00842317">
        <w:rPr>
          <w:rFonts w:ascii="Times New Roman" w:hAnsi="Times New Roman" w:cs="Times New Roman"/>
          <w:i/>
          <w:color w:val="auto"/>
          <w:sz w:val="28"/>
          <w:szCs w:val="28"/>
        </w:rPr>
        <w:t>,</w:t>
      </w:r>
      <w:r w:rsidRPr="005B38C7">
        <w:rPr>
          <w:rFonts w:ascii="Times New Roman" w:hAnsi="Times New Roman" w:cs="Times New Roman"/>
          <w:color w:val="auto"/>
          <w:sz w:val="28"/>
          <w:szCs w:val="28"/>
        </w:rPr>
        <w:t xml:space="preserve"> загрязняющие территорию поселения, в необорудованных для этих целей транспортных средствах, перевозить сыпучие грузы в открытом кузове (контейнере).</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Сжигать отходы производства и потребления, на </w:t>
      </w:r>
      <w:hyperlink r:id="rId16" w:anchor="sub_233" w:history="1">
        <w:r w:rsidRPr="005B38C7">
          <w:rPr>
            <w:rStyle w:val="af7"/>
            <w:rFonts w:ascii="Times New Roman" w:hAnsi="Times New Roman" w:cs="Times New Roman"/>
            <w:b w:val="0"/>
            <w:color w:val="auto"/>
            <w:sz w:val="28"/>
            <w:szCs w:val="28"/>
          </w:rPr>
          <w:t>улицах</w:t>
        </w:r>
      </w:hyperlink>
      <w:r w:rsidRPr="005B38C7">
        <w:rPr>
          <w:rFonts w:ascii="Times New Roman" w:hAnsi="Times New Roman" w:cs="Times New Roman"/>
          <w:color w:val="auto"/>
          <w:sz w:val="28"/>
          <w:szCs w:val="28"/>
        </w:rPr>
        <w:t xml:space="preserve">, площадях, придомовых территориях, </w:t>
      </w:r>
      <w:hyperlink r:id="rId17" w:anchor="sub_221" w:history="1">
        <w:r w:rsidRPr="005B38C7">
          <w:rPr>
            <w:rStyle w:val="af7"/>
            <w:rFonts w:ascii="Times New Roman" w:hAnsi="Times New Roman" w:cs="Times New Roman"/>
            <w:b w:val="0"/>
            <w:color w:val="auto"/>
            <w:sz w:val="28"/>
            <w:szCs w:val="28"/>
          </w:rPr>
          <w:t>прилегающих территориях</w:t>
        </w:r>
      </w:hyperlink>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юридических лиц и индивидуальных предпринимателей, территориях индивидуальной и (или) многоквартирной жилой застройки, в скверах, а также в других местах.</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Складировать около торговых точек тару, товарную упаковку, запасы товаров, производить организацию торговли без специального оборудования и разрешения.</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Повреждать или изменять фасады (внешний облик) зданий, строений, сооружений, ограждений или иных объектов благоустройства, самовольно наносить на них надписи и рисунки.</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Устанавливать ограждения за пределами территории строительных площадок.</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Устанавливать </w:t>
      </w:r>
      <w:hyperlink r:id="rId18" w:anchor="sub_210" w:history="1">
        <w:r w:rsidRPr="005B38C7">
          <w:rPr>
            <w:rStyle w:val="af7"/>
            <w:rFonts w:ascii="Times New Roman" w:hAnsi="Times New Roman" w:cs="Times New Roman"/>
            <w:b w:val="0"/>
            <w:color w:val="auto"/>
            <w:sz w:val="28"/>
            <w:szCs w:val="28"/>
          </w:rPr>
          <w:t>контейнеры</w:t>
        </w:r>
      </w:hyperlink>
      <w:r w:rsidRPr="005B38C7">
        <w:rPr>
          <w:rFonts w:ascii="Times New Roman" w:hAnsi="Times New Roman" w:cs="Times New Roman"/>
          <w:color w:val="auto"/>
          <w:sz w:val="28"/>
          <w:szCs w:val="28"/>
        </w:rPr>
        <w:t xml:space="preserve"> на проезжей части дороги, тротуарах, газонах.</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Выдвигать или перемещать на проезжую часть улиц и проездов снег, счищаемый с </w:t>
      </w:r>
      <w:hyperlink r:id="rId19" w:anchor="sub_24" w:history="1">
        <w:r w:rsidRPr="005B38C7">
          <w:rPr>
            <w:rStyle w:val="af7"/>
            <w:rFonts w:ascii="Times New Roman" w:hAnsi="Times New Roman" w:cs="Times New Roman"/>
            <w:b w:val="0"/>
            <w:color w:val="auto"/>
            <w:sz w:val="28"/>
            <w:szCs w:val="28"/>
          </w:rPr>
          <w:t>внутриквартальных проездов</w:t>
        </w:r>
      </w:hyperlink>
      <w:r w:rsidRPr="005B38C7">
        <w:rPr>
          <w:rFonts w:ascii="Times New Roman" w:hAnsi="Times New Roman" w:cs="Times New Roman"/>
          <w:color w:val="auto"/>
          <w:sz w:val="28"/>
          <w:szCs w:val="28"/>
        </w:rPr>
        <w:t>, дворовых территорий, территорий хозяйствующих субъектов.</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Складировать песок, техническую соль и жидкий хлористый кальций в качестве </w:t>
      </w:r>
      <w:proofErr w:type="spellStart"/>
      <w:r w:rsidRPr="005B38C7">
        <w:rPr>
          <w:rFonts w:ascii="Times New Roman" w:hAnsi="Times New Roman" w:cs="Times New Roman"/>
          <w:color w:val="auto"/>
          <w:sz w:val="28"/>
          <w:szCs w:val="28"/>
        </w:rPr>
        <w:t>противогололедного</w:t>
      </w:r>
      <w:proofErr w:type="spellEnd"/>
      <w:r w:rsidRPr="005B38C7">
        <w:rPr>
          <w:rFonts w:ascii="Times New Roman" w:hAnsi="Times New Roman" w:cs="Times New Roman"/>
          <w:color w:val="auto"/>
          <w:sz w:val="28"/>
          <w:szCs w:val="28"/>
        </w:rPr>
        <w:t xml:space="preserve"> реагента на тротуарах, посадочных площадках остановок пассажирского транспорта, в парках, скверах, дворах и прочих пешеходных и зеленых зонах.</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Сбрасывать в непредназначенных для этого местах, отходы, тару, спил деревьев, листву, снег.</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Сбрасывать в реки и другие водоемы</w:t>
      </w:r>
      <w:r w:rsidRPr="005B38C7">
        <w:rPr>
          <w:rStyle w:val="af8"/>
          <w:rFonts w:ascii="Times New Roman" w:hAnsi="Times New Roman" w:cs="Times New Roman"/>
          <w:color w:val="auto"/>
          <w:sz w:val="28"/>
          <w:szCs w:val="28"/>
        </w:rPr>
        <w:t xml:space="preserve"> </w:t>
      </w:r>
      <w:r w:rsidRPr="005B38C7">
        <w:rPr>
          <w:rStyle w:val="af8"/>
          <w:rFonts w:ascii="Times New Roman" w:hAnsi="Times New Roman" w:cs="Times New Roman"/>
          <w:b w:val="0"/>
          <w:color w:val="auto"/>
          <w:sz w:val="28"/>
          <w:szCs w:val="28"/>
        </w:rPr>
        <w:t>хозяйственно-бытовые сточные воды,</w:t>
      </w:r>
      <w:r w:rsidRPr="005B38C7">
        <w:rPr>
          <w:rFonts w:ascii="Times New Roman" w:hAnsi="Times New Roman" w:cs="Times New Roman"/>
          <w:color w:val="auto"/>
          <w:sz w:val="28"/>
          <w:szCs w:val="28"/>
        </w:rPr>
        <w:t xml:space="preserve"> отходы  и загрязнять воду.</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Огораживать территории строительной площадки при ее неиспользовании и не освоении  по назначению (строительство), а также в отсутствие выданного разрешения на строительство.</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lastRenderedPageBreak/>
        <w:t xml:space="preserve">Осуществлять сброс неочищенных </w:t>
      </w:r>
      <w:hyperlink r:id="rId20" w:anchor="sub_235" w:history="1">
        <w:r w:rsidRPr="005B38C7">
          <w:rPr>
            <w:rStyle w:val="af7"/>
            <w:rFonts w:ascii="Times New Roman" w:hAnsi="Times New Roman" w:cs="Times New Roman"/>
            <w:b w:val="0"/>
            <w:color w:val="auto"/>
            <w:sz w:val="28"/>
            <w:szCs w:val="28"/>
          </w:rPr>
          <w:t>хозяйственно-бытовых сточных вод</w:t>
        </w:r>
      </w:hyperlink>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в ливневые стоки (каналы), на рельеф и почву.</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Сорить на </w:t>
      </w:r>
      <w:hyperlink r:id="rId21" w:anchor="sub_233" w:history="1">
        <w:r w:rsidRPr="005B38C7">
          <w:rPr>
            <w:rStyle w:val="af7"/>
            <w:rFonts w:ascii="Times New Roman" w:hAnsi="Times New Roman" w:cs="Times New Roman"/>
            <w:b w:val="0"/>
            <w:color w:val="auto"/>
            <w:sz w:val="28"/>
            <w:szCs w:val="28"/>
          </w:rPr>
          <w:t>улицах</w:t>
        </w:r>
      </w:hyperlink>
      <w:r w:rsidRPr="005B38C7">
        <w:rPr>
          <w:rFonts w:ascii="Times New Roman" w:hAnsi="Times New Roman" w:cs="Times New Roman"/>
          <w:color w:val="auto"/>
          <w:sz w:val="28"/>
          <w:szCs w:val="28"/>
        </w:rPr>
        <w:t xml:space="preserve"> и площадях, на </w:t>
      </w:r>
      <w:hyperlink r:id="rId22" w:anchor="sub_218" w:history="1">
        <w:r w:rsidRPr="005B38C7">
          <w:rPr>
            <w:rStyle w:val="af7"/>
            <w:rFonts w:ascii="Times New Roman" w:hAnsi="Times New Roman" w:cs="Times New Roman"/>
            <w:b w:val="0"/>
            <w:color w:val="auto"/>
            <w:sz w:val="28"/>
            <w:szCs w:val="28"/>
          </w:rPr>
          <w:t>пляжах</w:t>
        </w:r>
      </w:hyperlink>
      <w:r w:rsidRPr="005B38C7">
        <w:rPr>
          <w:rFonts w:ascii="Times New Roman" w:hAnsi="Times New Roman" w:cs="Times New Roman"/>
          <w:color w:val="auto"/>
          <w:sz w:val="28"/>
          <w:szCs w:val="28"/>
        </w:rPr>
        <w:t xml:space="preserve"> и в других общественных местах, выставлять тару с отходами и пищевыми отходами во дворах.</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Размещать постоянно или временно механические транспортные средства на детских площадках, на тротуарах, улицах в не отведенных местах, а также в местах, препятствующих вывозу  отходов.</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Размещать разукомплектованные механические транспортные средства в местах общего пользования.</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Высаживать овощные и другие сельскохозяйственные культуры на участках улиц, прилегающих к </w:t>
      </w:r>
      <w:hyperlink r:id="rId23" w:anchor="sub_231" w:history="1">
        <w:r w:rsidRPr="005B38C7">
          <w:rPr>
            <w:rStyle w:val="af7"/>
            <w:rFonts w:ascii="Times New Roman" w:hAnsi="Times New Roman" w:cs="Times New Roman"/>
            <w:b w:val="0"/>
            <w:color w:val="auto"/>
            <w:sz w:val="28"/>
            <w:szCs w:val="28"/>
          </w:rPr>
          <w:t>территориям юридических и физических лиц</w:t>
        </w:r>
      </w:hyperlink>
      <w:r w:rsidRPr="005B38C7">
        <w:rPr>
          <w:rFonts w:ascii="Times New Roman" w:hAnsi="Times New Roman" w:cs="Times New Roman"/>
          <w:b/>
          <w:color w:val="auto"/>
          <w:sz w:val="28"/>
          <w:szCs w:val="28"/>
        </w:rPr>
        <w:t>.</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Осуществлять торговлю продуктами питания и промышленными товарами в местах, не отведенных специально для этих целей.</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Осуществлять погребение на кладбищах, закрытых для погребения в соответствии с муниципальным правовым актом органов местного самоуправления поселения.</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Гражданам, юридическим лицам и индивидуальным предпринимателям  запрещается:</w:t>
      </w:r>
    </w:p>
    <w:p w:rsidR="00FA5A4A" w:rsidRPr="005B38C7" w:rsidRDefault="00FA5A4A" w:rsidP="00FA5A4A">
      <w:pPr>
        <w:ind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-осуществлять складирование отходов в не установленных для этих целей местах;</w:t>
      </w:r>
    </w:p>
    <w:p w:rsidR="00FA5A4A" w:rsidRPr="005B38C7" w:rsidRDefault="00FA5A4A" w:rsidP="00FA5A4A">
      <w:pPr>
        <w:ind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-загромождать проезжую часть дороги при производстве земляных и строительных работ.</w:t>
      </w:r>
    </w:p>
    <w:p w:rsidR="00FA5A4A" w:rsidRPr="005B38C7" w:rsidRDefault="00FA5A4A" w:rsidP="00FA5A4A">
      <w:pPr>
        <w:ind w:firstLine="720"/>
        <w:jc w:val="both"/>
        <w:rPr>
          <w:rFonts w:ascii="Times New Roman" w:hAnsi="Times New Roman" w:cs="Times New Roman"/>
          <w:color w:val="auto"/>
          <w:sz w:val="28"/>
          <w:szCs w:val="28"/>
        </w:rPr>
      </w:pPr>
      <w:bookmarkStart w:id="25" w:name="sub_33"/>
      <w:r w:rsidRPr="005B38C7">
        <w:rPr>
          <w:rFonts w:ascii="Times New Roman" w:hAnsi="Times New Roman" w:cs="Times New Roman"/>
          <w:color w:val="auto"/>
          <w:sz w:val="28"/>
          <w:szCs w:val="28"/>
        </w:rPr>
        <w:t>4.3.5. При строительстве, реконструкции объектов капитального строительства, находящихся на территории поселения, застройщики обязаны:</w:t>
      </w:r>
    </w:p>
    <w:p w:rsidR="00FA5A4A" w:rsidRPr="005B38C7" w:rsidRDefault="00FA5A4A" w:rsidP="00FA5A4A">
      <w:pPr>
        <w:ind w:firstLine="720"/>
        <w:jc w:val="both"/>
        <w:rPr>
          <w:rFonts w:ascii="Times New Roman" w:hAnsi="Times New Roman" w:cs="Times New Roman"/>
          <w:color w:val="auto"/>
          <w:sz w:val="28"/>
          <w:szCs w:val="28"/>
        </w:rPr>
      </w:pPr>
      <w:bookmarkStart w:id="26" w:name="sub_331"/>
      <w:bookmarkEnd w:id="25"/>
      <w:r w:rsidRPr="005B38C7">
        <w:rPr>
          <w:rFonts w:ascii="Times New Roman" w:hAnsi="Times New Roman" w:cs="Times New Roman"/>
          <w:color w:val="auto"/>
          <w:sz w:val="28"/>
          <w:szCs w:val="28"/>
        </w:rPr>
        <w:t>4.3.5.1.  Установить ограждение объекта строительства.</w:t>
      </w:r>
    </w:p>
    <w:p w:rsidR="00FA5A4A" w:rsidRPr="005B38C7" w:rsidRDefault="00FA5A4A" w:rsidP="00FA5A4A">
      <w:pPr>
        <w:ind w:firstLine="720"/>
        <w:jc w:val="both"/>
        <w:rPr>
          <w:rFonts w:ascii="Times New Roman" w:hAnsi="Times New Roman" w:cs="Times New Roman"/>
          <w:color w:val="auto"/>
          <w:sz w:val="28"/>
          <w:szCs w:val="28"/>
        </w:rPr>
      </w:pPr>
      <w:bookmarkStart w:id="27" w:name="sub_332"/>
      <w:bookmarkEnd w:id="26"/>
      <w:r w:rsidRPr="005B38C7">
        <w:rPr>
          <w:rFonts w:ascii="Times New Roman" w:hAnsi="Times New Roman" w:cs="Times New Roman"/>
          <w:color w:val="auto"/>
          <w:sz w:val="28"/>
          <w:szCs w:val="28"/>
        </w:rPr>
        <w:t>4.3.5.2. Обеспечить содержание ограждений строительной площадки в удовлетворительном техническом состоянии (ограждения должны быть очищены от грязи, без проемов, поврежденных участков, отклонений от вертикали, посторонних наклеек, объявлений и надписей).</w:t>
      </w:r>
    </w:p>
    <w:p w:rsidR="00FA5A4A" w:rsidRPr="005B38C7" w:rsidRDefault="00FA5A4A" w:rsidP="00FA5A4A">
      <w:pPr>
        <w:ind w:firstLine="720"/>
        <w:jc w:val="both"/>
        <w:rPr>
          <w:rFonts w:ascii="Times New Roman" w:hAnsi="Times New Roman" w:cs="Times New Roman"/>
          <w:color w:val="auto"/>
          <w:sz w:val="28"/>
          <w:szCs w:val="28"/>
        </w:rPr>
      </w:pPr>
      <w:bookmarkStart w:id="28" w:name="sub_333"/>
      <w:bookmarkEnd w:id="27"/>
      <w:r w:rsidRPr="005B38C7">
        <w:rPr>
          <w:rFonts w:ascii="Times New Roman" w:hAnsi="Times New Roman" w:cs="Times New Roman"/>
          <w:color w:val="auto"/>
          <w:sz w:val="28"/>
          <w:szCs w:val="28"/>
        </w:rPr>
        <w:t>4.3.5.3. Закрыть фасады зданий и сооружений, выходящих на улицы и площади, в том числе на период приостановки строительства, навесным декоративно-сетчатым ограждением, монтаж декоративно-сетчатых ограждений производить на специально изготовленные для этих целей крепления по фасаду здания или на конструкцию лесов при их наличии.</w:t>
      </w:r>
    </w:p>
    <w:p w:rsidR="00FA5A4A" w:rsidRPr="005B38C7" w:rsidRDefault="00FA5A4A" w:rsidP="00FA5A4A">
      <w:pPr>
        <w:ind w:firstLine="720"/>
        <w:jc w:val="both"/>
        <w:rPr>
          <w:rFonts w:ascii="Times New Roman" w:hAnsi="Times New Roman" w:cs="Times New Roman"/>
          <w:color w:val="auto"/>
          <w:sz w:val="28"/>
          <w:szCs w:val="28"/>
        </w:rPr>
      </w:pPr>
      <w:bookmarkStart w:id="29" w:name="sub_334"/>
      <w:bookmarkEnd w:id="28"/>
      <w:r w:rsidRPr="005B38C7">
        <w:rPr>
          <w:rFonts w:ascii="Times New Roman" w:hAnsi="Times New Roman" w:cs="Times New Roman"/>
          <w:color w:val="auto"/>
          <w:sz w:val="28"/>
          <w:szCs w:val="28"/>
        </w:rPr>
        <w:t>4.3.5.4. Обеспечить повседневную уборку дорог, примыкающих к строительной площадке, включая въезды и выезды по 300 метров в каждую сторону.</w:t>
      </w:r>
    </w:p>
    <w:p w:rsidR="00FA5A4A" w:rsidRPr="005B38C7" w:rsidRDefault="00FA5A4A" w:rsidP="00FA5A4A">
      <w:pPr>
        <w:ind w:firstLine="720"/>
        <w:jc w:val="both"/>
        <w:rPr>
          <w:rFonts w:ascii="Times New Roman" w:hAnsi="Times New Roman" w:cs="Times New Roman"/>
          <w:color w:val="auto"/>
          <w:sz w:val="28"/>
          <w:szCs w:val="28"/>
        </w:rPr>
      </w:pPr>
      <w:bookmarkStart w:id="30" w:name="sub_335"/>
      <w:bookmarkEnd w:id="29"/>
      <w:r w:rsidRPr="005B38C7">
        <w:rPr>
          <w:rFonts w:ascii="Times New Roman" w:hAnsi="Times New Roman" w:cs="Times New Roman"/>
          <w:color w:val="auto"/>
          <w:sz w:val="28"/>
          <w:szCs w:val="28"/>
        </w:rPr>
        <w:lastRenderedPageBreak/>
        <w:t>4.3.5.5. Обозначить указателями и знаками пути объезда для транспорта и оборудовать пути прохода для пешеходов (пешеходные галереи, настилы, перила, мостки).</w:t>
      </w:r>
    </w:p>
    <w:p w:rsidR="00FA5A4A" w:rsidRPr="005B38C7" w:rsidRDefault="00FA5A4A" w:rsidP="00FA5A4A">
      <w:pPr>
        <w:ind w:firstLine="720"/>
        <w:jc w:val="both"/>
        <w:rPr>
          <w:rFonts w:ascii="Times New Roman" w:hAnsi="Times New Roman" w:cs="Times New Roman"/>
          <w:color w:val="auto"/>
          <w:sz w:val="28"/>
          <w:szCs w:val="28"/>
        </w:rPr>
      </w:pPr>
      <w:bookmarkStart w:id="31" w:name="sub_336"/>
      <w:bookmarkEnd w:id="30"/>
      <w:r w:rsidRPr="005B38C7">
        <w:rPr>
          <w:rFonts w:ascii="Times New Roman" w:hAnsi="Times New Roman" w:cs="Times New Roman"/>
          <w:color w:val="auto"/>
          <w:sz w:val="28"/>
          <w:szCs w:val="28"/>
        </w:rPr>
        <w:t xml:space="preserve">4.3.5.6. Производить земляные работы на </w:t>
      </w:r>
      <w:hyperlink r:id="rId24" w:anchor="sub_232" w:history="1">
        <w:r w:rsidRPr="005B38C7">
          <w:rPr>
            <w:rStyle w:val="af7"/>
            <w:rFonts w:ascii="Times New Roman" w:hAnsi="Times New Roman" w:cs="Times New Roman"/>
            <w:b w:val="0"/>
            <w:color w:val="auto"/>
            <w:sz w:val="28"/>
            <w:szCs w:val="28"/>
          </w:rPr>
          <w:t>тротуарах</w:t>
        </w:r>
      </w:hyperlink>
      <w:r w:rsidRPr="005B38C7">
        <w:rPr>
          <w:rFonts w:ascii="Times New Roman" w:hAnsi="Times New Roman" w:cs="Times New Roman"/>
          <w:b/>
          <w:color w:val="auto"/>
          <w:sz w:val="28"/>
          <w:szCs w:val="28"/>
        </w:rPr>
        <w:t xml:space="preserve">, </w:t>
      </w:r>
      <w:hyperlink r:id="rId25" w:anchor="sub_27" w:history="1">
        <w:r w:rsidRPr="005B38C7">
          <w:rPr>
            <w:rStyle w:val="af7"/>
            <w:rFonts w:ascii="Times New Roman" w:hAnsi="Times New Roman" w:cs="Times New Roman"/>
            <w:b w:val="0"/>
            <w:color w:val="auto"/>
            <w:sz w:val="28"/>
            <w:szCs w:val="28"/>
          </w:rPr>
          <w:t>дорогах</w:t>
        </w:r>
      </w:hyperlink>
      <w:r w:rsidRPr="005B38C7">
        <w:rPr>
          <w:rFonts w:ascii="Times New Roman" w:hAnsi="Times New Roman" w:cs="Times New Roman"/>
          <w:color w:val="auto"/>
          <w:sz w:val="28"/>
          <w:szCs w:val="28"/>
        </w:rPr>
        <w:t xml:space="preserve"> и в других общественных местах с использованием искусственного настила в целях ограничения загрязнения указанных мест с обязательным получением разрешения на разрытие и заключением договора на восстановление покрытия.</w:t>
      </w:r>
    </w:p>
    <w:p w:rsidR="00FA5A4A" w:rsidRPr="005B38C7" w:rsidRDefault="00FA5A4A" w:rsidP="00FA5A4A">
      <w:pPr>
        <w:ind w:firstLine="720"/>
        <w:jc w:val="both"/>
        <w:rPr>
          <w:rFonts w:ascii="Times New Roman" w:hAnsi="Times New Roman" w:cs="Times New Roman"/>
          <w:color w:val="auto"/>
          <w:sz w:val="28"/>
          <w:szCs w:val="28"/>
        </w:rPr>
      </w:pPr>
      <w:bookmarkStart w:id="32" w:name="sub_337"/>
      <w:bookmarkEnd w:id="31"/>
      <w:r w:rsidRPr="005B38C7">
        <w:rPr>
          <w:rFonts w:ascii="Times New Roman" w:hAnsi="Times New Roman" w:cs="Times New Roman"/>
          <w:color w:val="auto"/>
          <w:sz w:val="28"/>
          <w:szCs w:val="28"/>
        </w:rPr>
        <w:t>4.3.5.7. Установить при въезде на строительную площадку информационные щиты с указанием наименования объекта строительства, наименования заказчика и лица, осуществляющего строительно-монтажные работы, номеров телефонов указанных лиц, даты начала и окончания строительства.</w:t>
      </w:r>
    </w:p>
    <w:p w:rsidR="00FA5A4A" w:rsidRPr="005B38C7" w:rsidRDefault="00FA5A4A" w:rsidP="00FA5A4A">
      <w:pPr>
        <w:ind w:firstLine="720"/>
        <w:jc w:val="both"/>
        <w:rPr>
          <w:rFonts w:ascii="Times New Roman" w:hAnsi="Times New Roman" w:cs="Times New Roman"/>
          <w:color w:val="auto"/>
          <w:sz w:val="28"/>
          <w:szCs w:val="28"/>
        </w:rPr>
      </w:pPr>
      <w:bookmarkStart w:id="33" w:name="sub_338"/>
      <w:bookmarkEnd w:id="32"/>
      <w:r w:rsidRPr="005B38C7">
        <w:rPr>
          <w:rFonts w:ascii="Times New Roman" w:hAnsi="Times New Roman" w:cs="Times New Roman"/>
          <w:color w:val="auto"/>
          <w:sz w:val="28"/>
          <w:szCs w:val="28"/>
        </w:rPr>
        <w:t>4.3.5.8. Обеспечить освещение строительной площадки.</w:t>
      </w:r>
    </w:p>
    <w:p w:rsidR="00FA5A4A" w:rsidRPr="005B38C7" w:rsidRDefault="00FA5A4A" w:rsidP="00FA5A4A">
      <w:pPr>
        <w:ind w:firstLine="720"/>
        <w:jc w:val="both"/>
        <w:rPr>
          <w:rFonts w:ascii="Times New Roman" w:hAnsi="Times New Roman" w:cs="Times New Roman"/>
          <w:color w:val="auto"/>
          <w:sz w:val="28"/>
          <w:szCs w:val="28"/>
        </w:rPr>
      </w:pPr>
      <w:bookmarkStart w:id="34" w:name="sub_339"/>
      <w:bookmarkEnd w:id="33"/>
      <w:r w:rsidRPr="005B38C7">
        <w:rPr>
          <w:rFonts w:ascii="Times New Roman" w:hAnsi="Times New Roman" w:cs="Times New Roman"/>
          <w:color w:val="auto"/>
          <w:sz w:val="28"/>
          <w:szCs w:val="28"/>
        </w:rPr>
        <w:t>4.3.5.9. Обеспечить получение и выполнение технических условий на подключение объектов капитального строительства к сетям инженерно-технического обеспечения, при сдаче зданий и сооружений в эксплуатацию.</w:t>
      </w:r>
    </w:p>
    <w:p w:rsidR="00FA5A4A" w:rsidRPr="005B38C7" w:rsidRDefault="00FA5A4A" w:rsidP="00FA5A4A">
      <w:pPr>
        <w:ind w:firstLine="720"/>
        <w:jc w:val="both"/>
        <w:rPr>
          <w:rFonts w:ascii="Times New Roman" w:hAnsi="Times New Roman" w:cs="Times New Roman"/>
          <w:color w:val="auto"/>
          <w:sz w:val="28"/>
          <w:szCs w:val="28"/>
        </w:rPr>
      </w:pPr>
      <w:bookmarkStart w:id="35" w:name="sub_3310"/>
      <w:bookmarkEnd w:id="34"/>
      <w:r w:rsidRPr="005B38C7">
        <w:rPr>
          <w:rFonts w:ascii="Times New Roman" w:hAnsi="Times New Roman" w:cs="Times New Roman"/>
          <w:color w:val="auto"/>
          <w:sz w:val="28"/>
          <w:szCs w:val="28"/>
        </w:rPr>
        <w:t>4.3.5.10. Содержать в чистоте территорию строительной площадки, а также прилегающую к ней территорию и подъезды, не допускать выноса грунта или грязи колесами механических транспортных средств со строительной площадки.</w:t>
      </w:r>
    </w:p>
    <w:p w:rsidR="00FA5A4A" w:rsidRPr="005B38C7" w:rsidRDefault="00FA5A4A" w:rsidP="00FA5A4A">
      <w:pPr>
        <w:ind w:firstLine="720"/>
        <w:jc w:val="both"/>
        <w:rPr>
          <w:rFonts w:ascii="Times New Roman" w:hAnsi="Times New Roman" w:cs="Times New Roman"/>
          <w:color w:val="auto"/>
          <w:sz w:val="28"/>
          <w:szCs w:val="28"/>
        </w:rPr>
      </w:pPr>
      <w:bookmarkStart w:id="36" w:name="sub_3311"/>
      <w:bookmarkEnd w:id="35"/>
      <w:r w:rsidRPr="005B38C7">
        <w:rPr>
          <w:rFonts w:ascii="Times New Roman" w:hAnsi="Times New Roman" w:cs="Times New Roman"/>
          <w:color w:val="auto"/>
          <w:sz w:val="28"/>
          <w:szCs w:val="28"/>
        </w:rPr>
        <w:t>4.3.5.11. Оборудовать строительные площадки пунктами мойки колес механических транспортных средств.</w:t>
      </w:r>
    </w:p>
    <w:p w:rsidR="00FA5A4A" w:rsidRPr="005B38C7" w:rsidRDefault="00FA5A4A" w:rsidP="00FA5A4A">
      <w:pPr>
        <w:ind w:firstLine="720"/>
        <w:jc w:val="both"/>
        <w:rPr>
          <w:rFonts w:ascii="Times New Roman" w:hAnsi="Times New Roman" w:cs="Times New Roman"/>
          <w:color w:val="auto"/>
          <w:sz w:val="28"/>
          <w:szCs w:val="28"/>
        </w:rPr>
      </w:pPr>
      <w:bookmarkStart w:id="37" w:name="sub_3312"/>
      <w:bookmarkEnd w:id="36"/>
      <w:r w:rsidRPr="005B38C7">
        <w:rPr>
          <w:rFonts w:ascii="Times New Roman" w:hAnsi="Times New Roman" w:cs="Times New Roman"/>
          <w:color w:val="auto"/>
          <w:sz w:val="28"/>
          <w:szCs w:val="28"/>
        </w:rPr>
        <w:t>4.3.5.12. Оборудовать места на строительной площадке для складирования материалов, конструкций, изделий и инвентаря, а также места для установки строительной техники.</w:t>
      </w:r>
    </w:p>
    <w:p w:rsidR="00FA5A4A" w:rsidRPr="005B38C7" w:rsidRDefault="00FA5A4A" w:rsidP="00FA5A4A">
      <w:pPr>
        <w:ind w:firstLine="720"/>
        <w:jc w:val="both"/>
        <w:rPr>
          <w:rFonts w:ascii="Times New Roman" w:hAnsi="Times New Roman" w:cs="Times New Roman"/>
          <w:color w:val="auto"/>
          <w:sz w:val="28"/>
          <w:szCs w:val="28"/>
        </w:rPr>
      </w:pPr>
      <w:bookmarkStart w:id="38" w:name="sub_3313"/>
      <w:bookmarkEnd w:id="37"/>
      <w:r w:rsidRPr="005B38C7">
        <w:rPr>
          <w:rFonts w:ascii="Times New Roman" w:hAnsi="Times New Roman" w:cs="Times New Roman"/>
          <w:color w:val="auto"/>
          <w:sz w:val="28"/>
          <w:szCs w:val="28"/>
        </w:rPr>
        <w:t>4.3.5.13. Установить биотуалет или стационарный туалет с подключением к сетям канализации.</w:t>
      </w:r>
    </w:p>
    <w:p w:rsidR="00FA5A4A" w:rsidRPr="005B38C7" w:rsidRDefault="00FA5A4A" w:rsidP="00FA5A4A">
      <w:pPr>
        <w:pStyle w:val="af5"/>
        <w:ind w:firstLine="720"/>
        <w:jc w:val="both"/>
        <w:rPr>
          <w:rFonts w:ascii="Times New Roman" w:hAnsi="Times New Roman" w:cs="Times New Roman"/>
          <w:color w:val="auto"/>
          <w:sz w:val="28"/>
          <w:szCs w:val="28"/>
        </w:rPr>
      </w:pPr>
      <w:bookmarkStart w:id="39" w:name="sub_3314"/>
      <w:bookmarkEnd w:id="38"/>
      <w:r w:rsidRPr="005B38C7">
        <w:rPr>
          <w:rFonts w:ascii="Times New Roman" w:hAnsi="Times New Roman" w:cs="Times New Roman"/>
          <w:color w:val="auto"/>
          <w:sz w:val="28"/>
          <w:szCs w:val="28"/>
        </w:rPr>
        <w:t xml:space="preserve">4.3.5.14. Оборудовать специальную площадку и установить на площадке </w:t>
      </w:r>
      <w:r w:rsidRPr="005B38C7">
        <w:rPr>
          <w:rStyle w:val="af7"/>
          <w:rFonts w:ascii="Times New Roman" w:hAnsi="Times New Roman" w:cs="Times New Roman"/>
          <w:b w:val="0"/>
          <w:color w:val="auto"/>
          <w:sz w:val="28"/>
          <w:szCs w:val="28"/>
        </w:rPr>
        <w:t>контейнер</w:t>
      </w:r>
      <w:r w:rsidRPr="005B38C7">
        <w:rPr>
          <w:rFonts w:ascii="Times New Roman" w:hAnsi="Times New Roman" w:cs="Times New Roman"/>
          <w:color w:val="auto"/>
          <w:sz w:val="28"/>
          <w:szCs w:val="28"/>
        </w:rPr>
        <w:t>ы и (или) бункеры накопители для сбора отходов, в том числе строительных.</w:t>
      </w:r>
    </w:p>
    <w:p w:rsidR="00FA5A4A" w:rsidRPr="005B38C7" w:rsidRDefault="00FA5A4A" w:rsidP="00FA5A4A">
      <w:pPr>
        <w:ind w:firstLine="720"/>
        <w:jc w:val="both"/>
        <w:rPr>
          <w:rFonts w:ascii="Times New Roman" w:hAnsi="Times New Roman" w:cs="Times New Roman"/>
          <w:color w:val="auto"/>
          <w:sz w:val="28"/>
          <w:szCs w:val="28"/>
        </w:rPr>
      </w:pPr>
      <w:bookmarkStart w:id="40" w:name="sub_3315"/>
      <w:bookmarkEnd w:id="39"/>
      <w:r w:rsidRPr="005B38C7">
        <w:rPr>
          <w:rFonts w:ascii="Times New Roman" w:hAnsi="Times New Roman" w:cs="Times New Roman"/>
          <w:color w:val="auto"/>
          <w:sz w:val="28"/>
          <w:szCs w:val="28"/>
        </w:rPr>
        <w:t>4.3.5.15. Не допускать закапывания в грунт или сжигание  отходов.</w:t>
      </w:r>
      <w:bookmarkStart w:id="41" w:name="sub_3316"/>
      <w:bookmarkEnd w:id="40"/>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4.3.5.16. Не допускать при уборке отходов, в том числе строительных сбрасывания их с этажей зданий и сооружений без применения закрытых лотков (желобов), бункеров-накопителей, закрытых ящиков или контейнеров.</w:t>
      </w:r>
    </w:p>
    <w:p w:rsidR="00FA5A4A" w:rsidRPr="005B38C7" w:rsidRDefault="00FA5A4A" w:rsidP="00FA5A4A">
      <w:pPr>
        <w:ind w:firstLine="720"/>
        <w:jc w:val="both"/>
        <w:rPr>
          <w:rFonts w:ascii="Times New Roman" w:hAnsi="Times New Roman" w:cs="Times New Roman"/>
          <w:color w:val="auto"/>
          <w:sz w:val="28"/>
          <w:szCs w:val="28"/>
        </w:rPr>
      </w:pPr>
      <w:bookmarkStart w:id="42" w:name="sub_34"/>
      <w:bookmarkEnd w:id="41"/>
      <w:r w:rsidRPr="005B38C7">
        <w:rPr>
          <w:rFonts w:ascii="Times New Roman" w:hAnsi="Times New Roman" w:cs="Times New Roman"/>
          <w:color w:val="auto"/>
          <w:sz w:val="28"/>
          <w:szCs w:val="28"/>
        </w:rPr>
        <w:t xml:space="preserve">4.3.5.17. Юридическим и физическим лицам, запрещено размещать объекты различного назначения (автостоянки, гаражи, складские подсобные сооружения, объекты торговли  и сферы услуг) на газонах, цветниках и </w:t>
      </w:r>
      <w:r w:rsidRPr="005B38C7">
        <w:rPr>
          <w:rFonts w:ascii="Times New Roman" w:hAnsi="Times New Roman" w:cs="Times New Roman"/>
          <w:color w:val="auto"/>
          <w:sz w:val="28"/>
          <w:szCs w:val="28"/>
        </w:rPr>
        <w:lastRenderedPageBreak/>
        <w:t>детских площадках. Не размещать указанные объекты ближе 20 метров от окон зданий и витрин торговых площадей.</w:t>
      </w:r>
    </w:p>
    <w:p w:rsidR="00FA5A4A" w:rsidRPr="005B38C7" w:rsidRDefault="00FA5A4A" w:rsidP="00FA5A4A">
      <w:pPr>
        <w:ind w:firstLine="720"/>
        <w:jc w:val="both"/>
        <w:rPr>
          <w:rFonts w:ascii="Times New Roman" w:hAnsi="Times New Roman" w:cs="Times New Roman"/>
          <w:color w:val="auto"/>
          <w:sz w:val="28"/>
          <w:szCs w:val="28"/>
        </w:rPr>
      </w:pPr>
      <w:bookmarkStart w:id="43" w:name="sub_35"/>
      <w:bookmarkEnd w:id="42"/>
      <w:r w:rsidRPr="005B38C7">
        <w:rPr>
          <w:rFonts w:ascii="Times New Roman" w:hAnsi="Times New Roman" w:cs="Times New Roman"/>
          <w:color w:val="auto"/>
          <w:sz w:val="28"/>
          <w:szCs w:val="28"/>
        </w:rPr>
        <w:t>4.3.5.18. Проводить строительные работы, работы по капитальному  и иному ремонту, кроме проведения аварийно-спасательных работ, в жилых зонах  с 8.00 до 19.00 часов в рабочие дни, с 9.00 до 17.00 часов в выходные дни, за исключением праздничных дней, если иное не определено администрацией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44" w:name="sub_36"/>
      <w:bookmarkEnd w:id="43"/>
      <w:r w:rsidRPr="005B38C7">
        <w:rPr>
          <w:rFonts w:ascii="Times New Roman" w:hAnsi="Times New Roman" w:cs="Times New Roman"/>
          <w:color w:val="auto"/>
          <w:sz w:val="28"/>
          <w:szCs w:val="28"/>
        </w:rPr>
        <w:t>4.3.5.19. Юридические и физические лица, допустившие нарушения настоящих Правил, обязаны предпринять меры к их устранению в разумные сроки.</w:t>
      </w:r>
      <w:bookmarkEnd w:id="44"/>
    </w:p>
    <w:p w:rsidR="00FA5A4A" w:rsidRPr="005B38C7" w:rsidRDefault="00FA5A4A" w:rsidP="00FA5A4A">
      <w:pPr>
        <w:pStyle w:val="aa"/>
        <w:spacing w:line="240" w:lineRule="auto"/>
        <w:ind w:left="709"/>
        <w:jc w:val="both"/>
        <w:rPr>
          <w:rFonts w:ascii="Times New Roman" w:eastAsia="Times New Roman" w:hAnsi="Times New Roman" w:cs="Times New Roman"/>
          <w:color w:val="auto"/>
          <w:sz w:val="28"/>
          <w:szCs w:val="28"/>
        </w:rPr>
      </w:pPr>
    </w:p>
    <w:p w:rsidR="00FA5A4A" w:rsidRPr="005B38C7" w:rsidRDefault="00FA5A4A" w:rsidP="00FA5A4A">
      <w:pPr>
        <w:pStyle w:val="aa"/>
        <w:numPr>
          <w:ilvl w:val="0"/>
          <w:numId w:val="11"/>
        </w:num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Благоустройство на территориях жилого назначения</w:t>
      </w:r>
    </w:p>
    <w:p w:rsidR="00FA5A4A" w:rsidRPr="005B38C7" w:rsidRDefault="00FA5A4A" w:rsidP="00436036">
      <w:pPr>
        <w:numPr>
          <w:ilvl w:val="1"/>
          <w:numId w:val="11"/>
        </w:numPr>
        <w:spacing w:line="240" w:lineRule="auto"/>
        <w:ind w:left="0" w:firstLine="709"/>
        <w:contextualSpacing/>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2E38D2" w:rsidRPr="0073679C" w:rsidRDefault="00FA5A4A" w:rsidP="002E38D2">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Объектами нормирования благоустройства на территориях жилого назначения обычно являются: общественные пространства, </w:t>
      </w:r>
      <w:r w:rsidR="002E38D2" w:rsidRPr="002E38D2">
        <w:rPr>
          <w:rFonts w:ascii="Times New Roman" w:hAnsi="Times New Roman" w:cs="Times New Roman"/>
          <w:sz w:val="28"/>
          <w:szCs w:val="28"/>
        </w:rPr>
        <w:t>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w:t>
      </w:r>
      <w:r w:rsidR="002E38D2">
        <w:rPr>
          <w:rFonts w:ascii="Times New Roman" w:hAnsi="Times New Roman" w:cs="Times New Roman"/>
          <w:sz w:val="28"/>
          <w:szCs w:val="28"/>
        </w:rPr>
        <w:t>,</w:t>
      </w:r>
      <w:r w:rsidRPr="005B38C7">
        <w:rPr>
          <w:rFonts w:ascii="Times New Roman" w:eastAsia="Times New Roman" w:hAnsi="Times New Roman" w:cs="Times New Roman"/>
          <w:color w:val="auto"/>
          <w:sz w:val="28"/>
          <w:szCs w:val="28"/>
        </w:rPr>
        <w:t xml:space="preserve"> </w:t>
      </w:r>
      <w:r w:rsidR="002E38D2" w:rsidRPr="002E38D2">
        <w:rPr>
          <w:rFonts w:ascii="Times New Roman" w:hAnsi="Times New Roman" w:cs="Times New Roman"/>
          <w:sz w:val="28"/>
          <w:szCs w:val="28"/>
        </w:rPr>
        <w:t>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w:t>
      </w:r>
      <w:r w:rsidR="002E38D2">
        <w:rPr>
          <w:rFonts w:ascii="Times New Roman" w:hAnsi="Times New Roman" w:cs="Times New Roman"/>
          <w:sz w:val="28"/>
          <w:szCs w:val="28"/>
        </w:rPr>
        <w:t xml:space="preserve"> </w:t>
      </w:r>
      <w:r w:rsidR="002E38D2" w:rsidRPr="002E38D2">
        <w:rPr>
          <w:rFonts w:ascii="Times New Roman" w:hAnsi="Times New Roman" w:cs="Times New Roman"/>
          <w:sz w:val="28"/>
          <w:szCs w:val="28"/>
        </w:rPr>
        <w:t>площадки для выгула и дрессировки животных, другие территории</w:t>
      </w:r>
      <w:proofErr w:type="gramEnd"/>
      <w:r w:rsidR="002E38D2">
        <w:rPr>
          <w:rFonts w:ascii="Times New Roman" w:hAnsi="Times New Roman" w:cs="Times New Roman"/>
          <w:sz w:val="28"/>
          <w:szCs w:val="28"/>
        </w:rPr>
        <w:t xml:space="preserve">  </w:t>
      </w:r>
      <w:r w:rsidR="002E38D2" w:rsidRPr="002E38D2">
        <w:rPr>
          <w:rFonts w:ascii="Times New Roman" w:hAnsi="Times New Roman" w:cs="Times New Roman"/>
          <w:sz w:val="28"/>
          <w:szCs w:val="28"/>
        </w:rPr>
        <w:t>которые в различных сочетаниях формируют кварталы, микрорайоны, районы</w:t>
      </w:r>
      <w:r w:rsidR="002E38D2">
        <w:rPr>
          <w:rFonts w:ascii="Times New Roman" w:hAnsi="Times New Roman" w:cs="Times New Roman"/>
          <w:sz w:val="28"/>
          <w:szCs w:val="28"/>
        </w:rPr>
        <w:t xml:space="preserve"> </w:t>
      </w:r>
      <w:r w:rsidR="002E38D2" w:rsidRPr="0073679C">
        <w:rPr>
          <w:rFonts w:ascii="Times New Roman" w:hAnsi="Times New Roman" w:cs="Times New Roman"/>
          <w:sz w:val="28"/>
          <w:szCs w:val="28"/>
        </w:rPr>
        <w:t>и иные подобные элементы</w:t>
      </w:r>
      <w:r w:rsidR="0073679C" w:rsidRPr="0073679C">
        <w:rPr>
          <w:rFonts w:ascii="Times New Roman" w:hAnsi="Times New Roman" w:cs="Times New Roman"/>
          <w:sz w:val="28"/>
          <w:szCs w:val="28"/>
        </w:rPr>
        <w:t xml:space="preserve"> планировочной структуры населенного пункта.</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Общественные пространства.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Общественные пространства на территориях жилого назначения рекомендуется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Учреждения обслуживания жилых групп, микрорайонов, жилых районов рекомендуется оборудовать площадками при входах. Для учреждений обслуживания с большим количеством посетителей (торговые центры, рынки, поликлиники, отделения милиции) следует предусматривать устройство </w:t>
      </w:r>
      <w:proofErr w:type="spellStart"/>
      <w:r w:rsidRPr="005B38C7">
        <w:rPr>
          <w:rFonts w:ascii="Times New Roman" w:eastAsia="Times New Roman" w:hAnsi="Times New Roman" w:cs="Times New Roman"/>
          <w:color w:val="auto"/>
          <w:sz w:val="28"/>
          <w:szCs w:val="28"/>
        </w:rPr>
        <w:t>приобъектных</w:t>
      </w:r>
      <w:proofErr w:type="spellEnd"/>
      <w:r w:rsidRPr="005B38C7">
        <w:rPr>
          <w:rFonts w:ascii="Times New Roman" w:eastAsia="Times New Roman" w:hAnsi="Times New Roman" w:cs="Times New Roman"/>
          <w:color w:val="auto"/>
          <w:sz w:val="28"/>
          <w:szCs w:val="28"/>
        </w:rPr>
        <w:t xml:space="preserve"> автостоянок. На участках отделения милиции, пожарных депо, подстанций скорой помощи, рынков, расположенных на территориях жилого назначения, </w:t>
      </w:r>
      <w:proofErr w:type="gramStart"/>
      <w:r w:rsidRPr="005B38C7">
        <w:rPr>
          <w:rFonts w:ascii="Times New Roman" w:eastAsia="Times New Roman" w:hAnsi="Times New Roman" w:cs="Times New Roman"/>
          <w:color w:val="auto"/>
          <w:sz w:val="28"/>
          <w:szCs w:val="28"/>
        </w:rPr>
        <w:t>возможно</w:t>
      </w:r>
      <w:proofErr w:type="gramEnd"/>
      <w:r w:rsidRPr="005B38C7">
        <w:rPr>
          <w:rFonts w:ascii="Times New Roman" w:eastAsia="Times New Roman" w:hAnsi="Times New Roman" w:cs="Times New Roman"/>
          <w:color w:val="auto"/>
          <w:sz w:val="28"/>
          <w:szCs w:val="28"/>
        </w:rPr>
        <w:t xml:space="preserve"> предусматривать различные по высоте металлические ограждения.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Необходимо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размещение средств наружной рекламы, некапитальных нестационарных сооружений.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Озелененные территории общего пользования обычно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пр.). В границах </w:t>
      </w:r>
      <w:proofErr w:type="spellStart"/>
      <w:r w:rsidRPr="005B38C7">
        <w:rPr>
          <w:rFonts w:ascii="Times New Roman" w:eastAsia="Times New Roman" w:hAnsi="Times New Roman" w:cs="Times New Roman"/>
          <w:color w:val="auto"/>
          <w:sz w:val="28"/>
          <w:szCs w:val="28"/>
        </w:rPr>
        <w:t>полуприватных</w:t>
      </w:r>
      <w:proofErr w:type="spellEnd"/>
      <w:r w:rsidRPr="005B38C7">
        <w:rPr>
          <w:rFonts w:ascii="Times New Roman" w:eastAsia="Times New Roman" w:hAnsi="Times New Roman" w:cs="Times New Roman"/>
          <w:color w:val="auto"/>
          <w:sz w:val="28"/>
          <w:szCs w:val="28"/>
        </w:rPr>
        <w:t xml:space="preserve"> пространств не должно быть территорий с неопределенным функциональным назначением.</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функциональном зонировании ограниченных по площади общественных пространств на территориях жилого назначения учитывается функциональное наполнение и территориальные резервы прилегающих общественных пространств.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При этом для решения транспортной функции применяются специальные инженерно-те</w:t>
      </w:r>
      <w:r w:rsidR="0073679C">
        <w:rPr>
          <w:rFonts w:ascii="Times New Roman" w:eastAsia="Times New Roman" w:hAnsi="Times New Roman" w:cs="Times New Roman"/>
          <w:color w:val="auto"/>
          <w:sz w:val="28"/>
          <w:szCs w:val="28"/>
        </w:rPr>
        <w:t>хнические сооружения (подземные/</w:t>
      </w:r>
      <w:r w:rsidRPr="005B38C7">
        <w:rPr>
          <w:rFonts w:ascii="Times New Roman" w:eastAsia="Times New Roman" w:hAnsi="Times New Roman" w:cs="Times New Roman"/>
          <w:color w:val="auto"/>
          <w:sz w:val="28"/>
          <w:szCs w:val="28"/>
        </w:rPr>
        <w:t>надземные паркинги).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планировке и застройке микрорайона рекомендуется проводить открытые архитектурные конкурсы, привлекать различных проектировщиков и застройщиков.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Безопасность общественных пространств на территориях жилого назначения обеспечивается их </w:t>
      </w:r>
      <w:proofErr w:type="spellStart"/>
      <w:r w:rsidRPr="005B38C7">
        <w:rPr>
          <w:rFonts w:ascii="Times New Roman" w:eastAsia="Times New Roman" w:hAnsi="Times New Roman" w:cs="Times New Roman"/>
          <w:color w:val="auto"/>
          <w:sz w:val="28"/>
          <w:szCs w:val="28"/>
        </w:rPr>
        <w:t>просматриваемостью</w:t>
      </w:r>
      <w:proofErr w:type="spellEnd"/>
      <w:r w:rsidRPr="005B38C7">
        <w:rPr>
          <w:rFonts w:ascii="Times New Roman" w:eastAsia="Times New Roman" w:hAnsi="Times New Roman" w:cs="Times New Roman"/>
          <w:color w:val="auto"/>
          <w:sz w:val="28"/>
          <w:szCs w:val="28"/>
        </w:rPr>
        <w:t xml:space="preserve"> со стороны окон жилых домов, а также со стороны прилегающих общественных пространств в сочетании с освещенностью. При проектировании зданий рекомендуется обеспечить </w:t>
      </w:r>
      <w:proofErr w:type="spellStart"/>
      <w:r w:rsidRPr="005B38C7">
        <w:rPr>
          <w:rFonts w:ascii="Times New Roman" w:eastAsia="Times New Roman" w:hAnsi="Times New Roman" w:cs="Times New Roman"/>
          <w:color w:val="auto"/>
          <w:sz w:val="28"/>
          <w:szCs w:val="28"/>
        </w:rPr>
        <w:t>просматриваемость</w:t>
      </w:r>
      <w:proofErr w:type="spellEnd"/>
      <w:r w:rsidRPr="005B38C7">
        <w:rPr>
          <w:rFonts w:ascii="Times New Roman" w:eastAsia="Times New Roman" w:hAnsi="Times New Roman" w:cs="Times New Roman"/>
          <w:color w:val="auto"/>
          <w:sz w:val="28"/>
          <w:szCs w:val="28"/>
        </w:rPr>
        <w:t xml:space="preserve"> снаружи внутридомовых </w:t>
      </w:r>
      <w:proofErr w:type="spellStart"/>
      <w:r w:rsidRPr="005B38C7">
        <w:rPr>
          <w:rFonts w:ascii="Times New Roman" w:eastAsia="Times New Roman" w:hAnsi="Times New Roman" w:cs="Times New Roman"/>
          <w:color w:val="auto"/>
          <w:sz w:val="28"/>
          <w:szCs w:val="28"/>
        </w:rPr>
        <w:t>полуприватных</w:t>
      </w:r>
      <w:proofErr w:type="spellEnd"/>
      <w:r w:rsidRPr="005B38C7">
        <w:rPr>
          <w:rFonts w:ascii="Times New Roman" w:eastAsia="Times New Roman" w:hAnsi="Times New Roman" w:cs="Times New Roman"/>
          <w:color w:val="auto"/>
          <w:sz w:val="28"/>
          <w:szCs w:val="28"/>
        </w:rPr>
        <w:t xml:space="preserve"> зон (входные группы, лифты, лестничные площадки и пролеты, коридоры).</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Площадь </w:t>
      </w:r>
      <w:proofErr w:type="spellStart"/>
      <w:r w:rsidRPr="005B38C7">
        <w:rPr>
          <w:rFonts w:ascii="Times New Roman" w:eastAsia="Times New Roman" w:hAnsi="Times New Roman" w:cs="Times New Roman"/>
          <w:color w:val="auto"/>
          <w:sz w:val="28"/>
          <w:szCs w:val="28"/>
        </w:rPr>
        <w:t>непросматриваемых</w:t>
      </w:r>
      <w:proofErr w:type="spellEnd"/>
      <w:r w:rsidRPr="005B38C7">
        <w:rPr>
          <w:rFonts w:ascii="Times New Roman" w:eastAsia="Times New Roman" w:hAnsi="Times New Roman" w:cs="Times New Roman"/>
          <w:color w:val="auto"/>
          <w:sz w:val="28"/>
          <w:szCs w:val="28"/>
        </w:rPr>
        <w:t xml:space="preserve"> («слепых») зон необходимо свести к минимуму. Их рекомендуется оборудовать техническими средствами безопасности (камеры видеонаблюдения, «тревожные» кнопки), предусматривать размещение службы </w:t>
      </w:r>
      <w:proofErr w:type="spellStart"/>
      <w:r w:rsidRPr="005B38C7">
        <w:rPr>
          <w:rFonts w:ascii="Times New Roman" w:eastAsia="Times New Roman" w:hAnsi="Times New Roman" w:cs="Times New Roman"/>
          <w:color w:val="auto"/>
          <w:sz w:val="28"/>
          <w:szCs w:val="28"/>
        </w:rPr>
        <w:t>консъержей</w:t>
      </w:r>
      <w:proofErr w:type="spellEnd"/>
      <w:r w:rsidRPr="005B38C7">
        <w:rPr>
          <w:rFonts w:ascii="Times New Roman" w:eastAsia="Times New Roman" w:hAnsi="Times New Roman" w:cs="Times New Roman"/>
          <w:color w:val="auto"/>
          <w:sz w:val="28"/>
          <w:szCs w:val="28"/>
        </w:rPr>
        <w:t>, лифтеров, охраны.</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Общественные пространства на территориях жилого назначения должны быть спроектированы с применением элементов ландшафтного дизайна с учетом сезонных природных факторов </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жилой застройки.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На территории участка жилой застройки с коллективным пользованием придомовой территорией (многоквартирная застройка) рекомендуется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Pr="005B38C7">
        <w:rPr>
          <w:rFonts w:ascii="Times New Roman" w:eastAsia="Times New Roman" w:hAnsi="Times New Roman" w:cs="Times New Roman"/>
          <w:color w:val="auto"/>
          <w:sz w:val="28"/>
          <w:szCs w:val="28"/>
        </w:rPr>
        <w:t xml:space="preserve"> Если размеры территории участка позволяют, рекомендуется в границах участка размещение спортивных площадок и площадок для игр детей школьного возраста, площадок для выгула собак.</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Озеленение жилого участка рекомендуется формировать между </w:t>
      </w:r>
      <w:proofErr w:type="spellStart"/>
      <w:r w:rsidRPr="005B38C7">
        <w:rPr>
          <w:rFonts w:ascii="Times New Roman" w:eastAsia="Times New Roman" w:hAnsi="Times New Roman" w:cs="Times New Roman"/>
          <w:color w:val="auto"/>
          <w:sz w:val="28"/>
          <w:szCs w:val="28"/>
        </w:rPr>
        <w:t>отмосткой</w:t>
      </w:r>
      <w:proofErr w:type="spellEnd"/>
      <w:r w:rsidRPr="005B38C7">
        <w:rPr>
          <w:rFonts w:ascii="Times New Roman" w:eastAsia="Times New Roman" w:hAnsi="Times New Roman" w:cs="Times New Roman"/>
          <w:color w:val="auto"/>
          <w:sz w:val="28"/>
          <w:szCs w:val="28"/>
        </w:rPr>
        <w:t xml:space="preserve">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ограждение участка жилой застройки, если оно не противоречит условиям размещения жилых участков вдоль магистральных улиц.</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необходимо  проектировать с учетом градостроительных условий и требований их размещения.</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территориях охранных зон памятников проектирование благоустройства необходимо вести в соответствии с режимами зон охраны и типологическими характеристиками застройки.</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жилых участках с высокой плотностью застройки (более 20 тыс. кв. м/</w:t>
      </w:r>
      <w:proofErr w:type="gramStart"/>
      <w:r w:rsidRPr="005B38C7">
        <w:rPr>
          <w:rFonts w:ascii="Times New Roman" w:eastAsia="Times New Roman" w:hAnsi="Times New Roman" w:cs="Times New Roman"/>
          <w:color w:val="auto"/>
          <w:sz w:val="28"/>
          <w:szCs w:val="28"/>
        </w:rPr>
        <w:t>га</w:t>
      </w:r>
      <w:proofErr w:type="gramEnd"/>
      <w:r w:rsidRPr="005B38C7">
        <w:rPr>
          <w:rFonts w:ascii="Times New Roman" w:eastAsia="Times New Roman" w:hAnsi="Times New Roman" w:cs="Times New Roman"/>
          <w:color w:val="auto"/>
          <w:sz w:val="28"/>
          <w:szCs w:val="28"/>
        </w:rPr>
        <w:t>) рекомендуется применять компенсирующие приемы благоустройства, при которых нормативные показатели территории участка обеспечиваются за счет:</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rsidR="00FA5A4A" w:rsidRPr="005B38C7" w:rsidRDefault="00FA5A4A" w:rsidP="00FA5A4A">
      <w:pPr>
        <w:spacing w:line="240" w:lineRule="auto"/>
        <w:ind w:firstLine="720"/>
        <w:jc w:val="both"/>
        <w:rPr>
          <w:color w:val="auto"/>
        </w:rPr>
      </w:pPr>
      <w:proofErr w:type="gramStart"/>
      <w:r w:rsidRPr="005B38C7">
        <w:rPr>
          <w:rFonts w:ascii="Times New Roman" w:eastAsia="Times New Roman" w:hAnsi="Times New Roman" w:cs="Times New Roman"/>
          <w:color w:val="auto"/>
          <w:sz w:val="28"/>
          <w:szCs w:val="28"/>
        </w:rPr>
        <w:lastRenderedPageBreak/>
        <w:t>-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 при этом расстояние от вышеуказанных площадок до въезда-выезда и вентиляционных шахт гаражей должно быть не менее 15 м с подтверждением достаточности расстояния соответствующими расчетами уровней шума и выбросов автотранспорта.</w:t>
      </w:r>
      <w:proofErr w:type="gramEnd"/>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размещении жилых участков вдоль магистральных улиц  не допускается со стороны улицы их сплошное ограждение и размещение площадок (детских, спортивных, для установки мусоросборников).</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реконструируемых территориях участков жилой застройки необходимо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 т.ч. типа «Ракушка»), необходимо выполнять замену морально и физически устаревших элементов благоустройства.</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детских садов и школ.</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На территории участков детских садов и школ необходимо предусматривать: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спортивное ядро), озелененные и другие территории и сооружения.</w:t>
      </w:r>
      <w:proofErr w:type="gramEnd"/>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качестве твердых видов покрытий рекомендуется применение бетона и плиточного мощения.</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озеленении территории детских садов и школ не допускается использование растения с ядовитыми плодами, а также с колючками и шипами.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инженерных коммуникаций квартала не допускается их трассировка через территорию детского сада и школы, уже существующие сети при реконструкции территории квартала необходимо переложить. Собственные инженерные сети детского сада и школы необходимо проектировать по кратчайшим расстояниям от подводящих инженерных сетей до здания, исключая прохождение под игровыми и спортивными площадками (необходима прокладка со стороны хозяйственной зоны). Не допускается устройство смотровых колодцев на территориях площадок, проездов, проходов. Места их размещения на других территориях в границах участка необходимо огородить или выделить предупреждающими об опасности знаками.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Рекомендуется плоская кровля зданий детских садов и школ, в случае их размещения в окружении многоэтажной жилой застройки, предусматривать имеющей привлекательный внешний вид.</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длительного и кратковременного хранения автотранспортных средств.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участке длительного и кратковременного хранения автотранспортных средств необходимо предусматривать: сооружение гаража или стоянки, площадку (накопительную), выезды и въезды, пешеходные дорожки. </w:t>
      </w:r>
      <w:proofErr w:type="gramStart"/>
      <w:r w:rsidRPr="005B38C7">
        <w:rPr>
          <w:rFonts w:ascii="Times New Roman" w:eastAsia="Times New Roman" w:hAnsi="Times New Roman" w:cs="Times New Roman"/>
          <w:color w:val="auto"/>
          <w:sz w:val="28"/>
          <w:szCs w:val="28"/>
        </w:rPr>
        <w:t>Подъездные пути к участкам постоянного и кратковременного хранения автотранспортных средств необходимо устанавливать не пересекающимися с основными направлениями пешеходных путей.</w:t>
      </w:r>
      <w:proofErr w:type="gramEnd"/>
      <w:r w:rsidRPr="005B38C7">
        <w:rPr>
          <w:rFonts w:ascii="Times New Roman" w:eastAsia="Times New Roman" w:hAnsi="Times New Roman" w:cs="Times New Roman"/>
          <w:color w:val="auto"/>
          <w:sz w:val="28"/>
          <w:szCs w:val="28"/>
        </w:rPr>
        <w:t xml:space="preserve"> Не допускается организация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необходимо изолировать от остальной территории полосой зеленых насаждений шириной не менее 3 м. Въезды и выезды должны иметь закругления бортов тротуаров и газонов радиусом не менее 8 м.</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участке длительного и кратковременного хранения автотранспортных сре</w:t>
      </w:r>
      <w:proofErr w:type="gramStart"/>
      <w:r w:rsidRPr="005B38C7">
        <w:rPr>
          <w:rFonts w:ascii="Times New Roman" w:eastAsia="Times New Roman" w:hAnsi="Times New Roman" w:cs="Times New Roman"/>
          <w:color w:val="auto"/>
          <w:sz w:val="28"/>
          <w:szCs w:val="28"/>
        </w:rPr>
        <w:t>дств вкл</w:t>
      </w:r>
      <w:proofErr w:type="gramEnd"/>
      <w:r w:rsidRPr="005B38C7">
        <w:rPr>
          <w:rFonts w:ascii="Times New Roman" w:eastAsia="Times New Roman" w:hAnsi="Times New Roman" w:cs="Times New Roman"/>
          <w:color w:val="auto"/>
          <w:sz w:val="28"/>
          <w:szCs w:val="28"/>
        </w:rPr>
        <w:t>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пешеходных дорожках необходимо предусматривать съезд - бордюрный пандус - на уровень проезда (не менее одного на участок).</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Необходимо формировать посадки густого высокорастущего кустарника с высокой степенью </w:t>
      </w:r>
      <w:proofErr w:type="spellStart"/>
      <w:r w:rsidRPr="005B38C7">
        <w:rPr>
          <w:rFonts w:ascii="Times New Roman" w:eastAsia="Times New Roman" w:hAnsi="Times New Roman" w:cs="Times New Roman"/>
          <w:color w:val="auto"/>
          <w:sz w:val="28"/>
          <w:szCs w:val="28"/>
        </w:rPr>
        <w:t>фитонцидности</w:t>
      </w:r>
      <w:proofErr w:type="spellEnd"/>
      <w:r w:rsidRPr="005B38C7">
        <w:rPr>
          <w:rFonts w:ascii="Times New Roman" w:eastAsia="Times New Roman" w:hAnsi="Times New Roman" w:cs="Times New Roman"/>
          <w:color w:val="auto"/>
          <w:sz w:val="28"/>
          <w:szCs w:val="28"/>
        </w:rPr>
        <w:t xml:space="preserve"> и посадки деревьев вдоль границ участка, а также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сооружениях для длительного и кратковременного хранения автотранспортных сре</w:t>
      </w:r>
      <w:proofErr w:type="gramStart"/>
      <w:r w:rsidRPr="005B38C7">
        <w:rPr>
          <w:rFonts w:ascii="Times New Roman" w:eastAsia="Times New Roman" w:hAnsi="Times New Roman" w:cs="Times New Roman"/>
          <w:color w:val="auto"/>
          <w:sz w:val="28"/>
          <w:szCs w:val="28"/>
        </w:rPr>
        <w:t>дств с пл</w:t>
      </w:r>
      <w:proofErr w:type="gramEnd"/>
      <w:r w:rsidRPr="005B38C7">
        <w:rPr>
          <w:rFonts w:ascii="Times New Roman" w:eastAsia="Times New Roman" w:hAnsi="Times New Roman" w:cs="Times New Roman"/>
          <w:color w:val="auto"/>
          <w:sz w:val="28"/>
          <w:szCs w:val="28"/>
        </w:rPr>
        <w:t xml:space="preserve">оской и </w:t>
      </w:r>
      <w:proofErr w:type="spellStart"/>
      <w:r w:rsidRPr="005B38C7">
        <w:rPr>
          <w:rFonts w:ascii="Times New Roman" w:eastAsia="Times New Roman" w:hAnsi="Times New Roman" w:cs="Times New Roman"/>
          <w:color w:val="auto"/>
          <w:sz w:val="28"/>
          <w:szCs w:val="28"/>
        </w:rPr>
        <w:t>малоуклонной</w:t>
      </w:r>
      <w:proofErr w:type="spellEnd"/>
      <w:r w:rsidRPr="005B38C7">
        <w:rPr>
          <w:rFonts w:ascii="Times New Roman" w:eastAsia="Times New Roman" w:hAnsi="Times New Roman" w:cs="Times New Roman"/>
          <w:color w:val="auto"/>
          <w:sz w:val="28"/>
          <w:szCs w:val="28"/>
        </w:rPr>
        <w:t xml:space="preserve">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Благоустройство участка территории, автостоянок необходимо представлять твердым видом покрытия дорожек и проездов, осветительным оборудованием. </w:t>
      </w:r>
      <w:proofErr w:type="gramStart"/>
      <w:r w:rsidRPr="005B38C7">
        <w:rPr>
          <w:rFonts w:ascii="Times New Roman" w:eastAsia="Times New Roman" w:hAnsi="Times New Roman" w:cs="Times New Roman"/>
          <w:color w:val="auto"/>
          <w:sz w:val="28"/>
          <w:szCs w:val="28"/>
        </w:rPr>
        <w:t>Гаражные сооружения или отсеки необходимо предусматривать унифицированными, с элементами озеленения и размещением ограждений.</w:t>
      </w:r>
      <w:proofErr w:type="gramEnd"/>
    </w:p>
    <w:p w:rsidR="00FA5A4A" w:rsidRPr="000C2C32" w:rsidRDefault="00FA5A4A" w:rsidP="00FA5A4A">
      <w:pPr>
        <w:ind w:firstLine="709"/>
        <w:jc w:val="both"/>
        <w:rPr>
          <w:rFonts w:ascii="Times New Roman" w:hAnsi="Times New Roman" w:cs="Times New Roman"/>
          <w:color w:val="auto"/>
          <w:sz w:val="28"/>
          <w:szCs w:val="28"/>
        </w:rPr>
      </w:pPr>
      <w:r w:rsidRPr="00D4526F">
        <w:rPr>
          <w:rFonts w:ascii="Times New Roman" w:hAnsi="Times New Roman" w:cs="Times New Roman"/>
          <w:color w:val="auto"/>
          <w:sz w:val="28"/>
          <w:szCs w:val="28"/>
        </w:rPr>
        <w:t xml:space="preserve">5.5.7. </w:t>
      </w:r>
      <w:r w:rsidRPr="000C2C32">
        <w:rPr>
          <w:rFonts w:ascii="Times New Roman" w:hAnsi="Times New Roman" w:cs="Times New Roman"/>
          <w:color w:val="auto"/>
          <w:sz w:val="28"/>
          <w:szCs w:val="28"/>
        </w:rPr>
        <w:t>Правила содержания транспортных средств</w:t>
      </w:r>
    </w:p>
    <w:p w:rsidR="00FA5A4A" w:rsidRPr="000C2C32" w:rsidRDefault="00FA5A4A" w:rsidP="00FA5A4A">
      <w:pPr>
        <w:ind w:firstLine="720"/>
        <w:jc w:val="both"/>
        <w:rPr>
          <w:rFonts w:ascii="Times New Roman" w:hAnsi="Times New Roman" w:cs="Times New Roman"/>
          <w:color w:val="auto"/>
          <w:sz w:val="28"/>
          <w:szCs w:val="28"/>
        </w:rPr>
      </w:pPr>
      <w:bookmarkStart w:id="45" w:name="sub_72"/>
      <w:r w:rsidRPr="000C2C32">
        <w:rPr>
          <w:rFonts w:ascii="Times New Roman" w:hAnsi="Times New Roman" w:cs="Times New Roman"/>
          <w:color w:val="auto"/>
          <w:sz w:val="28"/>
          <w:szCs w:val="28"/>
        </w:rPr>
        <w:t>5.5.7.1. Мойку транспортных средств разрешается осуществлять только в местах, предназначенных для этих целей (автомойки).</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lastRenderedPageBreak/>
        <w:t>5.5.7.2. Запрещается водителям и владельцам всех видов транспорта, независимо от форм собственности и ведомственной принадлежности производить мойку на придомовых территориях автомашин, слив топлива и масел, регулировать звуковые сигналы, тормоза и двигатели.</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5.5.7.3. Запрещается движение (въезд), парковка и временное хранение транспортных средств на газонах и других объектах благоустройства, не имеющих специально отведенных для этих целей мест (специализированные площадки, карманы и т.п.), а также на участках открытого грунта вне проезжей части улиц (переулков).</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5.5.7.4. Владельцам личного автотранспорта запрещается использовать на долговременное хранение проезжую часть улиц и проездов поселения для стоянки и размещения транспортных средств. Хранение и отстой личного автотранспорта на дворовых территориях допускается в один ряд и должно обеспечить беспрепятственное продвижение уборочной и специальной техники.</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5.5.7.5. </w:t>
      </w:r>
      <w:proofErr w:type="gramStart"/>
      <w:r w:rsidRPr="000C2C32">
        <w:rPr>
          <w:rFonts w:ascii="Times New Roman" w:hAnsi="Times New Roman" w:cs="Times New Roman"/>
          <w:color w:val="auto"/>
          <w:sz w:val="28"/>
          <w:szCs w:val="28"/>
        </w:rPr>
        <w:t>Запрещается хранение и стоянка грузового автотранспорта, большегрузных транспортных средств с разрешенной максимальной массой более 3,5 тонн, а также строительной и специализированной техники, автобусов вместимостью свыше 8 посадочных мест на придомовых  территориях и во дворах многоквартирных домов, в том числе частного сектора и допускается только в гаражах, на автостоянках, специально отведенных для этих целей площадках-стоянках, местах или автобазах.</w:t>
      </w:r>
      <w:proofErr w:type="gramEnd"/>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5.5.7.6. </w:t>
      </w:r>
      <w:proofErr w:type="gramStart"/>
      <w:r w:rsidRPr="000C2C32">
        <w:rPr>
          <w:rFonts w:ascii="Times New Roman" w:hAnsi="Times New Roman" w:cs="Times New Roman"/>
          <w:color w:val="auto"/>
          <w:sz w:val="28"/>
          <w:szCs w:val="28"/>
        </w:rPr>
        <w:t>При наличии в ОГИБДД информации о дорожно-транспортных происшествиях (далее по тексту - ДТП), в результате которых произошло нарушение (повреждение) элементов внешнего благоустройства (турникетов, силовых ограждений, электрических опор, бордюрных камней, дорожных знаков, светофоров и т.п.), данная информация должна в обязательном порядке передаваться в администрацию поселения в трехдневный срок с момента совершения ДТП для принятия соответствующих мер к восстановлению имущества за счет</w:t>
      </w:r>
      <w:proofErr w:type="gramEnd"/>
      <w:r w:rsidRPr="000C2C32">
        <w:rPr>
          <w:rFonts w:ascii="Times New Roman" w:hAnsi="Times New Roman" w:cs="Times New Roman"/>
          <w:color w:val="auto"/>
          <w:sz w:val="28"/>
          <w:szCs w:val="28"/>
        </w:rPr>
        <w:t xml:space="preserve"> средств виновного в ДТП.</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5.5.7.7. Выявление </w:t>
      </w:r>
      <w:hyperlink r:id="rId26" w:anchor="sub_23" w:history="1">
        <w:r w:rsidRPr="000C2C32">
          <w:rPr>
            <w:rStyle w:val="af7"/>
            <w:rFonts w:ascii="Times New Roman" w:hAnsi="Times New Roman" w:cs="Times New Roman"/>
            <w:color w:val="auto"/>
            <w:sz w:val="28"/>
            <w:szCs w:val="28"/>
          </w:rPr>
          <w:t>брошенного и разукомплектованного транспорта</w:t>
        </w:r>
      </w:hyperlink>
      <w:r w:rsidRPr="000C2C32">
        <w:rPr>
          <w:rFonts w:ascii="Times New Roman" w:hAnsi="Times New Roman" w:cs="Times New Roman"/>
          <w:color w:val="auto"/>
          <w:sz w:val="28"/>
          <w:szCs w:val="28"/>
        </w:rPr>
        <w:t xml:space="preserve"> на  территориях поселения осуществляют ОГИБДД, во взаимодействии с администрацией поселения.</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5.5.7.8. Ответственность за организацию работ по выявлению, учету и эвакуации брошенного и разукомплектованного транспорта возлагается на балансодержателей территорий и домовладений, арендаторов земельных участков.</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5.5.7.9. Транспортное средство, по которому имеется заключение ОГИБДД об отсутствии владельца, в пятидневный срок подлежит вывозу на </w:t>
      </w:r>
      <w:r w:rsidRPr="000C2C32">
        <w:rPr>
          <w:rFonts w:ascii="Times New Roman" w:hAnsi="Times New Roman" w:cs="Times New Roman"/>
          <w:color w:val="auto"/>
          <w:sz w:val="28"/>
          <w:szCs w:val="28"/>
        </w:rPr>
        <w:lastRenderedPageBreak/>
        <w:t xml:space="preserve">утилизацию, а при необходимости осушки-разборки не </w:t>
      </w:r>
      <w:proofErr w:type="gramStart"/>
      <w:r w:rsidRPr="000C2C32">
        <w:rPr>
          <w:rFonts w:ascii="Times New Roman" w:hAnsi="Times New Roman" w:cs="Times New Roman"/>
          <w:color w:val="auto"/>
          <w:sz w:val="28"/>
          <w:szCs w:val="28"/>
        </w:rPr>
        <w:t>металлических</w:t>
      </w:r>
      <w:proofErr w:type="gramEnd"/>
      <w:r w:rsidRPr="000C2C32">
        <w:rPr>
          <w:rFonts w:ascii="Times New Roman" w:hAnsi="Times New Roman" w:cs="Times New Roman"/>
          <w:color w:val="auto"/>
          <w:sz w:val="28"/>
          <w:szCs w:val="28"/>
        </w:rPr>
        <w:t xml:space="preserve"> комплектующих - на площадки хранения. Время разборки и вывоза на утилизацию транспортного средства на площадках хранения не должно превышать 7 дней.</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5.5.7.10. </w:t>
      </w:r>
      <w:proofErr w:type="gramStart"/>
      <w:r w:rsidRPr="000C2C32">
        <w:rPr>
          <w:rFonts w:ascii="Times New Roman" w:hAnsi="Times New Roman" w:cs="Times New Roman"/>
          <w:color w:val="auto"/>
          <w:sz w:val="28"/>
          <w:szCs w:val="28"/>
        </w:rPr>
        <w:t>При выявлении владельца разукомплектованного транспортного средства службы заказчиков, балансодержатели территорий и домовладений, арендаторы земельных участков, администрация поселения обязаны в течение 3 дней направить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с последующей передачей дела в суд о возмещении стоимости затрат по эвакуации и хранению</w:t>
      </w:r>
      <w:proofErr w:type="gramEnd"/>
      <w:r w:rsidRPr="000C2C32">
        <w:rPr>
          <w:rFonts w:ascii="Times New Roman" w:hAnsi="Times New Roman" w:cs="Times New Roman"/>
          <w:color w:val="auto"/>
          <w:sz w:val="28"/>
          <w:szCs w:val="28"/>
        </w:rPr>
        <w:t xml:space="preserve"> транспорта.</w:t>
      </w:r>
    </w:p>
    <w:bookmarkEnd w:id="45"/>
    <w:p w:rsidR="00FA5A4A" w:rsidRPr="005B38C7" w:rsidRDefault="00FA5A4A" w:rsidP="00FA5A4A">
      <w:pPr>
        <w:spacing w:line="240" w:lineRule="auto"/>
        <w:ind w:firstLine="720"/>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5.5.7.11. </w:t>
      </w:r>
      <w:proofErr w:type="gramStart"/>
      <w:r w:rsidRPr="000C2C32">
        <w:rPr>
          <w:rFonts w:ascii="Times New Roman" w:hAnsi="Times New Roman" w:cs="Times New Roman"/>
          <w:color w:val="auto"/>
          <w:sz w:val="28"/>
          <w:szCs w:val="28"/>
        </w:rPr>
        <w:t>Контроль за</w:t>
      </w:r>
      <w:proofErr w:type="gramEnd"/>
      <w:r w:rsidRPr="000C2C32">
        <w:rPr>
          <w:rFonts w:ascii="Times New Roman" w:hAnsi="Times New Roman" w:cs="Times New Roman"/>
          <w:color w:val="auto"/>
          <w:sz w:val="28"/>
          <w:szCs w:val="28"/>
        </w:rPr>
        <w:t xml:space="preserve"> эвакуацией </w:t>
      </w:r>
      <w:hyperlink r:id="rId27" w:anchor="sub_23" w:history="1">
        <w:r w:rsidRPr="000C2C32">
          <w:rPr>
            <w:rStyle w:val="af7"/>
            <w:rFonts w:ascii="Times New Roman" w:hAnsi="Times New Roman" w:cs="Times New Roman"/>
            <w:b w:val="0"/>
            <w:color w:val="auto"/>
            <w:sz w:val="28"/>
            <w:szCs w:val="28"/>
          </w:rPr>
          <w:t>брошенных и разукомплектованных автотранспортных средств</w:t>
        </w:r>
      </w:hyperlink>
      <w:r w:rsidRPr="000C2C32">
        <w:rPr>
          <w:rFonts w:ascii="Times New Roman" w:hAnsi="Times New Roman" w:cs="Times New Roman"/>
          <w:color w:val="auto"/>
          <w:sz w:val="28"/>
          <w:szCs w:val="28"/>
        </w:rPr>
        <w:t xml:space="preserve"> осуществляют ОГИБДД, администрация поселения.</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p>
    <w:p w:rsidR="00FA5A4A" w:rsidRPr="005B38C7" w:rsidRDefault="00FA5A4A" w:rsidP="00FA5A4A">
      <w:pPr>
        <w:pStyle w:val="aa"/>
        <w:numPr>
          <w:ilvl w:val="0"/>
          <w:numId w:val="11"/>
        </w:numPr>
        <w:spacing w:line="240" w:lineRule="auto"/>
        <w:ind w:left="0" w:firstLine="0"/>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Благоустройство территорий рекреационного назначения</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Объектами нормирования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rsidR="00FA5A4A" w:rsidRPr="001F510C" w:rsidRDefault="001F510C"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1F510C">
        <w:rPr>
          <w:rFonts w:ascii="Times New Roman" w:hAnsi="Times New Roman" w:cs="Times New Roman"/>
          <w:sz w:val="28"/>
          <w:szCs w:val="28"/>
        </w:rPr>
        <w:t>При благоустройстве парков, являющихся памятниками садово-паркового искусства, истории и архитектуры, рекомендуется мероприятия по благоустройству такого парка синхронизировать с мероприятиями по реконструкции и (или) реставрации строений и сооружений, расположенных на территории парка, а также проводить мероприятия по сохранению и восстановлению их исторического облика, парка, планировки, озеленения, включая воссоздание ассортимента растений. Оборудование и оснащение территории такого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r w:rsidR="00FA5A4A" w:rsidRPr="001F510C">
        <w:rPr>
          <w:rFonts w:ascii="Times New Roman" w:eastAsia="Times New Roman" w:hAnsi="Times New Roman" w:cs="Times New Roman"/>
          <w:color w:val="auto"/>
          <w:sz w:val="28"/>
          <w:szCs w:val="28"/>
        </w:rPr>
        <w:t>.</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необходимо  обеспечивать приоритет природоохранных факторов: для крупных объектов рекреации - </w:t>
      </w:r>
      <w:proofErr w:type="spellStart"/>
      <w:r w:rsidRPr="005B38C7">
        <w:rPr>
          <w:rFonts w:ascii="Times New Roman" w:eastAsia="Times New Roman" w:hAnsi="Times New Roman" w:cs="Times New Roman"/>
          <w:color w:val="auto"/>
          <w:sz w:val="28"/>
          <w:szCs w:val="28"/>
        </w:rPr>
        <w:t>ненарушение</w:t>
      </w:r>
      <w:proofErr w:type="spellEnd"/>
      <w:r w:rsidRPr="005B38C7">
        <w:rPr>
          <w:rFonts w:ascii="Times New Roman" w:eastAsia="Times New Roman" w:hAnsi="Times New Roman" w:cs="Times New Roman"/>
          <w:color w:val="auto"/>
          <w:sz w:val="28"/>
          <w:szCs w:val="28"/>
        </w:rPr>
        <w:t xml:space="preserve"> природного, естественного характера ландшафта; для малых объектов рекреации (скверы, </w:t>
      </w:r>
      <w:r w:rsidR="00344685">
        <w:rPr>
          <w:rFonts w:ascii="Times New Roman" w:eastAsia="Times New Roman" w:hAnsi="Times New Roman" w:cs="Times New Roman"/>
          <w:color w:val="auto"/>
          <w:sz w:val="28"/>
          <w:szCs w:val="28"/>
        </w:rPr>
        <w:t>набережные</w:t>
      </w:r>
      <w:r w:rsidRPr="005B38C7">
        <w:rPr>
          <w:rFonts w:ascii="Times New Roman" w:eastAsia="Times New Roman" w:hAnsi="Times New Roman" w:cs="Times New Roman"/>
          <w:color w:val="auto"/>
          <w:sz w:val="28"/>
          <w:szCs w:val="28"/>
        </w:rPr>
        <w:t>, сады) - активный уход за насаждениями; для всех объектов рекреации - защита от высоких техногенных и рекреационных нагрузок населенного пункта.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При реконструкции объектов рекреации необходимо  предусматривать:</w:t>
      </w:r>
    </w:p>
    <w:p w:rsidR="001F510C" w:rsidRPr="001F510C" w:rsidRDefault="001F510C" w:rsidP="001F510C">
      <w:pPr>
        <w:pStyle w:val="aa"/>
        <w:spacing w:line="240" w:lineRule="auto"/>
        <w:ind w:left="0" w:firstLine="720"/>
        <w:jc w:val="both"/>
        <w:rPr>
          <w:rFonts w:ascii="Times New Roman" w:hAnsi="Times New Roman" w:cs="Times New Roman"/>
          <w:sz w:val="28"/>
          <w:szCs w:val="28"/>
        </w:rPr>
      </w:pPr>
      <w:bookmarkStart w:id="46" w:name="sub_5301"/>
      <w:r w:rsidRPr="001F510C">
        <w:rPr>
          <w:rFonts w:ascii="Times New Roman" w:hAnsi="Times New Roman" w:cs="Times New Roman"/>
          <w:sz w:val="28"/>
          <w:szCs w:val="28"/>
        </w:rPr>
        <w:t>а) для лесопарковых зон: сохранение природной среды,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режимов использования и разрешенных мероприятий по благоустройству для различных зон лесопарка;</w:t>
      </w:r>
    </w:p>
    <w:p w:rsidR="001F510C" w:rsidRPr="001F510C" w:rsidRDefault="001F510C" w:rsidP="001F510C">
      <w:pPr>
        <w:pStyle w:val="aa"/>
        <w:spacing w:line="240" w:lineRule="auto"/>
        <w:ind w:left="0" w:firstLine="720"/>
        <w:jc w:val="both"/>
        <w:rPr>
          <w:rFonts w:ascii="Times New Roman" w:hAnsi="Times New Roman" w:cs="Times New Roman"/>
          <w:sz w:val="28"/>
          <w:szCs w:val="28"/>
        </w:rPr>
      </w:pPr>
      <w:bookmarkStart w:id="47" w:name="sub_5302"/>
      <w:bookmarkEnd w:id="46"/>
      <w:proofErr w:type="gramStart"/>
      <w:r w:rsidRPr="001F510C">
        <w:rPr>
          <w:rFonts w:ascii="Times New Roman" w:hAnsi="Times New Roman" w:cs="Times New Roman"/>
          <w:sz w:val="28"/>
          <w:szCs w:val="28"/>
        </w:rPr>
        <w:t xml:space="preserve">б) для парков и садов: </w:t>
      </w:r>
      <w:proofErr w:type="spellStart"/>
      <w:r w:rsidRPr="001F510C">
        <w:rPr>
          <w:rFonts w:ascii="Times New Roman" w:hAnsi="Times New Roman" w:cs="Times New Roman"/>
          <w:sz w:val="28"/>
          <w:szCs w:val="28"/>
        </w:rPr>
        <w:t>разреживание</w:t>
      </w:r>
      <w:proofErr w:type="spellEnd"/>
      <w:r w:rsidRPr="001F510C">
        <w:rPr>
          <w:rFonts w:ascii="Times New Roman" w:hAnsi="Times New Roman" w:cs="Times New Roman"/>
          <w:sz w:val="28"/>
          <w:szCs w:val="28"/>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коммуникаций, организацию площадок отдыха, детских игровых, детских спортивных и детских инклюзивных площадок, спортивных площадок для всех категорий населения</w:t>
      </w:r>
      <w:proofErr w:type="gramEnd"/>
      <w:r w:rsidRPr="001F510C">
        <w:rPr>
          <w:rFonts w:ascii="Times New Roman" w:hAnsi="Times New Roman" w:cs="Times New Roman"/>
          <w:sz w:val="28"/>
          <w:szCs w:val="28"/>
        </w:rPr>
        <w:t>, установку парковых сооружений;</w:t>
      </w:r>
    </w:p>
    <w:p w:rsidR="001F510C" w:rsidRPr="001F510C" w:rsidRDefault="001F510C" w:rsidP="001F510C">
      <w:pPr>
        <w:pStyle w:val="aa"/>
        <w:spacing w:line="240" w:lineRule="auto"/>
        <w:ind w:left="0" w:firstLine="720"/>
        <w:jc w:val="both"/>
        <w:rPr>
          <w:rFonts w:ascii="Times New Roman" w:hAnsi="Times New Roman" w:cs="Times New Roman"/>
          <w:sz w:val="28"/>
          <w:szCs w:val="28"/>
        </w:rPr>
      </w:pPr>
      <w:bookmarkStart w:id="48" w:name="sub_5303"/>
      <w:bookmarkEnd w:id="47"/>
      <w:proofErr w:type="gramStart"/>
      <w:r w:rsidRPr="001F510C">
        <w:rPr>
          <w:rFonts w:ascii="Times New Roman" w:hAnsi="Times New Roman" w:cs="Times New Roman"/>
          <w:sz w:val="28"/>
          <w:szCs w:val="28"/>
        </w:rPr>
        <w:t>в) для бульваров и скверов: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создание и увеличение расстояний между краем проезжей части и ближайшим рядом деревьев, посадку за пределами зоны риска преимущественно крупномерного посадочного материала с использованием специальных технологий посадки и содержания, создание пешеходных коммуникаций;</w:t>
      </w:r>
      <w:proofErr w:type="gramEnd"/>
    </w:p>
    <w:bookmarkEnd w:id="48"/>
    <w:p w:rsidR="00FA5A4A"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Проектирование инженерных коммуникаций на территориях рекреационного назначения необходимо вести с учетом экологических особенностей территории, преимущественно в проходных коллекторах или в обход объекта рекреации.</w:t>
      </w:r>
    </w:p>
    <w:p w:rsidR="001F510C" w:rsidRPr="001F510C" w:rsidRDefault="001F510C"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1F510C">
        <w:rPr>
          <w:rFonts w:ascii="Times New Roman" w:hAnsi="Times New Roman" w:cs="Times New Roman"/>
          <w:sz w:val="28"/>
          <w:szCs w:val="28"/>
        </w:rPr>
        <w:t>При благоустройстве объектов рекреации рекомендуется предусматривать колористическое решение покрытия, элементов декоративно-прикладного оформления, оборудования архитектурно-декоративного освещения, формирование пейзажного характера озеленения, а также размещение водных устройств, установку туалетных кабин, питьевых фонтанчиков, скамеек, урн, малых контейнеров для мусора.</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Зоны отдыха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Зоны отдыха - территории, предназначенные и обустроенные для организации активного массового отдыха, купания и рекреации.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проектировании зон отдыха в прибрежной части водоемов площадь </w:t>
      </w:r>
      <w:proofErr w:type="gramStart"/>
      <w:r w:rsidRPr="005B38C7">
        <w:rPr>
          <w:rFonts w:ascii="Times New Roman" w:eastAsia="Times New Roman" w:hAnsi="Times New Roman" w:cs="Times New Roman"/>
          <w:color w:val="auto"/>
          <w:sz w:val="28"/>
          <w:szCs w:val="28"/>
        </w:rPr>
        <w:t>пляжа</w:t>
      </w:r>
      <w:proofErr w:type="gramEnd"/>
      <w:r w:rsidRPr="005B38C7">
        <w:rPr>
          <w:rFonts w:ascii="Times New Roman" w:eastAsia="Times New Roman" w:hAnsi="Times New Roman" w:cs="Times New Roman"/>
          <w:color w:val="auto"/>
          <w:sz w:val="28"/>
          <w:szCs w:val="28"/>
        </w:rPr>
        <w:t xml:space="preserve"> и протяженность береговой линии пляжей обычно принимаются по расчету количества посетителей.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должен располагаться рядом со спасательной </w:t>
      </w:r>
      <w:r w:rsidRPr="005B38C7">
        <w:rPr>
          <w:rFonts w:ascii="Times New Roman" w:eastAsia="Times New Roman" w:hAnsi="Times New Roman" w:cs="Times New Roman"/>
          <w:color w:val="auto"/>
          <w:sz w:val="28"/>
          <w:szCs w:val="28"/>
        </w:rPr>
        <w:lastRenderedPageBreak/>
        <w:t>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устанавливается площадью не менее 12 кв. м, имеющим естественное и искусственное освещение, водопровод и туалет.</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озеленения территории объектов необходимо:</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-произвести оценку существующей растительности, состояния древесных растений и травянистого покрова;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-произвести выявление сухих поврежденных вредителями древесных растений, разработать мероприятия по их удалению с объектов,</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сохранение травяного покрова, древесно-кустарниковой и прибрежной растительности не менее</w:t>
      </w:r>
      <w:proofErr w:type="gramStart"/>
      <w:r w:rsidRPr="005B38C7">
        <w:rPr>
          <w:rFonts w:ascii="Times New Roman" w:eastAsia="Times New Roman" w:hAnsi="Times New Roman" w:cs="Times New Roman"/>
          <w:color w:val="auto"/>
          <w:sz w:val="28"/>
          <w:szCs w:val="28"/>
        </w:rPr>
        <w:t>,</w:t>
      </w:r>
      <w:proofErr w:type="gramEnd"/>
      <w:r w:rsidRPr="005B38C7">
        <w:rPr>
          <w:rFonts w:ascii="Times New Roman" w:eastAsia="Times New Roman" w:hAnsi="Times New Roman" w:cs="Times New Roman"/>
          <w:color w:val="auto"/>
          <w:sz w:val="28"/>
          <w:szCs w:val="28"/>
        </w:rPr>
        <w:t xml:space="preserve"> чем на 80 % общей площади зоны отдыха;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недопущение использования территории зоны отдыха для иных целей (выгуливания собак, устройства игровых городков, аттракционов и т.п.).</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размещение ограждения, уличного технического оборудования (торговые тележки «вода», «мороженое»). Возможно размещение некапитальных нестационарных сооружений мелкорозничной торговли и питания, туалетных кабин.</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Парки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проектируются следующие виды парков: многофункциональные, специализированные, парки жилых районов. </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По ландшафтно-генетическим условиям - парки на пересеченном рельефе, парки по берегам водоёмов, рек.</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Проектирование благоустройства территории парка зависит от его функционального назначения. </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При проектировании парка на территории 10 га и более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Многофункциональный парк</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(таблицы 4, 5 Приложения № 1 к настоящим правилам). Назначение и размеры площадок, вместимость парковых сооружений необходимо проектировать с учетом Приложения № 3 к настоящим правилам.</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 осветительное оборудование</w:t>
      </w:r>
      <w:proofErr w:type="gramEnd"/>
      <w:r w:rsidRPr="005B38C7">
        <w:rPr>
          <w:rFonts w:ascii="Times New Roman" w:eastAsia="Times New Roman" w:hAnsi="Times New Roman" w:cs="Times New Roman"/>
          <w:color w:val="auto"/>
          <w:sz w:val="28"/>
          <w:szCs w:val="28"/>
        </w:rPr>
        <w:t>, оборудование архитектурно-декоративного освещения, носители информации о зоне парка или о парке в целом, административно-хозяйственную зону, теплицы.</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Необходимо применение различных видов и приемов озеленения: вертикального (</w:t>
      </w:r>
      <w:proofErr w:type="spellStart"/>
      <w:r w:rsidRPr="005B38C7">
        <w:rPr>
          <w:rFonts w:ascii="Times New Roman" w:eastAsia="Times New Roman" w:hAnsi="Times New Roman" w:cs="Times New Roman"/>
          <w:color w:val="auto"/>
          <w:sz w:val="28"/>
          <w:szCs w:val="28"/>
        </w:rPr>
        <w:t>перголы</w:t>
      </w:r>
      <w:proofErr w:type="spellEnd"/>
      <w:r w:rsidRPr="005B38C7">
        <w:rPr>
          <w:rFonts w:ascii="Times New Roman" w:eastAsia="Times New Roman" w:hAnsi="Times New Roman" w:cs="Times New Roman"/>
          <w:color w:val="auto"/>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размещение некапитальных нестационарных сооружений мелкорозничной торговли и питания, туалетных кабин.</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Специализированные парки</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Специализированные парки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Парк жилого района</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Парк жилого района обычно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Возможно</w:t>
      </w:r>
      <w:proofErr w:type="gramEnd"/>
      <w:r w:rsidRPr="005B38C7">
        <w:rPr>
          <w:rFonts w:ascii="Times New Roman" w:eastAsia="Times New Roman" w:hAnsi="Times New Roman" w:cs="Times New Roman"/>
          <w:color w:val="auto"/>
          <w:sz w:val="28"/>
          <w:szCs w:val="28"/>
        </w:rPr>
        <w:t xml:space="preserve"> предусматривать ограждение территории парка, размещение уличного технического оборудования (торговые тележки «вода», «мороженое») и некапитальных нестационарных сооружений питания (летние кафе).</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Сады </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 сельского поселения рекомендуется формировать следующие виды садов: сады отдыха и прогулок и др.</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Сад отдыха и прогулок</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Возможно</w:t>
      </w:r>
      <w:proofErr w:type="gramEnd"/>
      <w:r w:rsidRPr="005B38C7">
        <w:rPr>
          <w:rFonts w:ascii="Times New Roman" w:eastAsia="Times New Roman" w:hAnsi="Times New Roman" w:cs="Times New Roman"/>
          <w:color w:val="auto"/>
          <w:sz w:val="28"/>
          <w:szCs w:val="28"/>
        </w:rPr>
        <w:t xml:space="preserve"> предусматривать размещение ограждения, некапитальных нестационарных сооружений питания (летние кафе).</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Бульвары, скверы</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Бульвары и </w:t>
      </w:r>
      <w:proofErr w:type="gramStart"/>
      <w:r w:rsidRPr="005B38C7">
        <w:rPr>
          <w:rFonts w:ascii="Times New Roman" w:eastAsia="Times New Roman" w:hAnsi="Times New Roman" w:cs="Times New Roman"/>
          <w:color w:val="auto"/>
          <w:sz w:val="28"/>
          <w:szCs w:val="28"/>
        </w:rPr>
        <w:t>скверы</w:t>
      </w:r>
      <w:proofErr w:type="gramEnd"/>
      <w:r w:rsidRPr="005B38C7">
        <w:rPr>
          <w:rFonts w:ascii="Times New Roman" w:eastAsia="Times New Roman" w:hAnsi="Times New Roman" w:cs="Times New Roman"/>
          <w:color w:val="auto"/>
          <w:sz w:val="28"/>
          <w:szCs w:val="28"/>
        </w:rPr>
        <w:t xml:space="preserve"> важнейшие объекты пространственной среды поселения и структурные элементы системы озеленения поселения, предназначены для организации кратковременного отдыха, прогулок, транзитных пешеходных передвижений.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Необходимо проектировать покрытие дорожек преимущественно в виде плиточного мощения, предусматривать колористическое решение </w:t>
      </w:r>
      <w:r w:rsidRPr="005B38C7">
        <w:rPr>
          <w:rFonts w:ascii="Times New Roman" w:eastAsia="Times New Roman" w:hAnsi="Times New Roman" w:cs="Times New Roman"/>
          <w:color w:val="auto"/>
          <w:sz w:val="28"/>
          <w:szCs w:val="28"/>
        </w:rPr>
        <w:lastRenderedPageBreak/>
        <w:t>покрытия, размещение элементов декоративно-прикладного оформления, низких декоративных ограждений.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разработке проекта   благоустройства и озеленения территории бульваров необходимо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При озеленении скверов рекомендуется использовать приемы зрительного расширения озеленяемого пространства.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размещение технического оборудования (тележки «вода», «мороженое»).</w:t>
      </w:r>
    </w:p>
    <w:p w:rsidR="00FA5A4A" w:rsidRPr="005B38C7" w:rsidRDefault="00FA5A4A" w:rsidP="00FA5A4A">
      <w:pPr>
        <w:spacing w:line="240" w:lineRule="auto"/>
        <w:ind w:left="720"/>
        <w:contextualSpacing/>
        <w:jc w:val="both"/>
        <w:rPr>
          <w:rFonts w:ascii="Times New Roman" w:eastAsia="Times New Roman" w:hAnsi="Times New Roman" w:cs="Times New Roman"/>
          <w:color w:val="auto"/>
          <w:sz w:val="28"/>
          <w:szCs w:val="28"/>
        </w:rPr>
      </w:pPr>
    </w:p>
    <w:p w:rsidR="00FA5A4A" w:rsidRPr="005B38C7" w:rsidRDefault="00FA5A4A" w:rsidP="00FA5A4A">
      <w:pPr>
        <w:pStyle w:val="aa"/>
        <w:numPr>
          <w:ilvl w:val="0"/>
          <w:numId w:val="11"/>
        </w:num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Благоустройство на территориях производственного назначения</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 Приемы благоустройства и озеленения в зависимости от отраслевой направленности производства необходимо применять в соответствии с Приложением № 4 к настоящим правилам.</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Озелененные территории санитарно-защитных зон</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СанПиН 2.2.1/2.1.1.1200.</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rsidR="00FA5A4A" w:rsidRPr="005B38C7" w:rsidRDefault="00FA5A4A" w:rsidP="00FA5A4A">
      <w:pPr>
        <w:spacing w:line="240" w:lineRule="auto"/>
        <w:ind w:left="720"/>
        <w:contextualSpacing/>
        <w:jc w:val="both"/>
        <w:rPr>
          <w:rFonts w:ascii="Times New Roman" w:eastAsia="Times New Roman" w:hAnsi="Times New Roman" w:cs="Times New Roman"/>
          <w:color w:val="auto"/>
          <w:sz w:val="28"/>
          <w:szCs w:val="28"/>
        </w:rPr>
      </w:pPr>
    </w:p>
    <w:p w:rsidR="00FA5A4A" w:rsidRPr="005B38C7" w:rsidRDefault="00FA5A4A" w:rsidP="00FA5A4A">
      <w:pPr>
        <w:pStyle w:val="aa"/>
        <w:numPr>
          <w:ilvl w:val="0"/>
          <w:numId w:val="11"/>
        </w:num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Объекты благоустройства на территориях транспортной и инженерной инфраструктуры</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Объектами нормирования благоустройства на территориях транспортных коммуникаций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Объектами нормирования благоустройства на территориях инженерных коммуникаций являются охранно-эксплуатационные зоны магистральных сетей, инженерных коммуникаций.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Проектирование комплексного благоустройства на территориях транспортных и инженерных коммуникаций города следует вести с учетом СНиП 35-01, СНиП 2.05.02, ГОСТ </w:t>
      </w:r>
      <w:proofErr w:type="gramStart"/>
      <w:r w:rsidRPr="005B38C7">
        <w:rPr>
          <w:rFonts w:ascii="Times New Roman" w:eastAsia="Times New Roman" w:hAnsi="Times New Roman" w:cs="Times New Roman"/>
          <w:color w:val="auto"/>
          <w:sz w:val="28"/>
          <w:szCs w:val="28"/>
        </w:rPr>
        <w:t>Р</w:t>
      </w:r>
      <w:proofErr w:type="gramEnd"/>
      <w:r w:rsidRPr="005B38C7">
        <w:rPr>
          <w:rFonts w:ascii="Times New Roman" w:eastAsia="Times New Roman" w:hAnsi="Times New Roman" w:cs="Times New Roman"/>
          <w:color w:val="auto"/>
          <w:sz w:val="28"/>
          <w:szCs w:val="28"/>
        </w:rPr>
        <w:t xml:space="preserve"> 52289, ГОСТ Р 52290-2004, ГОСТ Р 51256,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поселения в границах УДС рекомендуется вести преимущественно в проходных коллекторах.</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Улицы и дороги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Улицы и дороги на территории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по назначению и транспортным характеристикам обычно подразделяются на магистральные улицы районного значения, улицы и дороги местного значения.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Виды и конструкции дорожного покрытия проектируются с учетом категории улицы и обеспечением безопасности движения. Рекомендуемые материалы для покрытий улиц и дорог приведены в Приложении № 5 к настоящим правилам.</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проектирования озеленения улиц и дорог необходимо устанавливать минимальные расстояния от посадок до сетей подземных коммуникаций и прочих сооружений улично-дорожной сети в соответствии со СНиПами. Возможно размещение деревьев в мощении.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w:t>
      </w:r>
      <w:r w:rsidRPr="005B38C7">
        <w:rPr>
          <w:rFonts w:ascii="Times New Roman" w:eastAsia="Times New Roman" w:hAnsi="Times New Roman" w:cs="Times New Roman"/>
          <w:strike/>
          <w:color w:val="auto"/>
          <w:sz w:val="28"/>
          <w:szCs w:val="28"/>
        </w:rPr>
        <w:t xml:space="preserve"> </w:t>
      </w:r>
      <w:r w:rsidRPr="005B38C7">
        <w:rPr>
          <w:rFonts w:ascii="Times New Roman" w:eastAsia="Times New Roman" w:hAnsi="Times New Roman" w:cs="Times New Roman"/>
          <w:color w:val="auto"/>
          <w:sz w:val="28"/>
          <w:szCs w:val="28"/>
        </w:rPr>
        <w:t>рекомендуемые для таких объектов растения (таблица 6 Приложения № 1 к настоящим  правилам).</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проектируется в соответствии с ГОСТ </w:t>
      </w:r>
      <w:proofErr w:type="gramStart"/>
      <w:r w:rsidRPr="005B38C7">
        <w:rPr>
          <w:rFonts w:ascii="Times New Roman" w:eastAsia="Times New Roman" w:hAnsi="Times New Roman" w:cs="Times New Roman"/>
          <w:color w:val="auto"/>
          <w:sz w:val="28"/>
          <w:szCs w:val="28"/>
        </w:rPr>
        <w:t>Р</w:t>
      </w:r>
      <w:proofErr w:type="gramEnd"/>
      <w:r w:rsidRPr="005B38C7">
        <w:rPr>
          <w:rFonts w:ascii="Times New Roman" w:eastAsia="Times New Roman" w:hAnsi="Times New Roman" w:cs="Times New Roman"/>
          <w:color w:val="auto"/>
          <w:sz w:val="28"/>
          <w:szCs w:val="28"/>
        </w:rPr>
        <w:t xml:space="preserve"> 52289, ГОСТ 26804.</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lastRenderedPageBreak/>
        <w:t xml:space="preserve">По функциональному назначению площади обычно подразделяются на: главные (у зданий органов власти, общественных организаций), </w:t>
      </w:r>
      <w:proofErr w:type="spellStart"/>
      <w:r w:rsidRPr="005B38C7">
        <w:rPr>
          <w:rFonts w:ascii="Times New Roman" w:eastAsia="Times New Roman" w:hAnsi="Times New Roman" w:cs="Times New Roman"/>
          <w:color w:val="auto"/>
          <w:sz w:val="28"/>
          <w:szCs w:val="28"/>
        </w:rPr>
        <w:t>приобъектные</w:t>
      </w:r>
      <w:proofErr w:type="spellEnd"/>
      <w:r w:rsidRPr="005B38C7">
        <w:rPr>
          <w:rFonts w:ascii="Times New Roman" w:eastAsia="Times New Roman" w:hAnsi="Times New Roman" w:cs="Times New Roman"/>
          <w:color w:val="auto"/>
          <w:sz w:val="28"/>
          <w:szCs w:val="28"/>
        </w:rPr>
        <w:t xml:space="preserve"> (у памятников, кинотеатров, музеев, торговых центров, стадионов, парков, рынков и др.), общественно-транспортные (у вокзалов, на въездах в поселение), мемориальные (у памятных объектов или мест), площади транспортных развязок.</w:t>
      </w:r>
      <w:proofErr w:type="gramEnd"/>
      <w:r w:rsidRPr="005B38C7">
        <w:rPr>
          <w:rFonts w:ascii="Times New Roman" w:eastAsia="Times New Roman" w:hAnsi="Times New Roman" w:cs="Times New Roman"/>
          <w:color w:val="auto"/>
          <w:sz w:val="28"/>
          <w:szCs w:val="28"/>
        </w:rPr>
        <w:t xml:space="preserve"> При проектировании благоустройства необходимо обеспечивать максимально возможное разделение пешеходного и транспортного движения, основных и местных транспортных потоков.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Территории площади включают: проезжую часть, пешеходную часть, участки зелёных насаждений. </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зависимости от функционального назначения площади необходимо размещать следующие дополнительные элементы благоустройства:</w:t>
      </w:r>
    </w:p>
    <w:p w:rsidR="00FA5A4A" w:rsidRPr="005B38C7" w:rsidRDefault="00FA5A4A" w:rsidP="00FA5A4A">
      <w:pPr>
        <w:spacing w:line="240" w:lineRule="auto"/>
        <w:ind w:firstLine="720"/>
        <w:jc w:val="both"/>
        <w:rPr>
          <w:color w:val="auto"/>
        </w:rPr>
      </w:pPr>
      <w:proofErr w:type="gramStart"/>
      <w:r w:rsidRPr="005B38C7">
        <w:rPr>
          <w:rFonts w:ascii="Times New Roman" w:eastAsia="Times New Roman" w:hAnsi="Times New Roman" w:cs="Times New Roman"/>
          <w:color w:val="auto"/>
          <w:sz w:val="28"/>
          <w:szCs w:val="28"/>
        </w:rPr>
        <w:t>- на главных, при объектных, мемориальных площадях - произведения монументально-декоративного искусства, водные устройства (фонтаны);</w:t>
      </w:r>
      <w:proofErr w:type="gramEnd"/>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информации.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Места возможного проезда и временной парковки автомобилей на пешеходной части площади необходимо выделять цветом или фактурой покрытия, мобильным озеленением (контейнеры, вазоны), переносными ограждениями. Ширину прохода необходимо  проектировать в соответствии с Приложением № 2 к настоящим правилам.</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озеленении площади необходимо использовать </w:t>
      </w:r>
      <w:proofErr w:type="spellStart"/>
      <w:r w:rsidRPr="005B38C7">
        <w:rPr>
          <w:rFonts w:ascii="Times New Roman" w:eastAsia="Times New Roman" w:hAnsi="Times New Roman" w:cs="Times New Roman"/>
          <w:color w:val="auto"/>
          <w:sz w:val="28"/>
          <w:szCs w:val="28"/>
        </w:rPr>
        <w:t>периметральное</w:t>
      </w:r>
      <w:proofErr w:type="spellEnd"/>
      <w:r w:rsidRPr="005B38C7">
        <w:rPr>
          <w:rFonts w:ascii="Times New Roman" w:eastAsia="Times New Roman" w:hAnsi="Times New Roman" w:cs="Times New Roman"/>
          <w:color w:val="auto"/>
          <w:sz w:val="28"/>
          <w:szCs w:val="28"/>
        </w:rPr>
        <w:t xml:space="preserve">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допускается применение компактных и (или) мобильных приемов озеленения. Озеленение островка безопасности в центре площади рекомендуется осуществлять в виде партерного озеленения или высоких насаждений с учетом необходимого угла видимости для водителей.</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переходы</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переходы необходимо размещать в местах пересечения основных пешеходных коммуникаций с городскими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При размещении наземного пешеходного перехода на улицах нерегулируемого движения необходимо обеспечивать треугольник видимости, в зоне которого не допускается размещение строений, </w:t>
      </w:r>
      <w:r w:rsidRPr="005B38C7">
        <w:rPr>
          <w:rFonts w:ascii="Times New Roman" w:eastAsia="Times New Roman" w:hAnsi="Times New Roman" w:cs="Times New Roman"/>
          <w:color w:val="auto"/>
          <w:sz w:val="28"/>
          <w:szCs w:val="28"/>
        </w:rPr>
        <w:lastRenderedPageBreak/>
        <w:t>некапитальных нестационарных сооружений, рекламных щитов, зеленых насаждений высотой более 0,5 м. Стороны треугольника принимаются: 8 x 40м при разрешенной скорости движения транспорта 40 км/ч; 10 x 50 м - при скорости 60 км/ч.</w:t>
      </w:r>
      <w:proofErr w:type="gramEnd"/>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обеспечить в зоне наземного пешеходного перехода дополнительное освещение, отчетливо выделяющее его на проезжей части.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Если в составе наземного пешеходного перехода расположен «островок безопасности»,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Технические зоны транспортных, инженерных коммуникаций, </w:t>
      </w:r>
      <w:proofErr w:type="spellStart"/>
      <w:r w:rsidRPr="005B38C7">
        <w:rPr>
          <w:rFonts w:ascii="Times New Roman" w:eastAsia="Times New Roman" w:hAnsi="Times New Roman" w:cs="Times New Roman"/>
          <w:color w:val="auto"/>
          <w:sz w:val="28"/>
          <w:szCs w:val="28"/>
        </w:rPr>
        <w:t>водоохранные</w:t>
      </w:r>
      <w:proofErr w:type="spellEnd"/>
      <w:r w:rsidRPr="005B38C7">
        <w:rPr>
          <w:rFonts w:ascii="Times New Roman" w:eastAsia="Times New Roman" w:hAnsi="Times New Roman" w:cs="Times New Roman"/>
          <w:color w:val="auto"/>
          <w:sz w:val="28"/>
          <w:szCs w:val="28"/>
        </w:rPr>
        <w:t xml:space="preserve"> зоны</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На территории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метрополитена, в том числе мелкого заложения.</w:t>
      </w:r>
      <w:proofErr w:type="gramEnd"/>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w:t>
      </w:r>
      <w:proofErr w:type="gramEnd"/>
      <w:r w:rsidRPr="005B38C7">
        <w:rPr>
          <w:rFonts w:ascii="Times New Roman" w:eastAsia="Times New Roman" w:hAnsi="Times New Roman" w:cs="Times New Roman"/>
          <w:color w:val="auto"/>
          <w:sz w:val="28"/>
          <w:szCs w:val="28"/>
        </w:rPr>
        <w:t xml:space="preserve"> и эксплуатации проходящих в технической зоне коммуникаций.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зоне линий высоковольтных передач напряжением менее 110кВт возможно размещение площадок для выгула и дрессировки собак. Озеленение необходимо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Благоустройство полосы отвода железной дороги проектируется с учетом СНиП 32-01.</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Благоустройство территорий </w:t>
      </w:r>
      <w:proofErr w:type="spellStart"/>
      <w:r w:rsidRPr="005B38C7">
        <w:rPr>
          <w:rFonts w:ascii="Times New Roman" w:eastAsia="Times New Roman" w:hAnsi="Times New Roman" w:cs="Times New Roman"/>
          <w:color w:val="auto"/>
          <w:sz w:val="28"/>
          <w:szCs w:val="28"/>
        </w:rPr>
        <w:t>водоохранных</w:t>
      </w:r>
      <w:proofErr w:type="spellEnd"/>
      <w:r w:rsidRPr="005B38C7">
        <w:rPr>
          <w:rFonts w:ascii="Times New Roman" w:eastAsia="Times New Roman" w:hAnsi="Times New Roman" w:cs="Times New Roman"/>
          <w:color w:val="auto"/>
          <w:sz w:val="28"/>
          <w:szCs w:val="28"/>
        </w:rPr>
        <w:t xml:space="preserve"> зон проектируется в соответствии с водным законодательством.</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Велосипедная инфраструктура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Типология объектов велосипедной инфраструктуры зависит от их функции (транспортная или рекреационная), роли в масштабе поселения и </w:t>
      </w:r>
      <w:r w:rsidRPr="005B38C7">
        <w:rPr>
          <w:rFonts w:ascii="Times New Roman" w:eastAsia="Times New Roman" w:hAnsi="Times New Roman" w:cs="Times New Roman"/>
          <w:color w:val="auto"/>
          <w:sz w:val="28"/>
          <w:szCs w:val="28"/>
        </w:rPr>
        <w:lastRenderedPageBreak/>
        <w:t xml:space="preserve">характеристик автомобильного и пешеходного трафика пространств, в которые интегрируется </w:t>
      </w:r>
      <w:proofErr w:type="spellStart"/>
      <w:r w:rsidRPr="005B38C7">
        <w:rPr>
          <w:rFonts w:ascii="Times New Roman" w:eastAsia="Times New Roman" w:hAnsi="Times New Roman" w:cs="Times New Roman"/>
          <w:color w:val="auto"/>
          <w:sz w:val="28"/>
          <w:szCs w:val="28"/>
        </w:rPr>
        <w:t>велодвижение</w:t>
      </w:r>
      <w:proofErr w:type="spellEnd"/>
      <w:r w:rsidRPr="005B38C7">
        <w:rPr>
          <w:rFonts w:ascii="Times New Roman" w:eastAsia="Times New Roman" w:hAnsi="Times New Roman" w:cs="Times New Roman"/>
          <w:color w:val="auto"/>
          <w:sz w:val="28"/>
          <w:szCs w:val="28"/>
        </w:rPr>
        <w:t xml:space="preserve">. </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w:t>
      </w:r>
      <w:proofErr w:type="spellStart"/>
      <w:r w:rsidRPr="005B38C7">
        <w:rPr>
          <w:rFonts w:ascii="Times New Roman" w:eastAsia="Times New Roman" w:hAnsi="Times New Roman" w:cs="Times New Roman"/>
          <w:color w:val="auto"/>
          <w:sz w:val="28"/>
          <w:szCs w:val="28"/>
        </w:rPr>
        <w:t>велодвижения</w:t>
      </w:r>
      <w:proofErr w:type="spellEnd"/>
      <w:r w:rsidRPr="005B38C7">
        <w:rPr>
          <w:rFonts w:ascii="Times New Roman" w:eastAsia="Times New Roman" w:hAnsi="Times New Roman" w:cs="Times New Roman"/>
          <w:color w:val="auto"/>
          <w:sz w:val="28"/>
          <w:szCs w:val="28"/>
        </w:rPr>
        <w:t xml:space="preserve"> от интенсивных транспортных и пешеходных потоков и обеспечение видимости «водитель – велосипедист». Связность и прямолинейность обеспечивают возможность беспрепятственно добраться на велосипеде из пункта</w:t>
      </w:r>
      <w:proofErr w:type="gramStart"/>
      <w:r w:rsidRPr="005B38C7">
        <w:rPr>
          <w:rFonts w:ascii="Times New Roman" w:eastAsia="Times New Roman" w:hAnsi="Times New Roman" w:cs="Times New Roman"/>
          <w:color w:val="auto"/>
          <w:sz w:val="28"/>
          <w:szCs w:val="28"/>
        </w:rPr>
        <w:t xml:space="preserve"> А</w:t>
      </w:r>
      <w:proofErr w:type="gramEnd"/>
      <w:r w:rsidRPr="005B38C7">
        <w:rPr>
          <w:rFonts w:ascii="Times New Roman" w:eastAsia="Times New Roman" w:hAnsi="Times New Roman" w:cs="Times New Roman"/>
          <w:color w:val="auto"/>
          <w:sz w:val="28"/>
          <w:szCs w:val="28"/>
        </w:rPr>
        <w:t xml:space="preserve"> в пункт Б 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Для эффективного использования велосипедного передвижения необходимо предусмотреть следующие меры: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маршруты велодорожек, интегрированные в единую замкнутую систему</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комфортные и безопасные пересечения </w:t>
      </w:r>
      <w:proofErr w:type="spellStart"/>
      <w:r w:rsidRPr="005B38C7">
        <w:rPr>
          <w:rFonts w:ascii="Times New Roman" w:eastAsia="Times New Roman" w:hAnsi="Times New Roman" w:cs="Times New Roman"/>
          <w:color w:val="auto"/>
          <w:sz w:val="28"/>
          <w:szCs w:val="28"/>
        </w:rPr>
        <w:t>веломаршрутов</w:t>
      </w:r>
      <w:proofErr w:type="spellEnd"/>
      <w:r w:rsidRPr="005B38C7">
        <w:rPr>
          <w:rFonts w:ascii="Times New Roman" w:eastAsia="Times New Roman" w:hAnsi="Times New Roman" w:cs="Times New Roman"/>
          <w:color w:val="auto"/>
          <w:sz w:val="28"/>
          <w:szCs w:val="28"/>
        </w:rPr>
        <w:t xml:space="preserve"> на перекрестках пешеходного и автомобильного движения (например, проезды под интенсивными</w:t>
      </w:r>
      <w:r w:rsidRPr="005B38C7">
        <w:rPr>
          <w:color w:val="auto"/>
        </w:rPr>
        <w:t xml:space="preserve"> </w:t>
      </w:r>
      <w:r w:rsidRPr="005B38C7">
        <w:rPr>
          <w:rFonts w:ascii="Times New Roman" w:eastAsia="Times New Roman" w:hAnsi="Times New Roman" w:cs="Times New Roman"/>
          <w:color w:val="auto"/>
          <w:sz w:val="28"/>
          <w:szCs w:val="28"/>
        </w:rPr>
        <w:t>автомобильными перекрестками)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 не строя новых велодорожек)</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организация безбарьерной среды в зонах перепада высот на маршруте</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организация велодорожек не только в прогулочных зонах, но и на маршрутах, ведущих к зонам ТПУ и остановках внеуличного транспорта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безопасные </w:t>
      </w:r>
      <w:proofErr w:type="spellStart"/>
      <w:r w:rsidRPr="005B38C7">
        <w:rPr>
          <w:rFonts w:ascii="Times New Roman" w:eastAsia="Times New Roman" w:hAnsi="Times New Roman" w:cs="Times New Roman"/>
          <w:color w:val="auto"/>
          <w:sz w:val="28"/>
          <w:szCs w:val="28"/>
        </w:rPr>
        <w:t>велопарковки</w:t>
      </w:r>
      <w:proofErr w:type="spellEnd"/>
      <w:r w:rsidRPr="005B38C7">
        <w:rPr>
          <w:rFonts w:ascii="Times New Roman" w:eastAsia="Times New Roman" w:hAnsi="Times New Roman" w:cs="Times New Roman"/>
          <w:color w:val="auto"/>
          <w:sz w:val="28"/>
          <w:szCs w:val="28"/>
        </w:rPr>
        <w:t xml:space="preserve"> с ответственным хранением в зонах ТПУ и остановок внеуличного транспорта, а также в районных центрах активности.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Для круглогодичного использования велосипеда необходимо предусмотреть следующие меры: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велодорожки, проходящие параллельно проезжей части, отделять зеленой полосой, которая в зимний период будет использована для уборки снега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в зимний период отдать приоритет в обслуживании с проезжей части велодорожкам</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все велодорожки должны быть освещены</w:t>
      </w:r>
    </w:p>
    <w:p w:rsidR="00FA5A4A" w:rsidRPr="005B38C7" w:rsidRDefault="00FA5A4A" w:rsidP="00FA5A4A">
      <w:pPr>
        <w:spacing w:line="240" w:lineRule="auto"/>
        <w:ind w:firstLine="720"/>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в зимний период использовать шипованную резину для велосипедов.</w:t>
      </w:r>
    </w:p>
    <w:p w:rsidR="00FA5A4A" w:rsidRPr="005B38C7" w:rsidRDefault="00FA5A4A" w:rsidP="00FA5A4A">
      <w:pPr>
        <w:spacing w:line="240" w:lineRule="auto"/>
        <w:ind w:firstLine="720"/>
        <w:jc w:val="center"/>
        <w:rPr>
          <w:rFonts w:ascii="Times New Roman" w:eastAsia="Times New Roman" w:hAnsi="Times New Roman" w:cs="Times New Roman"/>
          <w:b/>
          <w:color w:val="auto"/>
          <w:sz w:val="28"/>
          <w:szCs w:val="28"/>
        </w:rPr>
      </w:pPr>
    </w:p>
    <w:p w:rsidR="00FA5A4A" w:rsidRDefault="00FA5A4A" w:rsidP="00CC4D41">
      <w:p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9. Оформление и размещение информации</w:t>
      </w:r>
      <w:r w:rsidR="00CC4D41">
        <w:rPr>
          <w:rFonts w:ascii="Times New Roman" w:eastAsia="Times New Roman" w:hAnsi="Times New Roman" w:cs="Times New Roman"/>
          <w:b/>
          <w:color w:val="auto"/>
          <w:sz w:val="28"/>
          <w:szCs w:val="28"/>
        </w:rPr>
        <w:t>,</w:t>
      </w:r>
      <w:r w:rsidR="00CC4D41" w:rsidRPr="00CC4D41">
        <w:t xml:space="preserve"> </w:t>
      </w:r>
      <w:r w:rsidR="00CC4D41">
        <w:rPr>
          <w:rFonts w:ascii="Times New Roman" w:hAnsi="Times New Roman" w:cs="Times New Roman"/>
          <w:b/>
          <w:sz w:val="28"/>
          <w:szCs w:val="28"/>
        </w:rPr>
        <w:t>внешний вид</w:t>
      </w:r>
      <w:r w:rsidR="00CC4D41" w:rsidRPr="00CC4D41">
        <w:rPr>
          <w:rFonts w:ascii="Times New Roman" w:hAnsi="Times New Roman" w:cs="Times New Roman"/>
          <w:b/>
          <w:sz w:val="28"/>
          <w:szCs w:val="28"/>
        </w:rPr>
        <w:t xml:space="preserve"> фасадов и ограждающих конструкций зданий, строений, сооружений</w:t>
      </w:r>
    </w:p>
    <w:p w:rsidR="00CC4D41" w:rsidRPr="00622C7A" w:rsidRDefault="00CC4D41" w:rsidP="00622C7A">
      <w:pPr>
        <w:spacing w:line="240" w:lineRule="auto"/>
        <w:jc w:val="both"/>
        <w:rPr>
          <w:rFonts w:ascii="Times New Roman" w:eastAsia="Times New Roman" w:hAnsi="Times New Roman" w:cs="Times New Roman"/>
          <w:color w:val="auto"/>
          <w:sz w:val="28"/>
          <w:szCs w:val="28"/>
        </w:rPr>
      </w:pPr>
    </w:p>
    <w:p w:rsidR="00FA5A4A" w:rsidRPr="005B38C7" w:rsidRDefault="00FA5A4A" w:rsidP="00FA5A4A">
      <w:pPr>
        <w:pStyle w:val="aa"/>
        <w:numPr>
          <w:ilvl w:val="1"/>
          <w:numId w:val="12"/>
        </w:numPr>
        <w:spacing w:line="240" w:lineRule="auto"/>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Вывески и витрины.</w:t>
      </w:r>
    </w:p>
    <w:p w:rsidR="00FA5A4A" w:rsidRPr="000C2C32"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0C2C32">
        <w:rPr>
          <w:rFonts w:ascii="Times New Roman" w:eastAsia="Times New Roman" w:hAnsi="Times New Roman" w:cs="Times New Roman"/>
          <w:color w:val="auto"/>
          <w:sz w:val="28"/>
          <w:szCs w:val="28"/>
        </w:rPr>
        <w:t xml:space="preserve">Установка информационных конструкций (далее вывесок) а также размещение иных графических элементов рекомендуется в соответствии с Типовыми решениями по оформлению и размещению информации на зданиях или сооружениях, утвержденными Правилами, либо </w:t>
      </w:r>
      <w:r w:rsidRPr="000C2C32">
        <w:rPr>
          <w:rFonts w:ascii="Times New Roman" w:eastAsia="Times New Roman" w:hAnsi="Times New Roman" w:cs="Times New Roman"/>
          <w:color w:val="auto"/>
          <w:sz w:val="28"/>
          <w:szCs w:val="28"/>
        </w:rPr>
        <w:lastRenderedPageBreak/>
        <w:t xml:space="preserve">после согласования эскизов с </w:t>
      </w:r>
      <w:r w:rsidR="00972034" w:rsidRPr="000C2C32">
        <w:rPr>
          <w:rFonts w:ascii="Times New Roman" w:eastAsia="Times New Roman" w:hAnsi="Times New Roman" w:cs="Times New Roman"/>
          <w:color w:val="auto"/>
          <w:sz w:val="28"/>
          <w:szCs w:val="28"/>
        </w:rPr>
        <w:t>администрацией Нововеличковского сельского поселения Динского района</w:t>
      </w:r>
      <w:r w:rsidRPr="000C2C32">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Организациям, эксплуатирующим световые вывески, необходимо обеспечивать своевременную замену перегоревших </w:t>
      </w:r>
      <w:proofErr w:type="spellStart"/>
      <w:r w:rsidRPr="005B38C7">
        <w:rPr>
          <w:rFonts w:ascii="Times New Roman" w:eastAsia="Times New Roman" w:hAnsi="Times New Roman" w:cs="Times New Roman"/>
          <w:color w:val="auto"/>
          <w:sz w:val="28"/>
          <w:szCs w:val="28"/>
        </w:rPr>
        <w:t>газосветовых</w:t>
      </w:r>
      <w:proofErr w:type="spellEnd"/>
      <w:r w:rsidRPr="005B38C7">
        <w:rPr>
          <w:rFonts w:ascii="Times New Roman" w:eastAsia="Times New Roman" w:hAnsi="Times New Roman" w:cs="Times New Roman"/>
          <w:color w:val="auto"/>
          <w:sz w:val="28"/>
          <w:szCs w:val="28"/>
        </w:rPr>
        <w:t xml:space="preserve"> трубок и электроламп. В случае неисправности отдельных знаков вывески необходимо выключать полностью.</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Не допускается размещать на зданиях вывески и рекламу, перекрывающие архитектурные элементы зданий (например: оконные проёмы, колонны, орнамент и прочие). Вывески с подложками не допускается размещать на памятниках архитектуры и зданиях, год постройки которых      1953-й или более ранний. </w:t>
      </w:r>
    </w:p>
    <w:p w:rsidR="00FA5A4A" w:rsidRPr="005B38C7" w:rsidRDefault="00FA5A4A" w:rsidP="00FA5A4A">
      <w:pPr>
        <w:pStyle w:val="aa"/>
        <w:numPr>
          <w:ilvl w:val="2"/>
          <w:numId w:val="12"/>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необходимо размещать вывески со сдержанной цветовой гаммой (в том числе натурального цвета материалов: металл, камень, дерево). Для торговых комплексов необходима разработка собственных архитектурно-художественных концепций, определяющих размещение и конструкцию вывесок.</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Запрещается наклеивание и развешивание на зданиях, заборах, павильонах пассажирского транспорта, опорах освещения, деревьях, мусорных контейнерах каких-либо объявлений и других рекламных и информационных сообщений.</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bookmarkStart w:id="49" w:name="sub_16161"/>
      <w:r w:rsidRPr="005B38C7">
        <w:rPr>
          <w:rFonts w:ascii="Times New Roman" w:eastAsia="Times New Roman" w:hAnsi="Times New Roman" w:cs="Times New Roman"/>
          <w:color w:val="auto"/>
          <w:sz w:val="28"/>
          <w:szCs w:val="28"/>
        </w:rPr>
        <w:t>Размещение афиш, плакатов, листовок, объявлений производится исключительно в отведенных для этих целей местах (щитах, тумбах и т.п.).</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bookmarkStart w:id="50" w:name="sub_16162"/>
      <w:bookmarkEnd w:id="49"/>
      <w:r w:rsidRPr="005B38C7">
        <w:rPr>
          <w:rFonts w:ascii="Times New Roman" w:eastAsia="Times New Roman" w:hAnsi="Times New Roman" w:cs="Times New Roman"/>
          <w:color w:val="auto"/>
          <w:sz w:val="28"/>
          <w:szCs w:val="28"/>
        </w:rPr>
        <w:t xml:space="preserve">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балансодержателей, собственников или арендаторов указанных объектов.</w:t>
      </w:r>
    </w:p>
    <w:p w:rsidR="00FA5A4A" w:rsidRPr="005B38C7" w:rsidRDefault="00FA5A4A" w:rsidP="00FA5A4A">
      <w:pPr>
        <w:numPr>
          <w:ilvl w:val="2"/>
          <w:numId w:val="12"/>
        </w:numPr>
        <w:spacing w:line="240" w:lineRule="auto"/>
        <w:ind w:left="0" w:firstLine="720"/>
        <w:contextualSpacing/>
        <w:jc w:val="both"/>
        <w:rPr>
          <w:rFonts w:ascii="Times New Roman" w:hAnsi="Times New Roman" w:cs="Times New Roman"/>
          <w:color w:val="auto"/>
          <w:sz w:val="28"/>
          <w:szCs w:val="28"/>
        </w:rPr>
      </w:pPr>
      <w:bookmarkStart w:id="51" w:name="sub_50"/>
      <w:bookmarkEnd w:id="50"/>
      <w:r w:rsidRPr="005B38C7">
        <w:rPr>
          <w:rFonts w:ascii="Times New Roman" w:eastAsia="Times New Roman" w:hAnsi="Times New Roman" w:cs="Times New Roman"/>
          <w:color w:val="auto"/>
          <w:sz w:val="28"/>
          <w:szCs w:val="28"/>
        </w:rPr>
        <w:t>Ответственность за состояние и эксплуатацию фонтанов возлагается на юридических и физических</w:t>
      </w:r>
      <w:r w:rsidRPr="005B38C7">
        <w:rPr>
          <w:rFonts w:ascii="Times New Roman" w:hAnsi="Times New Roman" w:cs="Times New Roman"/>
          <w:color w:val="auto"/>
          <w:sz w:val="28"/>
          <w:szCs w:val="28"/>
        </w:rPr>
        <w:t xml:space="preserve"> лиц, обладающих правами владения, пользования и распоряжения фонтанами.</w:t>
      </w:r>
    </w:p>
    <w:p w:rsidR="00FA5A4A" w:rsidRPr="005B38C7" w:rsidRDefault="00FA5A4A" w:rsidP="00FA5A4A">
      <w:pPr>
        <w:ind w:firstLine="720"/>
        <w:jc w:val="both"/>
        <w:rPr>
          <w:rFonts w:ascii="Times New Roman" w:eastAsia="Times New Roman" w:hAnsi="Times New Roman" w:cs="Times New Roman"/>
          <w:color w:val="auto"/>
          <w:sz w:val="28"/>
          <w:szCs w:val="28"/>
        </w:rPr>
      </w:pPr>
      <w:bookmarkStart w:id="52" w:name="sub_16171"/>
      <w:bookmarkEnd w:id="51"/>
      <w:r w:rsidRPr="005B38C7">
        <w:rPr>
          <w:rFonts w:ascii="Times New Roman" w:hAnsi="Times New Roman" w:cs="Times New Roman"/>
          <w:color w:val="auto"/>
          <w:sz w:val="28"/>
          <w:szCs w:val="28"/>
        </w:rPr>
        <w:t>9.1.</w:t>
      </w:r>
      <w:r w:rsidRPr="005B38C7">
        <w:rPr>
          <w:rFonts w:ascii="Times New Roman" w:eastAsia="Times New Roman" w:hAnsi="Times New Roman" w:cs="Times New Roman"/>
          <w:color w:val="auto"/>
          <w:sz w:val="28"/>
          <w:szCs w:val="28"/>
        </w:rPr>
        <w:t>9. Сроки включения фонтанов, режимы их работы, график промывки и очистки чаш, технологические перерывы и окончание работы определяются администрацией поселения.</w:t>
      </w:r>
    </w:p>
    <w:p w:rsidR="00FA5A4A" w:rsidRPr="005B38C7" w:rsidRDefault="00FA5A4A" w:rsidP="00FA5A4A">
      <w:pPr>
        <w:ind w:firstLine="720"/>
        <w:jc w:val="both"/>
        <w:rPr>
          <w:rFonts w:ascii="Times New Roman" w:eastAsia="Times New Roman" w:hAnsi="Times New Roman" w:cs="Times New Roman"/>
          <w:color w:val="auto"/>
          <w:sz w:val="28"/>
          <w:szCs w:val="28"/>
        </w:rPr>
      </w:pPr>
      <w:bookmarkStart w:id="53" w:name="sub_53"/>
      <w:bookmarkEnd w:id="52"/>
      <w:r w:rsidRPr="005B38C7">
        <w:rPr>
          <w:rFonts w:ascii="Times New Roman" w:eastAsia="Times New Roman" w:hAnsi="Times New Roman" w:cs="Times New Roman"/>
          <w:color w:val="auto"/>
          <w:sz w:val="28"/>
          <w:szCs w:val="28"/>
        </w:rPr>
        <w:t>9.1.10. Юридические и физические лица, обладающие правами владения, пользования и распоряжения фонтанами, обязаны содержать их в чистоте, в том числе в период отключения.</w:t>
      </w:r>
      <w:bookmarkEnd w:id="53"/>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eastAsia="Times New Roman" w:hAnsi="Times New Roman" w:cs="Times New Roman"/>
          <w:color w:val="auto"/>
          <w:sz w:val="28"/>
          <w:szCs w:val="28"/>
        </w:rPr>
        <w:t xml:space="preserve">9.1.11. </w:t>
      </w:r>
      <w:r w:rsidRPr="005B38C7">
        <w:rPr>
          <w:rFonts w:ascii="Times New Roman" w:hAnsi="Times New Roman"/>
          <w:color w:val="auto"/>
          <w:sz w:val="28"/>
          <w:szCs w:val="28"/>
        </w:rPr>
        <w:t>На фасадах зданий, строений и сооружений размещать вывески (фон, буквы, рамки) по цветовому решению в соответствии с каталогом цветов по RAL CLASSIC:</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1035 - перламутрово-бежевый;</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1036 - перламутрово-золотой;</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lastRenderedPageBreak/>
        <w:t>2013 - перламутрово-оранжевый;</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3032 - перламутрово-рубиновый;</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9010 - белый.</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9.1.12. </w:t>
      </w:r>
      <w:proofErr w:type="gramStart"/>
      <w:r w:rsidRPr="005B38C7">
        <w:rPr>
          <w:rFonts w:ascii="Times New Roman" w:hAnsi="Times New Roman"/>
          <w:color w:val="auto"/>
          <w:sz w:val="28"/>
          <w:szCs w:val="28"/>
        </w:rPr>
        <w:t xml:space="preserve">Для размещения сведений информационного характера о наименовании, месте нахождения, виде деятельности в целях информирования потребителей (третьих лиц) собственник или иной законный владелец помещений вправе разместить только одну настенную вывеску на одном фасаде здания, строения и сооружения, в одной плоскости и на единой линии с другими настенными вывесками на данном здании в одном цветовом решении. </w:t>
      </w:r>
      <w:proofErr w:type="gramEnd"/>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9.1.13. На фасадах зданий, строений и сооружений не допускается размещение плакатов или иного информационного материала, за исключением вывески.</w:t>
      </w:r>
      <w:bookmarkStart w:id="54" w:name="sub_101932"/>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9.1.14. </w:t>
      </w:r>
      <w:bookmarkEnd w:id="54"/>
      <w:r w:rsidRPr="005B38C7">
        <w:rPr>
          <w:rFonts w:ascii="Times New Roman" w:hAnsi="Times New Roman"/>
          <w:color w:val="auto"/>
          <w:sz w:val="28"/>
          <w:szCs w:val="28"/>
        </w:rPr>
        <w:t>Окраска и покрытие декоративными плёнками всей поверхности остекления фасада, замена остекления фасада световыми коробами, содержащими сведения информационного характера, не допускаются.</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9.1.15. Максимальная площадь всех вывесок на одном здании, строении, сооружении не может превышать:</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10% от общей площади фасада здания, строения, сооружения, в случае если площадь такого фасада менее 50 кв. м.;</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5 - 10% от общей площади фасада здания, строения, сооружения, в случае если площадь такого фасада составляет от 50 до 100 кв. м;</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3 - 5% от общей площади фасада здания, строения, сооружения, в случае если площадь такого фасада составляет более 100 кв. м.</w:t>
      </w:r>
    </w:p>
    <w:p w:rsidR="00FA5A4A" w:rsidRPr="005B38C7" w:rsidRDefault="00FA5A4A" w:rsidP="00FA5A4A">
      <w:pPr>
        <w:spacing w:line="240" w:lineRule="auto"/>
        <w:ind w:firstLine="709"/>
        <w:jc w:val="both"/>
        <w:rPr>
          <w:rFonts w:ascii="Times New Roman" w:hAnsi="Times New Roman"/>
          <w:color w:val="auto"/>
          <w:sz w:val="28"/>
          <w:szCs w:val="28"/>
        </w:rPr>
      </w:pPr>
      <w:r w:rsidRPr="005B38C7">
        <w:rPr>
          <w:rFonts w:ascii="Times New Roman" w:hAnsi="Times New Roman"/>
          <w:color w:val="auto"/>
          <w:sz w:val="28"/>
          <w:szCs w:val="28"/>
        </w:rPr>
        <w:t>9.1.16. Оформление и размещение информации на зданиях или сооружениях осуществляются в соответствии с «Типовыми решениями по оформлению и размещению информации на зданиях или сооружениях», являющиеся приложением к настоящим Правилам.</w:t>
      </w:r>
    </w:p>
    <w:p w:rsidR="00FA5A4A" w:rsidRPr="005B38C7" w:rsidRDefault="00FA5A4A" w:rsidP="00FA5A4A">
      <w:pPr>
        <w:pStyle w:val="aa"/>
        <w:numPr>
          <w:ilvl w:val="1"/>
          <w:numId w:val="12"/>
        </w:numPr>
        <w:spacing w:line="240" w:lineRule="auto"/>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Праздничное оформление территории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Праздничное оформление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рекомендуется выполнять по решению администрации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на период проведения государственных и сельских праздников, мероприятий, связанных со знаменательными событиями.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Оформление зданий, сооружений необходимо осуществлять их владельцами в рамках концепции праздничного оформления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Работы, связанные с проведением сельских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в пределах средств, предусмотренных на эти цели в бюджете.</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В праздничное оформление рекомендуется включать: вывеску национальных флагов, лозунгов, гирлянд, панно, установку декоративных </w:t>
      </w:r>
      <w:r w:rsidRPr="005B38C7">
        <w:rPr>
          <w:rFonts w:ascii="Times New Roman" w:eastAsia="Times New Roman" w:hAnsi="Times New Roman" w:cs="Times New Roman"/>
          <w:color w:val="auto"/>
          <w:sz w:val="28"/>
          <w:szCs w:val="28"/>
        </w:rPr>
        <w:lastRenderedPageBreak/>
        <w:t>элементов и композиций, стендов, киосков, трибун, эстрад, а также устройство праздничной иллюминации.</w:t>
      </w:r>
      <w:proofErr w:type="gramEnd"/>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Концепцию праздничного оформления рекомендуется определять программой мероприятий и схемой размещения объектов и элементов праздничного оформления, </w:t>
      </w:r>
      <w:proofErr w:type="gramStart"/>
      <w:r w:rsidRPr="005B38C7">
        <w:rPr>
          <w:rFonts w:ascii="Times New Roman" w:eastAsia="Times New Roman" w:hAnsi="Times New Roman" w:cs="Times New Roman"/>
          <w:color w:val="auto"/>
          <w:sz w:val="28"/>
          <w:szCs w:val="28"/>
        </w:rPr>
        <w:t>утверждаемыми</w:t>
      </w:r>
      <w:proofErr w:type="gramEnd"/>
      <w:r w:rsidRPr="005B38C7">
        <w:rPr>
          <w:rFonts w:ascii="Times New Roman" w:eastAsia="Times New Roman" w:hAnsi="Times New Roman" w:cs="Times New Roman"/>
          <w:color w:val="auto"/>
          <w:sz w:val="28"/>
          <w:szCs w:val="28"/>
        </w:rPr>
        <w:t xml:space="preserve">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изготовлении и установке элементов праздничного оформления не допускается снимать, повреждать и ухудшать видимость технических средств регулирования дорожного движения.</w:t>
      </w:r>
    </w:p>
    <w:p w:rsidR="00FA5A4A" w:rsidRPr="005B38C7" w:rsidRDefault="00FA5A4A" w:rsidP="00FA5A4A">
      <w:pPr>
        <w:numPr>
          <w:ilvl w:val="1"/>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Рекомендации к размещению информационных конструкций (афиш) зрелищных мероприятий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размещении информации о культурных, спортивных  и других зрелищных мероприятиях конструкции должны учитывать архитектурно-средовые особенности строений и не перекрывать архитектурные детали  (например: оконные проёмы, колонны, орнамент и прочие), быть пропорционально связаны с архитектурой. Рекомендуется использование конструкций без жесткого каркаса.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Информационные поверхности между </w:t>
      </w:r>
      <w:proofErr w:type="spellStart"/>
      <w:r w:rsidRPr="005B38C7">
        <w:rPr>
          <w:rFonts w:ascii="Times New Roman" w:eastAsia="Times New Roman" w:hAnsi="Times New Roman" w:cs="Times New Roman"/>
          <w:color w:val="auto"/>
          <w:sz w:val="28"/>
          <w:szCs w:val="28"/>
        </w:rPr>
        <w:t>собои</w:t>
      </w:r>
      <w:proofErr w:type="spellEnd"/>
      <w:r w:rsidRPr="005B38C7">
        <w:rPr>
          <w:rFonts w:ascii="Times New Roman" w:eastAsia="Times New Roman" w:hAnsi="Times New Roman" w:cs="Times New Roman"/>
          <w:color w:val="auto"/>
          <w:sz w:val="28"/>
          <w:szCs w:val="28"/>
        </w:rPr>
        <w:t xml:space="preserve">̆ должны быть упорядочены по </w:t>
      </w:r>
      <w:proofErr w:type="spellStart"/>
      <w:r w:rsidRPr="005B38C7">
        <w:rPr>
          <w:rFonts w:ascii="Times New Roman" w:eastAsia="Times New Roman" w:hAnsi="Times New Roman" w:cs="Times New Roman"/>
          <w:color w:val="auto"/>
          <w:sz w:val="28"/>
          <w:szCs w:val="28"/>
        </w:rPr>
        <w:t>цветографике</w:t>
      </w:r>
      <w:proofErr w:type="spellEnd"/>
      <w:r w:rsidRPr="005B38C7">
        <w:rPr>
          <w:rFonts w:ascii="Times New Roman" w:eastAsia="Times New Roman" w:hAnsi="Times New Roman" w:cs="Times New Roman"/>
          <w:color w:val="auto"/>
          <w:sz w:val="28"/>
          <w:szCs w:val="28"/>
        </w:rPr>
        <w:t xml:space="preserve"> и композиции.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отсутствии места на фасаде и наличии его рядом со зданием возможна установка неподалеку от объекта </w:t>
      </w:r>
      <w:proofErr w:type="spellStart"/>
      <w:r w:rsidRPr="005B38C7">
        <w:rPr>
          <w:rFonts w:ascii="Times New Roman" w:eastAsia="Times New Roman" w:hAnsi="Times New Roman" w:cs="Times New Roman"/>
          <w:color w:val="auto"/>
          <w:sz w:val="28"/>
          <w:szCs w:val="28"/>
        </w:rPr>
        <w:t>афишнои</w:t>
      </w:r>
      <w:proofErr w:type="spellEnd"/>
      <w:r w:rsidRPr="005B38C7">
        <w:rPr>
          <w:rFonts w:ascii="Times New Roman" w:eastAsia="Times New Roman" w:hAnsi="Times New Roman" w:cs="Times New Roman"/>
          <w:color w:val="auto"/>
          <w:sz w:val="28"/>
          <w:szCs w:val="28"/>
        </w:rPr>
        <w:t>̆ тумбы.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отсутствии подходящих мест для размещения информации учреждений культуры допустимо по согласованию размещать афиши в оконных проемах. В этом случае необходимо размещать афиши только за стеклом и строго выдерживать </w:t>
      </w:r>
      <w:proofErr w:type="spellStart"/>
      <w:r w:rsidRPr="005B38C7">
        <w:rPr>
          <w:rFonts w:ascii="Times New Roman" w:eastAsia="Times New Roman" w:hAnsi="Times New Roman" w:cs="Times New Roman"/>
          <w:color w:val="auto"/>
          <w:sz w:val="28"/>
          <w:szCs w:val="28"/>
        </w:rPr>
        <w:t>единыи</w:t>
      </w:r>
      <w:proofErr w:type="spellEnd"/>
      <w:r w:rsidRPr="005B38C7">
        <w:rPr>
          <w:rFonts w:ascii="Times New Roman" w:eastAsia="Times New Roman" w:hAnsi="Times New Roman" w:cs="Times New Roman"/>
          <w:color w:val="auto"/>
          <w:sz w:val="28"/>
          <w:szCs w:val="28"/>
        </w:rPr>
        <w:t>̆ стиль оформления.</w:t>
      </w:r>
    </w:p>
    <w:p w:rsidR="00FA5A4A" w:rsidRPr="005B38C7" w:rsidRDefault="00FA5A4A" w:rsidP="00FA5A4A">
      <w:pPr>
        <w:numPr>
          <w:ilvl w:val="1"/>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Навигация поселения</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Навигация поселения должна размещаться в удобных для своей функции местах не вызывая визуальный шум и не перекрывая архитектурные элементы зданий.</w:t>
      </w:r>
    </w:p>
    <w:p w:rsidR="00FA5A4A" w:rsidRPr="005B38C7" w:rsidRDefault="00FA5A4A" w:rsidP="00FA5A4A">
      <w:pPr>
        <w:numPr>
          <w:ilvl w:val="1"/>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Уличное искусство (стрит-арт, граффити, </w:t>
      </w:r>
      <w:proofErr w:type="spellStart"/>
      <w:r w:rsidRPr="005B38C7">
        <w:rPr>
          <w:rFonts w:ascii="Times New Roman" w:eastAsia="Times New Roman" w:hAnsi="Times New Roman" w:cs="Times New Roman"/>
          <w:color w:val="auto"/>
          <w:sz w:val="28"/>
          <w:szCs w:val="28"/>
        </w:rPr>
        <w:t>мурали</w:t>
      </w:r>
      <w:proofErr w:type="spellEnd"/>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Рекомендуется использовать оформление подобными рисунками глухих заборов и брандмауэров. В центральной части и других значимых территориях поселения подобное оформление должно получать согласование (в том числе и постфактум).</w:t>
      </w:r>
    </w:p>
    <w:p w:rsidR="00FA5A4A" w:rsidRPr="005B38C7" w:rsidRDefault="00FA5A4A" w:rsidP="00FA5A4A">
      <w:pPr>
        <w:spacing w:line="240" w:lineRule="auto"/>
        <w:ind w:left="720"/>
        <w:contextualSpacing/>
        <w:jc w:val="both"/>
        <w:rPr>
          <w:rFonts w:ascii="Times New Roman" w:eastAsia="Times New Roman" w:hAnsi="Times New Roman" w:cs="Times New Roman"/>
          <w:color w:val="auto"/>
          <w:sz w:val="28"/>
          <w:szCs w:val="28"/>
        </w:rPr>
      </w:pPr>
    </w:p>
    <w:p w:rsidR="00FA5A4A" w:rsidRPr="005B38C7" w:rsidRDefault="00FA5A4A" w:rsidP="00FA5A4A">
      <w:pPr>
        <w:pStyle w:val="aa"/>
        <w:numPr>
          <w:ilvl w:val="0"/>
          <w:numId w:val="12"/>
        </w:num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Эксплуатация объектов благоустройства</w:t>
      </w:r>
    </w:p>
    <w:p w:rsidR="00FA5A4A" w:rsidRPr="005B38C7" w:rsidRDefault="00FA5A4A" w:rsidP="00FA5A4A">
      <w:pPr>
        <w:numPr>
          <w:ilvl w:val="1"/>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Правила эксплуатации объектов благоустройства принимаются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(далее - Правила эксплуатации) в составе правил по благоустройству. </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При разработке и выборе проектов по благоустройству территорий важным критерием является стоимость их эксплуатации и содержания.</w:t>
      </w:r>
    </w:p>
    <w:p w:rsidR="00FA5A4A" w:rsidRPr="005B38C7" w:rsidRDefault="00FA5A4A" w:rsidP="00FA5A4A">
      <w:pPr>
        <w:numPr>
          <w:ilvl w:val="1"/>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Уборка территории </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Физические, юридические лица, индивидуальные предприниматели, являющиеся собственниками зданий (помещений в них), сооружений, включая временные сооружения, а также владеющие земельными участками на праве собственности, ином вещном праве, праве аренды, ином законном праве, обязаны осуществлять уборку прилегающей территории самостоятельно или посредством привлечения специализированных организаций за счет собственных средств в соответствии с действующим законодательством, настоящими методическими рекомендациями.</w:t>
      </w:r>
      <w:proofErr w:type="gramEnd"/>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прилегающих территорий в случаях и порядке, которые определяются правилами благоустройства территории муниципального образования</w:t>
      </w:r>
      <w:proofErr w:type="gramEnd"/>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Организация уборки муниципальной территории осуществляется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Организации, осуществляющие промышленную деятельность обязаны</w:t>
      </w:r>
      <w:proofErr w:type="gramEnd"/>
      <w:r w:rsidRPr="005B38C7">
        <w:rPr>
          <w:rFonts w:ascii="Times New Roman" w:eastAsia="Times New Roman" w:hAnsi="Times New Roman" w:cs="Times New Roman"/>
          <w:color w:val="auto"/>
          <w:sz w:val="28"/>
          <w:szCs w:val="28"/>
        </w:rPr>
        <w:t xml:space="preserve">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запрещается накапливать и размещать отходы производства и потребления в несанкционированных местах.</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с правилами благоустройства.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Сбор и вывоз отходов производства и потребления необходимо осуществлять по контейнерной или бестарной системе в установленном порядке.</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На территории общего пользования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запрещено сжигание отходов производства и потребления.</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Организацию уборки территорий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осуществлять на основании </w:t>
      </w:r>
      <w:proofErr w:type="gramStart"/>
      <w:r w:rsidRPr="005B38C7">
        <w:rPr>
          <w:rFonts w:ascii="Times New Roman" w:eastAsia="Times New Roman" w:hAnsi="Times New Roman" w:cs="Times New Roman"/>
          <w:color w:val="auto"/>
          <w:sz w:val="28"/>
          <w:szCs w:val="28"/>
        </w:rPr>
        <w:t>использования показателей нормативных объемов накопления отходов</w:t>
      </w:r>
      <w:proofErr w:type="gramEnd"/>
      <w:r w:rsidRPr="005B38C7">
        <w:rPr>
          <w:rFonts w:ascii="Times New Roman" w:eastAsia="Times New Roman" w:hAnsi="Times New Roman" w:cs="Times New Roman"/>
          <w:color w:val="auto"/>
          <w:sz w:val="28"/>
          <w:szCs w:val="28"/>
        </w:rPr>
        <w:t xml:space="preserve"> у их производителей.</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Вывоз бытовых отходов производства и потребления из жилых домов, организаций торговли и общественного питания, культуры, детских и лечебных заведений осуществлять указанным организациям и домовладельцам, а также иным производителям отходов производства и потребления в соответствии с требованиями действующего законодательства.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Вывоз отходов, образовавшихся во время ремонта, осуществлять в специально отведенные для этого места лицам, производившим этот ремонт, самостоятельно.</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Запрещено складирование отходов, образовавшихся во время ремонта, в места временного хранения отходов.</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сбора отходов производства и потребления физических и юридических лиц, рекомендуется организовать места временного хранения отходов и осуществлять его уборку и техническое обслуживание.</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следует возлагать на собственника вышеперечисленных объектов недвижимости, ответственного за уборку территорий.</w:t>
      </w:r>
      <w:proofErr w:type="gramEnd"/>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предотвращения засорения улиц, площадей, скверов и других общественных мест отходами производства и потребления необходимо устанавливать специально предназначенные для временного хранения отходов емкости малого размера (урны, баки).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5B38C7">
        <w:rPr>
          <w:rFonts w:ascii="Times New Roman" w:eastAsia="Times New Roman" w:hAnsi="Times New Roman" w:cs="Times New Roman"/>
          <w:color w:val="auto"/>
          <w:sz w:val="28"/>
          <w:szCs w:val="28"/>
        </w:rPr>
        <w:t>мусоровозный</w:t>
      </w:r>
      <w:proofErr w:type="spellEnd"/>
      <w:r w:rsidRPr="005B38C7">
        <w:rPr>
          <w:rFonts w:ascii="Times New Roman" w:eastAsia="Times New Roman" w:hAnsi="Times New Roman" w:cs="Times New Roman"/>
          <w:color w:val="auto"/>
          <w:sz w:val="28"/>
          <w:szCs w:val="28"/>
        </w:rPr>
        <w:t xml:space="preserve"> транспорт производить работникам организации, осуществляющей вывоз отходов.</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Вывоз отходов следует осуществлять способами, исключающими возможность их потери при перевозке, создания аварийной </w:t>
      </w:r>
      <w:r w:rsidRPr="005B38C7">
        <w:rPr>
          <w:rFonts w:ascii="Times New Roman" w:eastAsia="Times New Roman" w:hAnsi="Times New Roman" w:cs="Times New Roman"/>
          <w:color w:val="auto"/>
          <w:sz w:val="28"/>
          <w:szCs w:val="28"/>
        </w:rPr>
        <w:lastRenderedPageBreak/>
        <w:t>ситуации, причинения транспортируемыми отходами вреда здоровью людей и окружающей среде.</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Вывоз опасных отходов следует осуществлять организациям, имеющим лицензию, в соответствии с требованиями законодательства Российской Федерации.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уборке в ночное время следует принимать меры, предупреждающие шум.</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и очистку автобусных остановок необходимо  производить организациям, в обязанность которых входит уборка территорий улиц, на которых расположены эти остановки.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и очистку конечных автобусных остановок, территорий диспетчерских пунктов необходимо обеспечивать организации, эксплуатирующей данные объекты.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и очистку остановок, на которых расположены некапитальные объекты торговли, необходимо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rsidR="00FA5A4A" w:rsidRPr="005B38C7" w:rsidRDefault="00FA5A4A" w:rsidP="00FA5A4A">
      <w:pPr>
        <w:numPr>
          <w:ilvl w:val="2"/>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Порядок определения границ прилегающих территорий.</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10.2.25.1. Границы прилегающих территорий определяются настоящими Правилами в целях организации работ по благоустройству и уборке, надлежащему санитарному содержанию, поддержанию чистоты и порядка на территории Нововеличковского сельского поселения Динского района.</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10.2.25.2. Границы прилегающей территории определяются настоящими Правилами в зависимости от расположения зданий, строений, сооружений, земельных участков в существующей застройке, вида их разрешенного использования или фактического назначения, их площади и протяженности указанной общей границы, а также иных требований настоящих Правил.</w:t>
      </w:r>
    </w:p>
    <w:p w:rsidR="00FA5A4A" w:rsidRPr="005B38C7" w:rsidRDefault="00FA5A4A" w:rsidP="00FA5A4A">
      <w:pPr>
        <w:autoSpaceDE w:val="0"/>
        <w:autoSpaceDN w:val="0"/>
        <w:adjustRightInd w:val="0"/>
        <w:spacing w:line="240" w:lineRule="auto"/>
        <w:ind w:firstLine="567"/>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10.2.25.3. </w:t>
      </w:r>
      <w:r w:rsidRPr="005B38C7">
        <w:rPr>
          <w:rFonts w:ascii="Times New Roman" w:hAnsi="Times New Roman" w:cs="Times New Roman"/>
          <w:color w:val="auto"/>
          <w:sz w:val="28"/>
          <w:szCs w:val="28"/>
        </w:rPr>
        <w:t xml:space="preserve">При определении границ прилегающих территорий </w:t>
      </w:r>
      <w:proofErr w:type="gramStart"/>
      <w:r w:rsidRPr="005B38C7">
        <w:rPr>
          <w:rFonts w:ascii="Times New Roman" w:hAnsi="Times New Roman" w:cs="Times New Roman"/>
          <w:color w:val="auto"/>
          <w:sz w:val="28"/>
          <w:szCs w:val="28"/>
        </w:rPr>
        <w:t>устанавливаются</w:t>
      </w:r>
      <w:proofErr w:type="gramEnd"/>
      <w:r w:rsidRPr="005B38C7">
        <w:rPr>
          <w:rFonts w:ascii="Times New Roman" w:hAnsi="Times New Roman" w:cs="Times New Roman"/>
          <w:color w:val="auto"/>
          <w:sz w:val="28"/>
          <w:szCs w:val="28"/>
        </w:rPr>
        <w:t xml:space="preserve"> максимальное расстояние от внутренней части границ прилегающей территории до внешней части границ прилегающей территории (далее - максимальное расстояние). Максимальное расстояние может быть установлено дифференцированно в зависимости от расположения зданий, строений, сооружений, земельных участков в существующей застройке, вида их разрешенного использования или фактического назначения, иных существенных факторов и не может превышать 20 метров. </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10.2.25.4. При определении границ прилегающих территорий учитываются следующие ограничения: </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ab/>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ab/>
        <w:t xml:space="preserve">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w:t>
      </w:r>
      <w:proofErr w:type="gramStart"/>
      <w:r w:rsidRPr="005B38C7">
        <w:rPr>
          <w:rFonts w:ascii="Times New Roman" w:eastAsia="Times New Roman" w:hAnsi="Times New Roman" w:cs="Times New Roman"/>
          <w:color w:val="auto"/>
          <w:sz w:val="28"/>
          <w:szCs w:val="28"/>
        </w:rPr>
        <w:t>участка</w:t>
      </w:r>
      <w:proofErr w:type="gramEnd"/>
      <w:r w:rsidRPr="005B38C7">
        <w:rPr>
          <w:rFonts w:ascii="Times New Roman" w:eastAsia="Times New Roman" w:hAnsi="Times New Roman" w:cs="Times New Roman"/>
          <w:color w:val="auto"/>
          <w:sz w:val="28"/>
          <w:szCs w:val="28"/>
        </w:rPr>
        <w:t xml:space="preserve"> в отношении которого определяются границы прилегающей территории, не допускается;</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ab/>
        <w:t>3) пересечение границ прилегающих территорий, за исключением случаев установления общих, смежных границ прилегающих территорий, не допускается;</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ab/>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ab/>
      </w:r>
      <w:proofErr w:type="gramStart"/>
      <w:r w:rsidRPr="005B38C7">
        <w:rPr>
          <w:rFonts w:ascii="Times New Roman" w:eastAsia="Times New Roman" w:hAnsi="Times New Roman" w:cs="Times New Roman"/>
          <w:color w:val="auto"/>
          <w:sz w:val="28"/>
          <w:szCs w:val="28"/>
        </w:rPr>
        <w:t>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должна иметь</w:t>
      </w:r>
      <w:proofErr w:type="gramEnd"/>
      <w:r w:rsidRPr="005B38C7">
        <w:rPr>
          <w:rFonts w:ascii="Times New Roman" w:eastAsia="Times New Roman" w:hAnsi="Times New Roman" w:cs="Times New Roman"/>
          <w:color w:val="auto"/>
          <w:sz w:val="28"/>
          <w:szCs w:val="28"/>
        </w:rPr>
        <w:t xml:space="preserve"> смежные (общие) границы с другими прилегающими территориями (для исключения вклинивания, </w:t>
      </w:r>
      <w:proofErr w:type="spellStart"/>
      <w:r w:rsidRPr="005B38C7">
        <w:rPr>
          <w:rFonts w:ascii="Times New Roman" w:eastAsia="Times New Roman" w:hAnsi="Times New Roman" w:cs="Times New Roman"/>
          <w:color w:val="auto"/>
          <w:sz w:val="28"/>
          <w:szCs w:val="28"/>
        </w:rPr>
        <w:t>вкрапливания</w:t>
      </w:r>
      <w:proofErr w:type="spellEnd"/>
      <w:r w:rsidRPr="005B38C7">
        <w:rPr>
          <w:rFonts w:ascii="Times New Roman" w:eastAsia="Times New Roman" w:hAnsi="Times New Roman" w:cs="Times New Roman"/>
          <w:color w:val="auto"/>
          <w:sz w:val="28"/>
          <w:szCs w:val="28"/>
        </w:rPr>
        <w:t>,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10.2.25.5. В границах прилегающих территорий могут располагаться следующие территории общего пользования или их части:</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 пешеходные коммуникации, в том числе тротуары, аллеи, дорожки, тропинки;</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2) палисадники, клумбы;</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3)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w:t>
      </w:r>
      <w:proofErr w:type="gramStart"/>
      <w:r w:rsidRPr="005B38C7">
        <w:rPr>
          <w:rFonts w:ascii="Times New Roman" w:eastAsia="Times New Roman" w:hAnsi="Times New Roman" w:cs="Times New Roman"/>
          <w:color w:val="auto"/>
          <w:sz w:val="28"/>
          <w:szCs w:val="28"/>
        </w:rPr>
        <w:t>территорий</w:t>
      </w:r>
      <w:proofErr w:type="gramEnd"/>
      <w:r w:rsidRPr="005B38C7">
        <w:rPr>
          <w:rFonts w:ascii="Times New Roman" w:eastAsia="Times New Roman" w:hAnsi="Times New Roman" w:cs="Times New Roman"/>
          <w:color w:val="auto"/>
          <w:sz w:val="28"/>
          <w:szCs w:val="28"/>
        </w:rPr>
        <w:t xml:space="preserve"> содержание которых является обязанностью правообладателя в соответствии с законодательством Российской Федерации. </w:t>
      </w:r>
    </w:p>
    <w:p w:rsidR="00FA5A4A" w:rsidRPr="005B38C7" w:rsidRDefault="00FA5A4A" w:rsidP="00FA5A4A">
      <w:pPr>
        <w:spacing w:line="240" w:lineRule="auto"/>
        <w:ind w:left="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10.2.25.6. Максимальное расстояние прилегающих территорий:</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 для земельных участков, на которых отсутствуют объекты недвижимости, земельных участков, на которых находятся объекты индивидуального жилищного строительства, нежилые здания, строения, сооружения - максимальное расстояние составляет 10 метров (за исключением случаев, когда фактически максимальное расстояние более 10 метров, тогда максимальное расстояние принимается до обочины дороги, но не более 20 метров).</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В случае</w:t>
      </w:r>
      <w:proofErr w:type="gramStart"/>
      <w:r w:rsidRPr="005B38C7">
        <w:rPr>
          <w:rFonts w:ascii="Times New Roman" w:hAnsi="Times New Roman" w:cs="Times New Roman"/>
          <w:color w:val="auto"/>
          <w:sz w:val="28"/>
          <w:szCs w:val="28"/>
        </w:rPr>
        <w:t>,</w:t>
      </w:r>
      <w:proofErr w:type="gramEnd"/>
      <w:r w:rsidRPr="005B38C7">
        <w:rPr>
          <w:rFonts w:ascii="Times New Roman" w:hAnsi="Times New Roman" w:cs="Times New Roman"/>
          <w:color w:val="auto"/>
          <w:sz w:val="28"/>
          <w:szCs w:val="28"/>
        </w:rPr>
        <w:t xml:space="preserve"> если земельный участок не образован или границы его местоположения не уточнены, то максимальное расстояние - 20 метров; </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2) для земельных участков, на которых расположены автозаправочные станции (далее - АЗС), заправочные комплексы максимальное расстояние – не более 20 метров;</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3) для земельных участков, на которых расположены производственные предприятия и объекты II - V классов опасности максимальное расстояние устанавливается в пределах санитарно-защитных зон;</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4) для объектов электросетевого хозяйства и объектов газораспределительных сетей максимальное расстояние устанавливается в пределах охранных зон, установленных для данного вида объекта; </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5) для источников водоснабжения и водопроводов питьевого назначения - максимальное расстояние устанавливается в пределах санитарно-охранных зон;</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6) для контейнерных площадок, в случае, если такие площадки не расположены на земельном участке многоквартирного дома, поставленного на кадастровый учет – максимальное расстояние - 10 метров;</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7) для кладбищ – максимальное расстояние - 10 метров.</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8) для нестационарных торговых объектов, нестационарных объектов, используемых для оказания услуг общественного питания, бытовых и иных услуг, рекламных конструкций, размещенных без предоставления земельного участка - максимальное расстояние - 10 метров;</w:t>
      </w:r>
    </w:p>
    <w:p w:rsidR="00FA5A4A" w:rsidRPr="005B38C7" w:rsidRDefault="00FA5A4A" w:rsidP="00FA5A4A">
      <w:pPr>
        <w:autoSpaceDE w:val="0"/>
        <w:autoSpaceDN w:val="0"/>
        <w:adjustRightInd w:val="0"/>
        <w:spacing w:line="240" w:lineRule="auto"/>
        <w:ind w:firstLine="567"/>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9) для нестационарных объектов, сблокированных с навесом и оборудованных местами для ожидания транспорта, размещенных на остановочных пунктах по маршрутам регулярных перевозок - максимальное расстояние - 10 метров.</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10.2.25.7. </w:t>
      </w:r>
      <w:proofErr w:type="gramStart"/>
      <w:r w:rsidRPr="005B38C7">
        <w:rPr>
          <w:rFonts w:ascii="Times New Roman" w:eastAsia="Times New Roman" w:hAnsi="Times New Roman" w:cs="Times New Roman"/>
          <w:color w:val="auto"/>
          <w:sz w:val="28"/>
          <w:szCs w:val="28"/>
        </w:rPr>
        <w:t xml:space="preserve">Информация о границах прилегающих территорий доводится до сведения собственников и (или) иных законных владельцев зданий, строений, сооружений, земельных участков, а также лиц ответственных за эксплуатацию зданий, строений, сооружений путем размещения утвержденных правил благоустройства и санитарного содержания территории Нововеличковского сельского поселения Динского района на официальном сайте в сети Интернет администрации Нововеличковского сельского поселения Динского района http://www.novovelichkovskaya.ru </w:t>
      </w:r>
      <w:proofErr w:type="gramEnd"/>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Эксплуатация и содержание в надлежащем санитарно-техническом состоянии водоразборных колонок, в том числе их очистка от мусора, льда и снега, а также обеспечение безопасных подходов к ним возлагается на организации, в чьей собственности находятся колонки.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Организация работы по очистке и уборке территории рынков (ярмарок), и прилегающих к ним территорий возлагается на администрации рынков (ярмарок) в соответствии с действующими санитарными нормами и правилами торговли на рынках.</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Содержание и уборку скверов и прилегающих к ним тротуаров, проездов и газонов осуществляется специализированным организациям по озеленению поселения по соглашению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Содержание и уборку садов, скверов, парков, зеленых насаждений, находящихся в собственности организаций, собственников помещений либо на прилегающих территориях, производить силами и средствами этих организаций, собственников помещений.</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Уборку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sidRPr="005B38C7">
        <w:rPr>
          <w:rFonts w:ascii="Times New Roman" w:eastAsia="Times New Roman" w:hAnsi="Times New Roman" w:cs="Times New Roman"/>
          <w:color w:val="auto"/>
          <w:sz w:val="28"/>
          <w:szCs w:val="28"/>
        </w:rPr>
        <w:t>дождеприемных</w:t>
      </w:r>
      <w:proofErr w:type="spellEnd"/>
      <w:r w:rsidRPr="005B38C7">
        <w:rPr>
          <w:rFonts w:ascii="Times New Roman" w:eastAsia="Times New Roman" w:hAnsi="Times New Roman" w:cs="Times New Roman"/>
          <w:color w:val="auto"/>
          <w:sz w:val="28"/>
          <w:szCs w:val="28"/>
        </w:rPr>
        <w:t xml:space="preserve"> колодцев производить организациям, обслуживающим данные объекты.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жилых зданиях, не имеющих канализации, необходимо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Запрещена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Жидкие </w:t>
      </w:r>
      <w:r w:rsidR="00842317" w:rsidRPr="00842317">
        <w:rPr>
          <w:rFonts w:ascii="Times New Roman" w:eastAsia="Times New Roman" w:hAnsi="Times New Roman" w:cs="Times New Roman"/>
          <w:i/>
          <w:color w:val="auto"/>
          <w:sz w:val="28"/>
          <w:szCs w:val="28"/>
        </w:rPr>
        <w:t>отходы производства и потребления</w:t>
      </w:r>
      <w:r w:rsidR="00842317">
        <w:rPr>
          <w:rFonts w:ascii="Times New Roman" w:eastAsia="Times New Roman" w:hAnsi="Times New Roman" w:cs="Times New Roman"/>
          <w:color w:val="auto"/>
          <w:sz w:val="28"/>
          <w:szCs w:val="28"/>
        </w:rPr>
        <w:t xml:space="preserve"> </w:t>
      </w:r>
      <w:r w:rsidRPr="005B38C7">
        <w:rPr>
          <w:rFonts w:ascii="Times New Roman" w:eastAsia="Times New Roman" w:hAnsi="Times New Roman" w:cs="Times New Roman"/>
          <w:color w:val="auto"/>
          <w:sz w:val="28"/>
          <w:szCs w:val="28"/>
        </w:rPr>
        <w:t>следует вывозить по договорам или разовым заявкам организациям, имеющим специальный транспорт.</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Собственникам помещений необходимо обеспечивать подъезды непосредственно к мусоросборникам и выгребным ямам.</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Очистку и уборку водосточных канав, лотков, труб, дренажей, предназначенных для отвода поверхностных и грунтовых вод из дворов производить лицам, ответственным за уборку соответствующих территорий.</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Слив воды на тротуары, газоны, проезжую часть дороги не допускается,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Вывоз пищевых отходов необходимо осуществлять с территории ежедневно. Остальной мусор вывозить систематически, по мере накопления, но не реже одного раза в три дня, а в периоды года с температурой выше 14 градусов - ежедневно.</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Содержание и эксплуатацию санкционированных мест хранения и утилизации отходов производства и потребления осуществлять в установленном порядке.</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и очистку территорий, отведенных для размещения и эксплуатации линий электропередач, газовых, водопроводных и тепловых сетей, осуществлять силами и средствами организаций, эксплуатирующих указанные сети и линии электропередач. В случае</w:t>
      </w:r>
      <w:proofErr w:type="gramStart"/>
      <w:r w:rsidRPr="005B38C7">
        <w:rPr>
          <w:rFonts w:ascii="Times New Roman" w:eastAsia="Times New Roman" w:hAnsi="Times New Roman" w:cs="Times New Roman"/>
          <w:color w:val="auto"/>
          <w:sz w:val="28"/>
          <w:szCs w:val="28"/>
        </w:rPr>
        <w:t>,</w:t>
      </w:r>
      <w:proofErr w:type="gramEnd"/>
      <w:r w:rsidRPr="005B38C7">
        <w:rPr>
          <w:rFonts w:ascii="Times New Roman" w:eastAsia="Times New Roman" w:hAnsi="Times New Roman" w:cs="Times New Roman"/>
          <w:color w:val="auto"/>
          <w:sz w:val="28"/>
          <w:szCs w:val="28"/>
        </w:rPr>
        <w:t xml:space="preserve"> если указанные в данном пункте сети являются бесхозяйными, уборку и очистку территорий осуществлять организации, с которой заключен договор об обеспечении сохранности и эксплуатации бесхозяйного имущества.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При очистке смотровых колодцев, подземных коммуникаций грунт, мусор, нечистоты складировать в специальную тару с немедленной вывозкой силами организаций, занимающихся очистными работами.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Складирование нечистот на проезжую часть улиц, тротуары и газоны запрещено.</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Сбор брошенных на улицах предметов, создающих помехи дорожному движению, возлагается на организации, обслуживающие данные объекты.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Администрация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может  на добровольной основе привлекать граждан для выполнения работ по уборке, благоустройству и озеленению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Привлечение граждан к выполнению работ по уборке, благоустройству и озеленению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осуществлять на основании постановления администрации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1"/>
          <w:numId w:val="12"/>
        </w:numPr>
        <w:tabs>
          <w:tab w:val="left" w:pos="567"/>
        </w:tabs>
        <w:jc w:val="both"/>
        <w:rPr>
          <w:rFonts w:ascii="Times New Roman" w:hAnsi="Times New Roman" w:cs="Times New Roman"/>
          <w:color w:val="auto"/>
          <w:sz w:val="28"/>
          <w:szCs w:val="28"/>
        </w:rPr>
      </w:pPr>
      <w:r w:rsidRPr="005B38C7">
        <w:rPr>
          <w:rStyle w:val="af7"/>
          <w:rFonts w:ascii="Times New Roman" w:hAnsi="Times New Roman" w:cs="Times New Roman"/>
          <w:b w:val="0"/>
          <w:color w:val="auto"/>
          <w:sz w:val="28"/>
          <w:szCs w:val="28"/>
        </w:rPr>
        <w:t>Сбор, транспортировка и размещение отходов</w:t>
      </w:r>
      <w:r w:rsidRPr="005B38C7">
        <w:rPr>
          <w:rFonts w:ascii="Times New Roman" w:hAnsi="Times New Roman" w:cs="Times New Roman"/>
          <w:color w:val="auto"/>
          <w:sz w:val="28"/>
          <w:szCs w:val="28"/>
        </w:rPr>
        <w:t>:</w:t>
      </w:r>
    </w:p>
    <w:p w:rsidR="00FA5A4A" w:rsidRPr="005B38C7" w:rsidRDefault="00FA5A4A" w:rsidP="00FA5A4A">
      <w:pPr>
        <w:pStyle w:val="af5"/>
        <w:numPr>
          <w:ilvl w:val="2"/>
          <w:numId w:val="12"/>
        </w:numPr>
        <w:ind w:left="0" w:firstLine="709"/>
        <w:jc w:val="both"/>
        <w:rPr>
          <w:rFonts w:ascii="Times New Roman" w:hAnsi="Times New Roman" w:cs="Times New Roman"/>
          <w:color w:val="auto"/>
          <w:sz w:val="28"/>
          <w:szCs w:val="28"/>
          <w:bdr w:val="none" w:sz="0" w:space="0" w:color="auto" w:frame="1"/>
        </w:rPr>
      </w:pPr>
      <w:r w:rsidRPr="005B38C7">
        <w:rPr>
          <w:rStyle w:val="af7"/>
          <w:rFonts w:ascii="Times New Roman" w:hAnsi="Times New Roman" w:cs="Times New Roman"/>
          <w:b w:val="0"/>
          <w:color w:val="auto"/>
          <w:sz w:val="28"/>
          <w:szCs w:val="28"/>
        </w:rPr>
        <w:t>Сбор, транспортировка и размещение отходов</w:t>
      </w:r>
      <w:r w:rsidRPr="005B38C7">
        <w:rPr>
          <w:rFonts w:ascii="Times New Roman" w:hAnsi="Times New Roman" w:cs="Times New Roman"/>
          <w:color w:val="auto"/>
          <w:sz w:val="28"/>
          <w:szCs w:val="28"/>
        </w:rPr>
        <w:t xml:space="preserve"> в специально отведенных местах осуществляется </w:t>
      </w:r>
      <w:hyperlink r:id="rId28" w:anchor="sub_229" w:history="1">
        <w:r w:rsidRPr="005B38C7">
          <w:rPr>
            <w:rStyle w:val="af7"/>
            <w:rFonts w:ascii="Times New Roman" w:hAnsi="Times New Roman" w:cs="Times New Roman"/>
            <w:b w:val="0"/>
            <w:color w:val="auto"/>
            <w:sz w:val="28"/>
            <w:szCs w:val="28"/>
          </w:rPr>
          <w:t>специализированными организациями</w:t>
        </w:r>
      </w:hyperlink>
      <w:r w:rsidRPr="005B38C7">
        <w:rPr>
          <w:rFonts w:ascii="Times New Roman" w:hAnsi="Times New Roman" w:cs="Times New Roman"/>
          <w:color w:val="auto"/>
          <w:sz w:val="28"/>
          <w:szCs w:val="28"/>
        </w:rPr>
        <w:t>, в весенне-летнее время  ежедневно от одного до трех раз в день,</w:t>
      </w:r>
    </w:p>
    <w:p w:rsidR="00FA5A4A" w:rsidRPr="005B38C7" w:rsidRDefault="00FA5A4A" w:rsidP="00FA5A4A">
      <w:pPr>
        <w:pStyle w:val="aa"/>
        <w:numPr>
          <w:ilvl w:val="2"/>
          <w:numId w:val="12"/>
        </w:numPr>
        <w:tabs>
          <w:tab w:val="left" w:pos="567"/>
        </w:tabs>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Сбор отходов просыпавшихся при выгрузке из </w:t>
      </w:r>
      <w:hyperlink r:id="rId29" w:anchor="sub_210" w:history="1">
        <w:r w:rsidRPr="005B38C7">
          <w:rPr>
            <w:rStyle w:val="af7"/>
            <w:rFonts w:ascii="Times New Roman" w:hAnsi="Times New Roman" w:cs="Times New Roman"/>
            <w:b w:val="0"/>
            <w:color w:val="auto"/>
            <w:sz w:val="28"/>
            <w:szCs w:val="28"/>
          </w:rPr>
          <w:t>контейнеров</w:t>
        </w:r>
      </w:hyperlink>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 xml:space="preserve">и бункеров накопителей в мусоровоз производят работники специализированной организации, осуществляющей </w:t>
      </w:r>
      <w:r w:rsidRPr="005B38C7">
        <w:rPr>
          <w:rStyle w:val="af7"/>
          <w:rFonts w:ascii="Times New Roman" w:hAnsi="Times New Roman" w:cs="Times New Roman"/>
          <w:b w:val="0"/>
          <w:color w:val="auto"/>
          <w:sz w:val="28"/>
          <w:szCs w:val="28"/>
        </w:rPr>
        <w:t>сбор, транспортировку и вывоз отходов.</w:t>
      </w:r>
    </w:p>
    <w:p w:rsidR="00FA5A4A" w:rsidRPr="005B38C7" w:rsidRDefault="00FA5A4A" w:rsidP="00FA5A4A">
      <w:pPr>
        <w:pStyle w:val="aa"/>
        <w:numPr>
          <w:ilvl w:val="2"/>
          <w:numId w:val="12"/>
        </w:numPr>
        <w:tabs>
          <w:tab w:val="left" w:pos="0"/>
        </w:tabs>
        <w:ind w:left="0" w:firstLine="709"/>
        <w:jc w:val="both"/>
        <w:rPr>
          <w:rFonts w:ascii="Times New Roman" w:hAnsi="Times New Roman" w:cs="Times New Roman"/>
          <w:color w:val="auto"/>
          <w:sz w:val="28"/>
          <w:szCs w:val="28"/>
        </w:rPr>
      </w:pPr>
      <w:bookmarkStart w:id="55" w:name="sub_47"/>
      <w:r w:rsidRPr="005B38C7">
        <w:rPr>
          <w:rFonts w:ascii="Times New Roman" w:hAnsi="Times New Roman" w:cs="Times New Roman"/>
          <w:color w:val="auto"/>
          <w:sz w:val="28"/>
          <w:szCs w:val="28"/>
        </w:rPr>
        <w:t xml:space="preserve">Контейнерные площадки и места складирования отходов должны быть постоянно очищены от отходов (ТБО и КГО), содержаться в чистоте и порядке в радиусе 10 метров в каждую сторону, специализированными организациями, осуществляющими сбор, транспортировку и размещение отходов. </w:t>
      </w:r>
    </w:p>
    <w:p w:rsidR="00FA5A4A" w:rsidRPr="005B38C7" w:rsidRDefault="00FA5A4A" w:rsidP="00FA5A4A">
      <w:pPr>
        <w:pStyle w:val="aa"/>
        <w:numPr>
          <w:ilvl w:val="2"/>
          <w:numId w:val="12"/>
        </w:numPr>
        <w:tabs>
          <w:tab w:val="left" w:pos="567"/>
        </w:tabs>
        <w:ind w:left="0" w:firstLine="709"/>
        <w:jc w:val="both"/>
        <w:rPr>
          <w:rFonts w:ascii="Times New Roman" w:hAnsi="Times New Roman" w:cs="Times New Roman"/>
          <w:color w:val="auto"/>
          <w:sz w:val="28"/>
          <w:szCs w:val="28"/>
        </w:rPr>
      </w:pPr>
      <w:bookmarkStart w:id="56" w:name="sub_491"/>
      <w:bookmarkEnd w:id="55"/>
      <w:r w:rsidRPr="005B38C7">
        <w:rPr>
          <w:rFonts w:ascii="Times New Roman" w:hAnsi="Times New Roman" w:cs="Times New Roman"/>
          <w:color w:val="auto"/>
          <w:sz w:val="28"/>
          <w:szCs w:val="28"/>
        </w:rPr>
        <w:t>Замена контейнеров для сбора отходов проводится специализированной организацией, осуществляющей сбор, транспортировку  отходов или собственником данных контейнеров, по мере необходимости</w:t>
      </w:r>
      <w:bookmarkStart w:id="57" w:name="sub_410"/>
      <w:bookmarkEnd w:id="56"/>
      <w:r w:rsidRPr="005B38C7">
        <w:rPr>
          <w:rFonts w:ascii="Times New Roman" w:hAnsi="Times New Roman" w:cs="Times New Roman"/>
          <w:color w:val="auto"/>
          <w:sz w:val="28"/>
          <w:szCs w:val="28"/>
        </w:rPr>
        <w:t>.</w:t>
      </w:r>
    </w:p>
    <w:bookmarkEnd w:id="57"/>
    <w:p w:rsidR="00FA5A4A" w:rsidRPr="005B38C7" w:rsidRDefault="00FA5A4A" w:rsidP="00FA5A4A">
      <w:pPr>
        <w:pStyle w:val="af5"/>
        <w:numPr>
          <w:ilvl w:val="2"/>
          <w:numId w:val="12"/>
        </w:numPr>
        <w:ind w:left="0" w:firstLine="709"/>
        <w:jc w:val="both"/>
        <w:rPr>
          <w:rFonts w:ascii="Times New Roman" w:hAnsi="Times New Roman" w:cs="Times New Roman"/>
          <w:color w:val="auto"/>
          <w:sz w:val="28"/>
          <w:szCs w:val="28"/>
        </w:rPr>
      </w:pPr>
      <w:proofErr w:type="gramStart"/>
      <w:r w:rsidRPr="005B38C7">
        <w:rPr>
          <w:rFonts w:ascii="Times New Roman" w:hAnsi="Times New Roman" w:cs="Times New Roman"/>
          <w:color w:val="auto"/>
          <w:sz w:val="28"/>
          <w:szCs w:val="28"/>
        </w:rPr>
        <w:t>Обращение с твердыми коммунальными отходами на территории Краснодарского края обеспечивается региональным оператором в соответствии с региональной программой в области обращения с отходами, в том числе с твердыми коммунальными отходами, и территориальной схемой обращения с отходами (далее — схема обращения с отходами) на основании договоров на оказание услуг по обращению с твердыми коммунальными отходами, заключенных с потребителями.</w:t>
      </w:r>
      <w:proofErr w:type="gramEnd"/>
    </w:p>
    <w:p w:rsidR="00FA5A4A" w:rsidRPr="005B38C7" w:rsidRDefault="00FA5A4A" w:rsidP="00FA5A4A">
      <w:pPr>
        <w:pStyle w:val="af5"/>
        <w:numPr>
          <w:ilvl w:val="1"/>
          <w:numId w:val="12"/>
        </w:numPr>
        <w:ind w:left="0" w:firstLine="709"/>
        <w:jc w:val="both"/>
        <w:rPr>
          <w:rFonts w:ascii="Times New Roman" w:hAnsi="Times New Roman" w:cs="Times New Roman"/>
          <w:color w:val="auto"/>
          <w:sz w:val="28"/>
          <w:szCs w:val="28"/>
          <w:bdr w:val="none" w:sz="0" w:space="0" w:color="auto" w:frame="1"/>
        </w:rPr>
      </w:pPr>
      <w:r w:rsidRPr="005B38C7">
        <w:rPr>
          <w:rFonts w:ascii="Times New Roman" w:hAnsi="Times New Roman" w:cs="Times New Roman"/>
          <w:color w:val="auto"/>
          <w:sz w:val="28"/>
          <w:szCs w:val="28"/>
          <w:bdr w:val="none" w:sz="0" w:space="0" w:color="auto" w:frame="1"/>
        </w:rPr>
        <w:t>Порядок осуществления сбора и транспортирования твердых коммунальных отходов</w:t>
      </w:r>
    </w:p>
    <w:p w:rsidR="00FA5A4A" w:rsidRPr="005B38C7" w:rsidRDefault="00FA5A4A" w:rsidP="00FA5A4A">
      <w:pPr>
        <w:pStyle w:val="af5"/>
        <w:numPr>
          <w:ilvl w:val="2"/>
          <w:numId w:val="12"/>
        </w:numPr>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Потребители осуществляют складирование твердых коммунальных отходов в местах сбора и накопления твердых коммунальных отходов, определенных договором на оказание услуг по обращению с твердыми коммунальными отходами, в соответствии со схемой обращения с отходами.</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10.4.2. </w:t>
      </w:r>
      <w:proofErr w:type="gramStart"/>
      <w:r w:rsidRPr="005B38C7">
        <w:rPr>
          <w:rFonts w:ascii="Times New Roman" w:hAnsi="Times New Roman" w:cs="Times New Roman"/>
          <w:color w:val="auto"/>
          <w:sz w:val="28"/>
          <w:szCs w:val="28"/>
        </w:rPr>
        <w:t>В соответствии с договором на оказание услуг по обращению с твердыми коммунальными отходами</w:t>
      </w:r>
      <w:proofErr w:type="gramEnd"/>
      <w:r w:rsidRPr="005B38C7">
        <w:rPr>
          <w:rFonts w:ascii="Times New Roman" w:hAnsi="Times New Roman" w:cs="Times New Roman"/>
          <w:color w:val="auto"/>
          <w:sz w:val="28"/>
          <w:szCs w:val="28"/>
        </w:rPr>
        <w:t xml:space="preserve"> потребители осуществляют складирование твердых коммунальных отходов в местах накопления твердых коммунальных отходов следующими способами:</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а) в контейнеры, расположенные в мусороприемных камерах (при наличии соответствующей внутридомовой инженерной системы);</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б) в контейнеры, бункеры, расположенные на контейнерных площадках.</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в) при отсутствии оборудованных мест накопления ТКО - в пакеты или другие емкости, предоставленные Региональными операторами.</w:t>
      </w:r>
    </w:p>
    <w:p w:rsidR="00FA5A4A" w:rsidRPr="005B38C7" w:rsidRDefault="00FA5A4A" w:rsidP="00FA5A4A">
      <w:pPr>
        <w:pStyle w:val="s1"/>
        <w:shd w:val="clear" w:color="auto" w:fill="FFFFFF"/>
        <w:spacing w:before="0" w:beforeAutospacing="0" w:after="0" w:afterAutospacing="0"/>
        <w:ind w:firstLine="851"/>
        <w:jc w:val="both"/>
        <w:rPr>
          <w:sz w:val="28"/>
          <w:szCs w:val="28"/>
        </w:rPr>
      </w:pPr>
      <w:r w:rsidRPr="005B38C7">
        <w:rPr>
          <w:sz w:val="28"/>
          <w:szCs w:val="28"/>
        </w:rPr>
        <w:t xml:space="preserve">10.4.3. </w:t>
      </w:r>
      <w:proofErr w:type="gramStart"/>
      <w:r w:rsidRPr="005B38C7">
        <w:rPr>
          <w:sz w:val="28"/>
          <w:szCs w:val="28"/>
        </w:rPr>
        <w:t>В соответствии с договором на оказание услуг по обращению с твердыми коммунальными отходами</w:t>
      </w:r>
      <w:proofErr w:type="gramEnd"/>
      <w:r w:rsidRPr="005B38C7">
        <w:rPr>
          <w:sz w:val="28"/>
          <w:szCs w:val="28"/>
        </w:rPr>
        <w:t xml:space="preserve"> в местах (площадках) накопления твердых коммунальных отходов складирование крупногабаритных отходов осуществляется потребителями следующими способами:</w:t>
      </w:r>
    </w:p>
    <w:p w:rsidR="00FA5A4A" w:rsidRPr="005B38C7" w:rsidRDefault="00FA5A4A" w:rsidP="00FA5A4A">
      <w:pPr>
        <w:pStyle w:val="s1"/>
        <w:shd w:val="clear" w:color="auto" w:fill="FFFFFF"/>
        <w:spacing w:before="0" w:beforeAutospacing="0" w:after="0" w:afterAutospacing="0"/>
        <w:ind w:firstLine="851"/>
        <w:jc w:val="both"/>
        <w:rPr>
          <w:sz w:val="28"/>
          <w:szCs w:val="28"/>
        </w:rPr>
      </w:pPr>
      <w:r w:rsidRPr="005B38C7">
        <w:rPr>
          <w:sz w:val="28"/>
          <w:szCs w:val="28"/>
        </w:rPr>
        <w:t>а) в бункеры, расположенные на контейнерных площадках;</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б) на специальных площадках для складирования крупногабаритных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10.4.4.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 Места расположения таких площадок определяются в соответствии со схемами обращения с отходами и указываются в договоре на оказание услуг по обращению с твердыми коммунальными отходами.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10.4.5. Региональный оператор несет ответственность </w:t>
      </w:r>
      <w:proofErr w:type="gramStart"/>
      <w:r w:rsidRPr="005B38C7">
        <w:rPr>
          <w:rFonts w:ascii="Times New Roman" w:hAnsi="Times New Roman" w:cs="Times New Roman"/>
          <w:color w:val="auto"/>
          <w:sz w:val="28"/>
          <w:szCs w:val="28"/>
        </w:rPr>
        <w:t>за обращение с твердыми коммунальными отходами с момента погрузки таких отходов в мусоровоз в местах</w:t>
      </w:r>
      <w:proofErr w:type="gramEnd"/>
      <w:r w:rsidRPr="005B38C7">
        <w:rPr>
          <w:rFonts w:ascii="Times New Roman" w:hAnsi="Times New Roman" w:cs="Times New Roman"/>
          <w:color w:val="auto"/>
          <w:sz w:val="28"/>
          <w:szCs w:val="28"/>
        </w:rPr>
        <w:t xml:space="preserve"> сбора и накопления твердых коммунальных отходов. При этом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расположенных на придомовой территории, входящей в состав общего имущества собственников помещений в многоквартирном доме, несут собственники помещений в многоквартирном доме.</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10.4.6.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не входящих в состав общего имущества собственников помещений в многоквартирных домах, несет региональный оператор.</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10.4.7. Лицо, ответственное за содержание контейнерных площадок, специальных площадок для складирования крупногабаритных отходов в </w:t>
      </w:r>
      <w:r w:rsidRPr="005B38C7">
        <w:rPr>
          <w:rFonts w:ascii="Times New Roman" w:hAnsi="Times New Roman" w:cs="Times New Roman"/>
          <w:color w:val="auto"/>
          <w:sz w:val="28"/>
          <w:szCs w:val="28"/>
        </w:rPr>
        <w:lastRenderedPageBreak/>
        <w:t>соответствии с договором на оказание услуг по обращению с твердыми коммунальными отходами, обязано обеспечить на таких площадках размещение информации об обслуживаемых объектах потребителей и о собственнике площадок.</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10.4.8. </w:t>
      </w:r>
      <w:proofErr w:type="gramStart"/>
      <w:r w:rsidRPr="005B38C7">
        <w:rPr>
          <w:rFonts w:ascii="Times New Roman" w:hAnsi="Times New Roman" w:cs="Times New Roman"/>
          <w:color w:val="auto"/>
          <w:sz w:val="28"/>
          <w:szCs w:val="28"/>
        </w:rPr>
        <w:t>В контейнерах запрещается складировать горящие, раскаленные или горячие отходы, крупногабаритные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 осуществляющих погрузку (разгрузку) контейнеров, повредить контейнеры, мусоровозы или нарушить режим работы объектов по обработке, обезвреживанию, захоронению твердых коммунальных отходов.</w:t>
      </w:r>
      <w:proofErr w:type="gramEnd"/>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10.4.9. К транспортированию в рамках данных Правил запрещаются опасные вещества, отнесенные к опасным грузам в соответствии с Европейским соглашением о международной дорожной перевозке опасных грузов. Региональному оператору запрещается осуществлять сбор и транспортирование указанных опасных веществ (грузов) в составе или под видом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10.4.10. Потребителям запрещается осуществлять складирование твердых коммунальных отходов в местах сбора и накопления твердых коммунальных отходов, не указанных в договоре на оказание услуг по обращению с твердыми коммунальными отходами.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10.4.11. Потребителям запрещается складировать твердые коммунальные отходы вне контейнеров или в контейнеры, не предназначенные для таких видов отходов, за исключением случаев, установленных законодательством Российской Федерации.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10.4.12. В случае обнаружения региональным оператором места складирования твердых коммунальных отходов, объем которых превышает 1 куб. метр, на земельном участке, не предназначенном для этих целей и не указанном в соглашении (далее — место несанкционированного размещения твердых коммунальных отходов), региональный оператор обязан в течение 5 рабочих дней:</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а) уведомить любым способом, позволяющим получить подтверждение доставки такого уведомления, собственника земельного участка, орган местного самоуправления и орган, осуществляющий государственный экологический надзор, об обнаружении места несанкционированного размещения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б) уведомить любым способом, позволяющим получить подтверждение доставки такого уведомления, собственника земельного участка о необходимости ликвидации места несанкционированного размещения твердых коммунальных отходов в течение 30 дней после получения уведомления и направить ему проект договора на оказание услуг по ликвидации выявленного места несанкционированного размещения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 xml:space="preserve">10.4.13. </w:t>
      </w:r>
      <w:proofErr w:type="gramStart"/>
      <w:r w:rsidRPr="005B38C7">
        <w:rPr>
          <w:rFonts w:ascii="Times New Roman" w:hAnsi="Times New Roman" w:cs="Times New Roman"/>
          <w:color w:val="auto"/>
          <w:sz w:val="28"/>
          <w:szCs w:val="28"/>
        </w:rPr>
        <w:t>Если собственник земельного участка в течение 30 дней со дня получения уведомления регионального оператора не обеспечил ликвидацию места несанкционированного размещения твердых коммунальных отходов самостоятельно и не заключил договор с региональным оператором на оказание услуг по ликвидации выявленного места несанкционированного размещения твердых коммунальных отходов, региональный оператор в течение 30 дней после отправления уведомления собственнику земельного участка ликвидирует место несанкционированного размещения твердых</w:t>
      </w:r>
      <w:proofErr w:type="gramEnd"/>
      <w:r w:rsidRPr="005B38C7">
        <w:rPr>
          <w:rFonts w:ascii="Times New Roman" w:hAnsi="Times New Roman" w:cs="Times New Roman"/>
          <w:color w:val="auto"/>
          <w:sz w:val="28"/>
          <w:szCs w:val="28"/>
        </w:rPr>
        <w:t xml:space="preserve"> коммунальных отходов. В этом случае региональный оператор вправе обратиться в суд с требованием о взыскании понесенных расходов.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10.4.14. Собственник земельного участка обязан самостоятельно обеспечить ликвидацию места несанкционированного размещения твердых коммунальных отходов или заключить договор на оказание услуг по ликвидации выявленного места несанкционированного размещения твердых коммунальных отходов с региональным оператором.</w:t>
      </w:r>
    </w:p>
    <w:p w:rsidR="00FA5A4A" w:rsidRPr="000C2C32" w:rsidRDefault="00FA5A4A" w:rsidP="00FA5A4A">
      <w:pPr>
        <w:pStyle w:val="af5"/>
        <w:ind w:firstLine="708"/>
        <w:jc w:val="both"/>
        <w:rPr>
          <w:rFonts w:ascii="Times New Roman" w:hAnsi="Times New Roman" w:cs="Times New Roman"/>
          <w:color w:val="auto"/>
          <w:sz w:val="28"/>
          <w:szCs w:val="28"/>
        </w:rPr>
      </w:pPr>
      <w:r w:rsidRPr="00BE6D12">
        <w:rPr>
          <w:rFonts w:ascii="Times New Roman" w:hAnsi="Times New Roman" w:cs="Times New Roman"/>
          <w:color w:val="auto"/>
          <w:sz w:val="28"/>
          <w:szCs w:val="28"/>
        </w:rPr>
        <w:t xml:space="preserve">10.4.15. </w:t>
      </w:r>
      <w:r w:rsidRPr="000C2C32">
        <w:rPr>
          <w:rFonts w:ascii="Times New Roman" w:hAnsi="Times New Roman" w:cs="Times New Roman"/>
          <w:color w:val="auto"/>
          <w:sz w:val="28"/>
          <w:szCs w:val="28"/>
        </w:rPr>
        <w:t xml:space="preserve">В случаях, установленных законодательством Краснодарского края, потребители обязаны осуществлять разделение твердых коммунальных отходов по видам отходов и складирование сортированных твердых коммунальных отходов </w:t>
      </w:r>
      <w:r w:rsidRPr="000C2C32">
        <w:rPr>
          <w:rFonts w:ascii="Times New Roman" w:hAnsi="Times New Roman" w:cs="Times New Roman"/>
          <w:color w:val="auto"/>
          <w:sz w:val="28"/>
          <w:szCs w:val="28"/>
          <w:shd w:val="clear" w:color="auto" w:fill="FFFFFF"/>
        </w:rPr>
        <w:t>в отдельных контейнерах с соответствующим цветовым обозначением</w:t>
      </w:r>
      <w:r w:rsidRPr="000C2C32">
        <w:rPr>
          <w:rFonts w:ascii="Times New Roman" w:hAnsi="Times New Roman" w:cs="Times New Roman"/>
          <w:color w:val="auto"/>
          <w:sz w:val="28"/>
          <w:szCs w:val="28"/>
        </w:rPr>
        <w:t>.</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10.4.15.1. Раздельное накопление ТКО на территории Краснодарского края внедряется поэтапно в соответствии с действующим законодательством Российской Федерации:</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 xml:space="preserve">а) Первый этап - с 1 июля 2020 года разделение ТКО </w:t>
      </w:r>
      <w:proofErr w:type="gramStart"/>
      <w:r w:rsidRPr="000C2C32">
        <w:rPr>
          <w:sz w:val="28"/>
          <w:szCs w:val="28"/>
        </w:rPr>
        <w:t>на</w:t>
      </w:r>
      <w:proofErr w:type="gramEnd"/>
      <w:r w:rsidRPr="000C2C32">
        <w:rPr>
          <w:sz w:val="28"/>
          <w:szCs w:val="28"/>
        </w:rPr>
        <w:t>:</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пластик</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несортированные ТКО.</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 xml:space="preserve">б) Второй этап - с 1 июля 2021 г. разделение ТКО </w:t>
      </w:r>
      <w:proofErr w:type="gramStart"/>
      <w:r w:rsidRPr="000C2C32">
        <w:rPr>
          <w:sz w:val="28"/>
          <w:szCs w:val="28"/>
        </w:rPr>
        <w:t>на</w:t>
      </w:r>
      <w:proofErr w:type="gramEnd"/>
      <w:r w:rsidRPr="000C2C32">
        <w:rPr>
          <w:sz w:val="28"/>
          <w:szCs w:val="28"/>
        </w:rPr>
        <w:t>:</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органические (пищевые) отходы</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пластик</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несортированные ТКО.</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 xml:space="preserve">в) Третий этап - с 1 июля 2022 г. разделение ТКО </w:t>
      </w:r>
      <w:proofErr w:type="gramStart"/>
      <w:r w:rsidRPr="000C2C32">
        <w:rPr>
          <w:sz w:val="28"/>
          <w:szCs w:val="28"/>
        </w:rPr>
        <w:t>на</w:t>
      </w:r>
      <w:proofErr w:type="gramEnd"/>
      <w:r w:rsidRPr="000C2C32">
        <w:rPr>
          <w:sz w:val="28"/>
          <w:szCs w:val="28"/>
        </w:rPr>
        <w:t>:</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органические (пищевые) отходы</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стекло</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пластик</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бумага</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несортированные ГКО</w:t>
      </w:r>
      <w:proofErr w:type="gramStart"/>
      <w:r w:rsidRPr="000C2C32">
        <w:rPr>
          <w:sz w:val="28"/>
          <w:szCs w:val="28"/>
        </w:rPr>
        <w:t>.»;</w:t>
      </w:r>
      <w:proofErr w:type="gramEnd"/>
    </w:p>
    <w:p w:rsidR="00FA5A4A" w:rsidRPr="000C2C32" w:rsidRDefault="00FA5A4A" w:rsidP="00FA5A4A">
      <w:pPr>
        <w:pStyle w:val="af5"/>
        <w:ind w:firstLine="708"/>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10.4.15.2. При организации раздельного накопления ТКО необходимо учитывать перечень видов отходов, в состав которых входят полезные компоненты, захоронение которых запрещается в соответствии с законодательством Российской Федерации.</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10.4.15.3. При осуществлении раздельного накопления ТКО используются контейнеры со следующим цветовым обозначением:</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несортированные ТКО - стандартный темно-зеленый цвет (хаки);</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бумага - зеленый цвет;</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пластик - желтый цвет (допускается сетчатый контейнер);</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lastRenderedPageBreak/>
        <w:t>стекло - синий цвет;</w:t>
      </w:r>
    </w:p>
    <w:p w:rsidR="00FA5A4A" w:rsidRPr="000C2C32"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пищевые отходы - черный цвет.</w:t>
      </w:r>
    </w:p>
    <w:p w:rsidR="00FA5A4A" w:rsidRPr="000C2C32"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10.4.15.4. В контейнеры с зеленым цветовым обозначением складируются ТКО, классифицируемые в соответствии с Федеральным классификационным каталогом отходов как бумага и изделия из бумаги, утратившие потребительские свойства.</w:t>
      </w:r>
    </w:p>
    <w:p w:rsidR="00FA5A4A" w:rsidRPr="000C2C32"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10.4.15.5. В контейнеры с желтым цветовым обозначением складируются ТКО, классифицируемые в соответствии с Федеральным классификационным каталогом отходов как пластмассовые изделия, утратившие потребительские свойства (не включая резиновые изделия).</w:t>
      </w:r>
    </w:p>
    <w:p w:rsidR="00FA5A4A" w:rsidRPr="000C2C32"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10.4.15.6. В контейнеры с синим цветовым обозначением складируются ТКО, классифицируемые в соответствии с Федеральным классификационным каталогом отходов как отходы стекла и изделий из стекла.</w:t>
      </w:r>
    </w:p>
    <w:p w:rsidR="00FA5A4A" w:rsidRPr="000C2C32"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10.4.15.7. В контейнеры с черным цветовым обозначением складируются ТКО, классифицируемые в соответствии с Федеральным классификационным каталогом отходов как отходы пищевой продукции, исключая напитки и табачные изделия.</w:t>
      </w:r>
    </w:p>
    <w:p w:rsidR="00FA5A4A" w:rsidRPr="000C2C32"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10.4.15.8. В контейнеры со стандартным темно-зеленым цветовым обозначением складируются ТКО, не относящиеся к отходам, указанным в пунктах 10.4.15.4.-10.4.15.7. настоящего раздела, либо отходы, в отношении которых не осуществляется раздельное накопление.</w:t>
      </w:r>
    </w:p>
    <w:p w:rsidR="00FA5A4A" w:rsidRPr="000C2C32"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10.4.15.9. При осуществлении раздельного накопления ТКО могут по необходимости использоваться дополнительные цветовые обозначения (накопление стекла различных цветов, накопление текстиля и пр.).</w:t>
      </w:r>
    </w:p>
    <w:p w:rsidR="00FA5A4A" w:rsidRPr="005B38C7"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10.4.15.10. При организации раздельного накопления ТКО необходимо учитывать перечень видов отходов, в состав которых входят полезные компоненты, захоронение которых запрещается в соответствии с законодательством Российской Федерации.</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10.4.16. Осуществление такого разделения твердых коммунальных отходов не влечет необходимости получения потребителем лицензии на деятельность по сбору, транспортированию, обработке, утилизации, обезвреживанию, размещению отходов I — IV классов опасности.</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10.4.17. Запрещается организовывать места сбора отходов от использования потребительских товаров и упаковки, утративших свои потребительские свойства, входящих в состав твердых коммунальных отходов, на контейнерных площадках и специальных площадках для складирования крупногабаритных отходов без письменного согласия регионального оператора.</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10.4.18. </w:t>
      </w:r>
      <w:proofErr w:type="gramStart"/>
      <w:r w:rsidRPr="005B38C7">
        <w:rPr>
          <w:rFonts w:ascii="Times New Roman" w:hAnsi="Times New Roman" w:cs="Times New Roman"/>
          <w:color w:val="auto"/>
          <w:sz w:val="28"/>
          <w:szCs w:val="28"/>
        </w:rPr>
        <w:t xml:space="preserve">В целях обеспечения сбора и транспортирования твердых коммунальных отходов региональный оператор вправе привлекать операторов по обращению с твердыми коммунальными отходами, осуществляющих деятельность по сбору и транспортированию твердых коммунальных отходов, на основании договора на оказание услуг по сбору и транспортированию твердых коммунальных отходов по цене, определенной </w:t>
      </w:r>
      <w:r w:rsidRPr="005B38C7">
        <w:rPr>
          <w:rFonts w:ascii="Times New Roman" w:hAnsi="Times New Roman" w:cs="Times New Roman"/>
          <w:color w:val="auto"/>
          <w:sz w:val="28"/>
          <w:szCs w:val="28"/>
        </w:rPr>
        <w:lastRenderedPageBreak/>
        <w:t>сторонами такого договора, за исключением случаев, когда цены на услуги по сбору и транспортированию твердых</w:t>
      </w:r>
      <w:proofErr w:type="gramEnd"/>
      <w:r w:rsidRPr="005B38C7">
        <w:rPr>
          <w:rFonts w:ascii="Times New Roman" w:hAnsi="Times New Roman" w:cs="Times New Roman"/>
          <w:color w:val="auto"/>
          <w:sz w:val="28"/>
          <w:szCs w:val="28"/>
        </w:rPr>
        <w:t xml:space="preserve"> коммунальных отходов для регионального оператора формируются по результатам торгов.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10.4.19. По договору на оказание услуг по сбору и транспортированию твердых коммунальных отходов оператор по обращению с твердыми коммунальными отходами, осуществляющий деятельность по сбору и транспортированию твердых коммунальных отходов, обязуется осуществлять сбор и транспортирование твердых коммунальных отходов, а региональный оператор обязуется оплачивать такие услуги.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10.4.20. Оператор по обращению с твердыми коммунальными отходами, осуществляющий деятельность по транспортированию твердых коммунальных отходов, должен владеть мусоровозами, отвечающими общим техническим требованиям и требованиям безопасности, установленным законодательством Российской Федерации о техническом регулировании.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10.4.21. Оператор по обращению с твердыми коммунальными отходами, осуществляющий сбор и транспортирование твердых коммунальных отходов, не вправе передавать твердые коммунальные отходы лицам, не указанным в договоре на оказание услуг по сбору и транспортированию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10.4.22. При транспортировании твердых коммунальных отходов запрещается их уплотнение сверх предельно допустимого значения уплотнения, установленного договором на оказание услуг по сбору и транспортированию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10.4.23. В отношении каждого мусоровоза должен вестись маршрутный журнал по форме, утвержденной уполномоченным органом исполнительной власти субъекта Российской Федерации, в котором указывается информация о движении мусоровоза и загрузке (выгрузке) твердых коммунальных отходов. Такой журнал может вестись в электронном виде. </w:t>
      </w:r>
      <w:proofErr w:type="gramStart"/>
      <w:r w:rsidRPr="005B38C7">
        <w:rPr>
          <w:rFonts w:ascii="Times New Roman" w:hAnsi="Times New Roman" w:cs="Times New Roman"/>
          <w:color w:val="auto"/>
          <w:sz w:val="28"/>
          <w:szCs w:val="28"/>
        </w:rPr>
        <w:t>Оператор по обращению с твердыми коммунальными отходами, осуществляющий транспортирование твердых коммунальных отходов, обязан в течение одного рабочего дня предоставить региональному оператору, органам исполнительной власти Краснодарского края, органам местного самоуправления по их запросу копию маршрутного журнала, а также обеспечить доступ указанных лиц к информации, передаваемой с использованием аппаратуры спутниковой навигации в порядке, предусмотренном договором на оказание услуг по сбору и транспортированию</w:t>
      </w:r>
      <w:proofErr w:type="gramEnd"/>
      <w:r w:rsidRPr="005B38C7">
        <w:rPr>
          <w:rFonts w:ascii="Times New Roman" w:hAnsi="Times New Roman" w:cs="Times New Roman"/>
          <w:color w:val="auto"/>
          <w:sz w:val="28"/>
          <w:szCs w:val="28"/>
        </w:rPr>
        <w:t xml:space="preserve">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10.4.24. Контейнеры, бункеры-накопители и площадки под ними должны не реже 1 раза в 10 дней (кроме зимнего периода) промываться и обрабатываться дезинфицирующими составами специализированной организацией, осуществляющей сбор, транспортировку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10.4.25. На площадях, рынках, в парках, скверах, зонах отдыха, учреждениях образования, здравоохранения и других местах массового посещения населения, на улицах, у каждого подъезда жилых домов, на входе в административные, служебные здания, объекты торговли, на остановках </w:t>
      </w:r>
      <w:r w:rsidRPr="005B38C7">
        <w:rPr>
          <w:rFonts w:ascii="Times New Roman" w:hAnsi="Times New Roman" w:cs="Times New Roman"/>
          <w:color w:val="auto"/>
          <w:sz w:val="28"/>
          <w:szCs w:val="28"/>
        </w:rPr>
        <w:lastRenderedPageBreak/>
        <w:t>общественного транспорта должны быть установлены урны в количестве не менее 2 штук.</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10.4.26. Установка урн осуществляется юридическими и физическими лицами на закрепленных за ними прилегающих территориях, администрацией поселения на территориях общего пользования, за границами прилегающих территорий. </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10.4.27. Очистка урн, расположенных на территории общего пользования, производится специализированной организацией, осуществляющей сбор, транспортировку отходов или специализированной организацией ответственной за содержание соответствующей территории, а на прилегающей территории - соответствующими юридическими и физическими лицами по мере их заполнения, но не реже 2 раз в день.</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10.4.28. Урны, расположенные на остановках пассажирского транспорта, очищаются и промываются специализированной организацией ответственной за содержание соответствующей территории, а урны, установленные у торговых объектов, - организациями, осуществляющими торговую деятельность.</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10.4.29. Покраска урн осуществляется специализированной организацией ответственной за содержание соответствующей территории 1 раз в год, а также по мере необходимости или по предписанию администрации поселения.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10.4.30. Места складирования и хранения строительных материалов, изделий и конструкций, грунта, КГО, различной специальной техники, оборудования, машин и механизмов за пределами строительной площадки в обязательном порядке согласовываются с администрацией поселения.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10.4.31. Ежедневная уборка территории общего пользования производится соответствующей, специализированной организацией ответственной за  содержание  данной территории с которой заключен соответствующий договор. </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10.4.32. Ручную зачистку тротуаров, прилегающих к территории общего пользования, после проведения механизированной уборки от снега и смета на площадях, улицах и проездах осуществляет специализированная организация ответственная за  содержание  данной территории, а тротуаров у прилегающей территории - соответствующие юридические и физические лица.</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10.4.33. Профилактическое обследование смотровых и </w:t>
      </w:r>
      <w:proofErr w:type="spellStart"/>
      <w:r w:rsidRPr="005B38C7">
        <w:rPr>
          <w:rFonts w:ascii="Times New Roman" w:hAnsi="Times New Roman" w:cs="Times New Roman"/>
          <w:color w:val="auto"/>
          <w:sz w:val="28"/>
          <w:szCs w:val="28"/>
        </w:rPr>
        <w:t>дождеприемных</w:t>
      </w:r>
      <w:proofErr w:type="spellEnd"/>
      <w:r w:rsidRPr="005B38C7">
        <w:rPr>
          <w:rFonts w:ascii="Times New Roman" w:hAnsi="Times New Roman" w:cs="Times New Roman"/>
          <w:color w:val="auto"/>
          <w:sz w:val="28"/>
          <w:szCs w:val="28"/>
        </w:rPr>
        <w:t xml:space="preserve"> колодцев ливневой канализации (водосточной сети) и их очистка производятся организациями, на основании заключенных договоров, по утвержденным графикам, но не реже одного раза в квартал. Во избежание засорения ливневой канализации запрещается сброс смета и мусора в </w:t>
      </w:r>
      <w:proofErr w:type="spellStart"/>
      <w:r w:rsidRPr="005B38C7">
        <w:rPr>
          <w:rFonts w:ascii="Times New Roman" w:hAnsi="Times New Roman" w:cs="Times New Roman"/>
          <w:color w:val="auto"/>
          <w:sz w:val="28"/>
          <w:szCs w:val="28"/>
        </w:rPr>
        <w:t>дождеприемные</w:t>
      </w:r>
      <w:proofErr w:type="spellEnd"/>
      <w:r w:rsidRPr="005B38C7">
        <w:rPr>
          <w:rFonts w:ascii="Times New Roman" w:hAnsi="Times New Roman" w:cs="Times New Roman"/>
          <w:color w:val="auto"/>
          <w:sz w:val="28"/>
          <w:szCs w:val="28"/>
        </w:rPr>
        <w:t xml:space="preserve"> колодцы.</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10.4.34. Решетки </w:t>
      </w:r>
      <w:proofErr w:type="spellStart"/>
      <w:r w:rsidRPr="005B38C7">
        <w:rPr>
          <w:rFonts w:ascii="Times New Roman" w:hAnsi="Times New Roman" w:cs="Times New Roman"/>
          <w:color w:val="auto"/>
          <w:sz w:val="28"/>
          <w:szCs w:val="28"/>
        </w:rPr>
        <w:t>дождеприемных</w:t>
      </w:r>
      <w:proofErr w:type="spellEnd"/>
      <w:r w:rsidRPr="005B38C7">
        <w:rPr>
          <w:rFonts w:ascii="Times New Roman" w:hAnsi="Times New Roman" w:cs="Times New Roman"/>
          <w:color w:val="auto"/>
          <w:sz w:val="28"/>
          <w:szCs w:val="28"/>
        </w:rPr>
        <w:t xml:space="preserve"> колодцев должны постоянно находиться в очищенном состоянии. Не допускается засорение, заиливание решеток и колодцев, ограничивающее их пропускную способность.</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10.4.35. В случае обильных осадков при возникновении подтоплений на проезжей части дорог, плотин (из-за нарушения работы ливневой канализации) ликвидация подтоплений производится силами правообладателя участка ливневой канализации либо организацией, с которой заключен соответствующий договор.</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10.4.36. При возникновении подтоплений, вызванных сбросом воды (откачка воды из котлованов, аварийная ситуация на трубопроводах), ответственность за их ликвидацию (в зимних условиях - скол и вывоз льда) возлагается на организацию, допустившую возникновение указанных ситуаций.</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10.4.37. Эксплуатация магистральных и внутриквартальных сетей ливневой канализации на территории поселения осуществляется организациями, с которыми администрацией поселения заключены муниципальные контракты (договоры) на выполнение таких работ и оказание услуг, с соблюдением требований действующего законодательства Российской Федерации.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10.4.38. Уборка и очистка канав, труб, дренажей, предназначенных для отвода грунтовых и поверхностных вод с улиц и дорог, очистка коллекторов ливневой канализации и </w:t>
      </w:r>
      <w:proofErr w:type="spellStart"/>
      <w:r w:rsidRPr="005B38C7">
        <w:rPr>
          <w:rFonts w:ascii="Times New Roman" w:hAnsi="Times New Roman" w:cs="Times New Roman"/>
          <w:color w:val="auto"/>
          <w:sz w:val="28"/>
          <w:szCs w:val="28"/>
        </w:rPr>
        <w:t>дождеприемных</w:t>
      </w:r>
      <w:proofErr w:type="spellEnd"/>
      <w:r w:rsidRPr="005B38C7">
        <w:rPr>
          <w:rFonts w:ascii="Times New Roman" w:hAnsi="Times New Roman" w:cs="Times New Roman"/>
          <w:color w:val="auto"/>
          <w:sz w:val="28"/>
          <w:szCs w:val="28"/>
        </w:rPr>
        <w:t xml:space="preserve"> колодцев производится организациями, эксплуатирующими эти сооружения. </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10.4.39. 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10.4.40. Вывоз скола асфальта при проведении дорожно-ремонтных работ производится организациями, проводящими работы, незамедлительно. Временное складирование скола асфальта категорически запрещено.</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10.4.41. Упавшие деревья должны быть удалены собственником и (или) пользователем  земельного участка немедленно с проезжей части дорог, тротуаров, от </w:t>
      </w:r>
      <w:proofErr w:type="spellStart"/>
      <w:r w:rsidRPr="005B38C7">
        <w:rPr>
          <w:rFonts w:ascii="Times New Roman" w:hAnsi="Times New Roman" w:cs="Times New Roman"/>
          <w:color w:val="auto"/>
          <w:sz w:val="28"/>
          <w:szCs w:val="28"/>
        </w:rPr>
        <w:t>токонесущих</w:t>
      </w:r>
      <w:proofErr w:type="spellEnd"/>
      <w:r w:rsidRPr="005B38C7">
        <w:rPr>
          <w:rFonts w:ascii="Times New Roman" w:hAnsi="Times New Roman" w:cs="Times New Roman"/>
          <w:color w:val="auto"/>
          <w:sz w:val="28"/>
          <w:szCs w:val="28"/>
        </w:rPr>
        <w:t xml:space="preserve"> проводов, фасадов жилых и производственных зданий, а с других территорий - в течение 6 часов с момента обнаружения.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10.4.42. Пни, оставшиеся после вырезки сухостойных, аварийных деревьев, должны быть удалены в течение 1 суток с улиц поселения и в течение 3 суток - с прилегающих и дворовых территорий.</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10.4.43. Ответственность за организацию и осуществление уборочных работ возлагается: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а) по тротуарам и газонам в границах прилегающей территории - на юридических и физических лиц, в границах мест общего пользования - на специализированную организацию ответственную за  содержание  данной территории.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б) за уборку и содержание проезжей части по всей ширине дорог, улиц и проездов, остановок общественного транспорта, разворотных площадок на конечных станциях общественного транспорта - на специализированную организацию ответственную за  содержание  данной территории.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в) по объектам озеленения (парки, скверы), в том числе расположенным в их границах тротуарам, пешеходным зонам, - на организации, на балансе которых находятся данные объекты озеленения.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г) за уборку мест временной уличной торговли, территорий, прилегающих к объектам торговли (рынки, торговые павильоны в радиусе 10 метров вокруг объекта), - на владельцев объектов торговли. Не допускается складирование тары на прилегающих газонах, крышах торговых палаток, киосков.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д) за уборку и содержание длительное время неиспользуемых и не осваиваемых территорий, территорий после сноса строений - на юридических и физических лиц, являющихся собственниками, владельцами, пользователями или арендаторами данных земельных участков.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е) за ручную уборку территорий вокруг мачт и опор наружного освещения, расположенных на тротуарах и газонах, - на юридических и физических лиц, отвечающих за уборку тротуаров и газонов в соответствии с настоящими Правилами.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ж) за уборку территорий, прилегающих к трансформаторным, распределительным подстанциям, тепловым пунктам и другим инженерным сооружениям в радиусе пятиметровой зоны, - на собственников и (или) арендаторов указанных объектов.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з) за вывоз отходов, снега с прилегающей территории торговых организаций, автостоянок, гаражей и т.п., - на правообладателей, организации и должностных лиц, эксплуатирующих данные объекты.</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и) за уборку и содержание территорий организаций социальной сферы, прилегающей к ним десятиметровой зоны (от границ участков, ограждений, зданий), подъездов к ним - на администрацию данных организаций, в собственности, пользовании, аренде которых находятся строения, расположенные на указанных территориях.</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к) за уборку и содержание территорий организаций социальной сферы, расположенных во встроенных зданиях, - на правообладателей данных строений.</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л) за санитарное содержание прилегающей территории в случае, если в одном здании располагаются несколько пользователей (арендаторов), ответственность возлагается на собственника здания либо его уполномоченного представителя. Разграничение зон ответственности в данном случае может определяться также договором аренды или договором, подписанным всеми пользователями здания.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м) </w:t>
      </w:r>
      <w:r w:rsidRPr="005B38C7">
        <w:rPr>
          <w:rFonts w:ascii="Times New Roman" w:hAnsi="Times New Roman" w:cs="Times New Roman"/>
          <w:bCs/>
          <w:color w:val="auto"/>
          <w:sz w:val="28"/>
          <w:szCs w:val="28"/>
        </w:rPr>
        <w:t>за уборку и содержание территории многоквартирных домов - на собственников помещений в многоквартирном доме</w:t>
      </w:r>
      <w:r w:rsidRPr="005B38C7">
        <w:rPr>
          <w:rFonts w:ascii="Times New Roman" w:hAnsi="Times New Roman" w:cs="Times New Roman"/>
          <w:color w:val="auto"/>
          <w:sz w:val="28"/>
          <w:szCs w:val="28"/>
        </w:rPr>
        <w:t>.</w:t>
      </w:r>
    </w:p>
    <w:p w:rsidR="00FA5A4A" w:rsidRPr="005B38C7" w:rsidRDefault="00FA5A4A" w:rsidP="00FA5A4A">
      <w:pPr>
        <w:pStyle w:val="aa"/>
        <w:numPr>
          <w:ilvl w:val="2"/>
          <w:numId w:val="37"/>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 За систематическую уборку дорог общего пользования, проходов и других участков хозяйственного назначения на муниципальных кладбищах поселения, а также содержание в надлежащем порядке могил захороненных, не имевших родственников и законных представителей - на специализированную службу в сфере погребения и похоронного дела </w:t>
      </w:r>
      <w:r w:rsidRPr="005B38C7">
        <w:rPr>
          <w:rFonts w:ascii="Times New Roman" w:hAnsi="Times New Roman" w:cs="Times New Roman"/>
          <w:color w:val="auto"/>
          <w:sz w:val="28"/>
          <w:szCs w:val="28"/>
        </w:rPr>
        <w:lastRenderedPageBreak/>
        <w:t>поселения. За содержание сооружений и зеленых насаждений на участках захоронения - на граждан (организации), осуществивших захоронение.</w:t>
      </w:r>
    </w:p>
    <w:p w:rsidR="00FA5A4A" w:rsidRPr="005B38C7" w:rsidRDefault="00FA5A4A" w:rsidP="00FA5A4A">
      <w:pPr>
        <w:pStyle w:val="aa"/>
        <w:numPr>
          <w:ilvl w:val="1"/>
          <w:numId w:val="17"/>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Особенности уборки территории в весенне-летний период</w:t>
      </w:r>
    </w:p>
    <w:p w:rsidR="00FA5A4A" w:rsidRPr="005B38C7" w:rsidRDefault="00FA5A4A" w:rsidP="00FA5A4A">
      <w:pPr>
        <w:pStyle w:val="aa"/>
        <w:numPr>
          <w:ilvl w:val="2"/>
          <w:numId w:val="17"/>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Весенне-летнюю уборку территории рекомендуется производить в сроки, установленные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с учетом климатических условий и предусматривать мойку, полив и подметание проезжей части улиц, тротуаров, площадей.</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Мойке следует подвергать всю ширину проезжей части улиц и площадей.</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лотков и бордюр от песка, пыли, мусора после мойки рекомендуется заканчивать к 7 часам утра.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Мойку и поливку тротуаров и дворовых территорий, зеленых насаждений и газонов производить силами организаций и собственниками помещений.</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Мойку дорожных покрытий и тротуаров, а также подметание тротуаров производить с 23 часов до 7 часов утра, а влажное подметание проезжей части улиц производить по мере необходимости с 9 часов утра до 21 часа.</w:t>
      </w:r>
    </w:p>
    <w:p w:rsidR="00FA5A4A" w:rsidRPr="005B38C7" w:rsidRDefault="00FA5A4A" w:rsidP="00FA5A4A">
      <w:pPr>
        <w:numPr>
          <w:ilvl w:val="1"/>
          <w:numId w:val="17"/>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Особенности уборки территории в осенне-зимний период</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Осенне-зимнюю уборку территории рекомендуется проводить в сроки, установленные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с учетом климатических условий и предусматривать уборку и вывоз мусора, снега и льда, грязи, посыпку улиц песком с примесью хлоридов.</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Укладку свежевыпавшего снега в валы и кучи следует разрешать на всех улицах, площадях, набережных, бульварах и скверах с последующей вывозкой.</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Посыпку песком с примесью хлоридов, следует начинать немедленно с начала снегопада или появления гололеда.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первую очередь при гололеде посыпаются спуски, подъемы, перекрестки, места остановок общественного транспорта, пешеходные переходы.</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Тротуары рекомендуется посыпать сухим песком без хлоридов.</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Снег, сброшенный с крыш, следует немедленно вывозить.</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Все тротуары, дворы, лотки проезжей части улиц, площадей, набережных, рыночные площади и другие участки с асфальтовым покрытием рекомендуется очищать от снега и обледенелого наката под скребок и посыпать песком до 8 часов утра.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Вывоз снега следует разрешать только на специально отведенные места отвала.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Места отвала снега рекомендуется обеспечить удобными подъездами, необходимыми механизмами для складирования снега.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и вывозку снега и льда с улиц, площадей, мостов, плотин, скверов и бульваров рекомендуется начинать немедленно с начала снегопада и производить, в первую очередь с магистральных улиц, автобусных трасс, мостов, плотин и путепроводов для обеспечения бесперебойного движения транспорта во избежание наката.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уборке улиц, проездов, площадей специализированными организациями лицам, ответственным за содержание соответствующих территорий, обеспечивать после прохождения снегоочистительной техники уборку </w:t>
      </w:r>
      <w:proofErr w:type="spellStart"/>
      <w:r w:rsidRPr="005B38C7">
        <w:rPr>
          <w:rFonts w:ascii="Times New Roman" w:eastAsia="Times New Roman" w:hAnsi="Times New Roman" w:cs="Times New Roman"/>
          <w:color w:val="auto"/>
          <w:sz w:val="28"/>
          <w:szCs w:val="28"/>
        </w:rPr>
        <w:t>прибордюрных</w:t>
      </w:r>
      <w:proofErr w:type="spellEnd"/>
      <w:r w:rsidRPr="005B38C7">
        <w:rPr>
          <w:rFonts w:ascii="Times New Roman" w:eastAsia="Times New Roman" w:hAnsi="Times New Roman" w:cs="Times New Roman"/>
          <w:color w:val="auto"/>
          <w:sz w:val="28"/>
          <w:szCs w:val="28"/>
        </w:rPr>
        <w:t xml:space="preserve"> лотков и расчистку въездов, пешеходных переходов, как со стороны строений, так и с противоположной стороны проезда, если там нет других строений.</w:t>
      </w:r>
    </w:p>
    <w:p w:rsidR="00FA5A4A" w:rsidRPr="005B38C7" w:rsidRDefault="00FA5A4A" w:rsidP="00FA5A4A">
      <w:pPr>
        <w:pStyle w:val="aa"/>
        <w:numPr>
          <w:ilvl w:val="1"/>
          <w:numId w:val="17"/>
        </w:numPr>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Организация и проведение санитарного дня</w:t>
      </w:r>
    </w:p>
    <w:p w:rsidR="00FA5A4A" w:rsidRPr="005B38C7" w:rsidRDefault="00FA5A4A" w:rsidP="00FA5A4A">
      <w:pPr>
        <w:pStyle w:val="aa"/>
        <w:numPr>
          <w:ilvl w:val="2"/>
          <w:numId w:val="17"/>
        </w:numPr>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Для проведения повсеместной периодической генеральной уборки поселения устанавливается единый санитарный день - пятница - еженедельно.</w:t>
      </w:r>
      <w:bookmarkStart w:id="58" w:name="sub_52"/>
    </w:p>
    <w:p w:rsidR="00FA5A4A" w:rsidRPr="005B38C7" w:rsidRDefault="00FA5A4A" w:rsidP="00FA5A4A">
      <w:pPr>
        <w:pStyle w:val="aa"/>
        <w:numPr>
          <w:ilvl w:val="2"/>
          <w:numId w:val="17"/>
        </w:numPr>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Руководители предприятий, организаций, учебных заведений, жилищно-коммунальных служб, ведомств, руководители торговых, бытовых предприятий, транспортных и строительных организаций, сельскохозяйственных предприятий и население по месту жительства в этот день вправе:</w:t>
      </w:r>
      <w:bookmarkEnd w:id="58"/>
    </w:p>
    <w:p w:rsidR="00FA5A4A" w:rsidRPr="005B38C7" w:rsidRDefault="00FA5A4A" w:rsidP="00FA5A4A">
      <w:pPr>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10.7.2.1. Силами своих коллективов производить на своих территориях уборку с обязательным вывозом мусора на свалку своими силами либо с организацией, с которой заключен соответствующий договор.</w:t>
      </w:r>
    </w:p>
    <w:p w:rsidR="00FA5A4A" w:rsidRPr="005B38C7" w:rsidRDefault="00FA5A4A" w:rsidP="00FA5A4A">
      <w:pPr>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10.7.2.2. Производить чистку, а в необходимых случаях покраску заборов, фасадов, цоколей, мойку окон, дверей.</w:t>
      </w:r>
    </w:p>
    <w:p w:rsidR="00FA5A4A" w:rsidRPr="005B38C7" w:rsidRDefault="00FA5A4A" w:rsidP="00FA5A4A">
      <w:pPr>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10.7.2.3. Уничтожать сорную и карантинную растительность на закрепленных территориях, а также на прилегающих к ним участках.</w:t>
      </w:r>
    </w:p>
    <w:p w:rsidR="00FA5A4A" w:rsidRPr="005B38C7" w:rsidRDefault="00FA5A4A" w:rsidP="00FA5A4A">
      <w:pPr>
        <w:pStyle w:val="aa"/>
        <w:numPr>
          <w:ilvl w:val="1"/>
          <w:numId w:val="33"/>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Порядок содержания элементов благоустройства</w:t>
      </w:r>
    </w:p>
    <w:p w:rsidR="00FA5A4A" w:rsidRPr="005B38C7" w:rsidRDefault="00FA5A4A" w:rsidP="00FA5A4A">
      <w:pPr>
        <w:pStyle w:val="aa"/>
        <w:numPr>
          <w:ilvl w:val="2"/>
          <w:numId w:val="34"/>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требования к содержанию элементов благоустройства.</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Содержание элементов благоустройства, включая работы по восстановлению и ремонту памятников, мемориалов, необходимо осуществлять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Физическим и юридическим лицам необходимо  осуществлять организацию содержания элементов благоустройства, расположенных на прилегающих территориях.</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Организация содержание иных элементов благоустройства осуществляется администрацией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Строительство и установку оград, заборов, газонных и тротуарных ограждений, киосков, палаток, павильонов, ларьков, стендов для объявлений и других устрой</w:t>
      </w:r>
      <w:proofErr w:type="gramStart"/>
      <w:r w:rsidRPr="005B38C7">
        <w:rPr>
          <w:rFonts w:ascii="Times New Roman" w:eastAsia="Times New Roman" w:hAnsi="Times New Roman" w:cs="Times New Roman"/>
          <w:color w:val="auto"/>
          <w:sz w:val="28"/>
          <w:szCs w:val="28"/>
        </w:rPr>
        <w:t>ств сл</w:t>
      </w:r>
      <w:proofErr w:type="gramEnd"/>
      <w:r w:rsidRPr="005B38C7">
        <w:rPr>
          <w:rFonts w:ascii="Times New Roman" w:eastAsia="Times New Roman" w:hAnsi="Times New Roman" w:cs="Times New Roman"/>
          <w:color w:val="auto"/>
          <w:sz w:val="28"/>
          <w:szCs w:val="28"/>
        </w:rPr>
        <w:t>едует осуществлять в порядке, установленном законодательством Российской Федерации, субъекта Российской Федерации, нормативными правовыми актами администрации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Строительные площадки следует ограждать по всему периметру плотным забором установленного образца. В ограждениях необходимо предусмотреть минимальное количество проездов.</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Проезды должны выходить на второстепенные улицы и оборудоваться шлагбаумами или воротами.</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Строительные площадки обеспечиваются благоустроенной проезжей частью не менее 20 метров у каждого выезда с оборудованием для очистки колес.</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На прилегающей территории вокруг строительных площадок следует осуществлять поддержание чистоты и порядка.</w:t>
      </w:r>
    </w:p>
    <w:p w:rsidR="00FA5A4A" w:rsidRPr="005B38C7" w:rsidRDefault="00FA5A4A" w:rsidP="00FA5A4A">
      <w:pPr>
        <w:numPr>
          <w:ilvl w:val="2"/>
          <w:numId w:val="3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Строительство, установка и содержание малых архитектурных форм.</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Физическим или юридическим лицам при содержании малых архитектурных форм производить их ремонт и окраску, согласовывая кодеры с администрацией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Окраску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рекомендуется производить не реже одного раза в два года, а ремонт - по мере необходимости. Окраску </w:t>
      </w:r>
      <w:r w:rsidRPr="005B38C7">
        <w:rPr>
          <w:rFonts w:ascii="Times New Roman" w:eastAsia="Times New Roman" w:hAnsi="Times New Roman" w:cs="Times New Roman"/>
          <w:color w:val="auto"/>
          <w:sz w:val="28"/>
          <w:szCs w:val="28"/>
        </w:rPr>
        <w:lastRenderedPageBreak/>
        <w:t xml:space="preserve">каменных, железобетонных и иных </w:t>
      </w:r>
      <w:proofErr w:type="gramStart"/>
      <w:r w:rsidRPr="005B38C7">
        <w:rPr>
          <w:rFonts w:ascii="Times New Roman" w:eastAsia="Times New Roman" w:hAnsi="Times New Roman" w:cs="Times New Roman"/>
          <w:color w:val="auto"/>
          <w:sz w:val="28"/>
          <w:szCs w:val="28"/>
        </w:rPr>
        <w:t>материалов</w:t>
      </w:r>
      <w:proofErr w:type="gramEnd"/>
      <w:r w:rsidRPr="005B38C7">
        <w:rPr>
          <w:rFonts w:ascii="Times New Roman" w:eastAsia="Times New Roman" w:hAnsi="Times New Roman" w:cs="Times New Roman"/>
          <w:color w:val="auto"/>
          <w:sz w:val="28"/>
          <w:szCs w:val="28"/>
        </w:rPr>
        <w:t xml:space="preserve"> не требующих защиты делать не рекомендуется.</w:t>
      </w:r>
    </w:p>
    <w:p w:rsidR="00FA5A4A" w:rsidRPr="005B38C7" w:rsidRDefault="00FA5A4A" w:rsidP="00FA5A4A">
      <w:pPr>
        <w:numPr>
          <w:ilvl w:val="2"/>
          <w:numId w:val="3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Ремонт и содержание зданий и сооружений.</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Эксплуатацию зданий и сооружений, их ремонт рекомендуется производить в соответствии с установленными правилами и нормами технической эксплуатации.</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Текущий и капитальный ремонт, окраску фасадов зданий и сооружений необходимо производить в зависимости от их технического состояния собственниками зданий и сооружений либо по соглашению с собственником иными лицами.</w:t>
      </w:r>
    </w:p>
    <w:p w:rsidR="00FA5A4A" w:rsidRPr="000C2C32"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0C2C32">
        <w:rPr>
          <w:rFonts w:ascii="Times New Roman" w:eastAsia="Times New Roman" w:hAnsi="Times New Roman" w:cs="Times New Roman"/>
          <w:color w:val="auto"/>
          <w:sz w:val="28"/>
          <w:szCs w:val="28"/>
        </w:rPr>
        <w:t xml:space="preserve">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w:t>
      </w:r>
      <w:r w:rsidR="00F74C06" w:rsidRPr="000C2C32">
        <w:rPr>
          <w:rFonts w:ascii="Times New Roman" w:eastAsia="Times New Roman" w:hAnsi="Times New Roman" w:cs="Times New Roman"/>
          <w:color w:val="auto"/>
          <w:sz w:val="28"/>
          <w:szCs w:val="28"/>
        </w:rPr>
        <w:t>администрацией Нововеличковского сельского поселения</w:t>
      </w:r>
      <w:r w:rsidR="00FF2955" w:rsidRPr="000C2C32">
        <w:rPr>
          <w:rFonts w:ascii="Times New Roman" w:hAnsi="Times New Roman" w:cs="Times New Roman"/>
          <w:color w:val="auto"/>
          <w:sz w:val="28"/>
          <w:szCs w:val="28"/>
        </w:rPr>
        <w:t xml:space="preserve"> </w:t>
      </w:r>
      <w:r w:rsidRPr="000C2C32">
        <w:rPr>
          <w:rFonts w:ascii="Times New Roman" w:hAnsi="Times New Roman" w:cs="Times New Roman"/>
          <w:color w:val="auto"/>
          <w:sz w:val="28"/>
          <w:szCs w:val="28"/>
        </w:rPr>
        <w:t>Динского района</w:t>
      </w:r>
      <w:r w:rsidRPr="000C2C32">
        <w:rPr>
          <w:rFonts w:ascii="Times New Roman" w:eastAsia="Times New Roman" w:hAnsi="Times New Roman" w:cs="Times New Roman"/>
          <w:color w:val="auto"/>
          <w:sz w:val="28"/>
          <w:szCs w:val="28"/>
        </w:rPr>
        <w:t>.</w:t>
      </w:r>
      <w:proofErr w:type="gramEnd"/>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Запрещается производить какие-либо изменения балконов, лоджий, развешивать ковры, одежду, белье на балконах и окнах наружных фасадов зданий, выходящих на улицу, а также загромождать их разными предметами домашнего обихода.</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Устанавливать указатели на зданиях с обозначением наименования улицы и номерных знаков домов, утвержденного образца, а на угловых домах - названия пересекающихся улиц.</w:t>
      </w:r>
    </w:p>
    <w:p w:rsidR="00FF2955" w:rsidRPr="000C2C32" w:rsidRDefault="00FA5A4A" w:rsidP="00FF2955">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hAnsi="Times New Roman"/>
          <w:color w:val="auto"/>
          <w:sz w:val="28"/>
          <w:szCs w:val="28"/>
        </w:rPr>
        <w:t xml:space="preserve">Проектирование оформления и внешнего </w:t>
      </w:r>
      <w:proofErr w:type="gramStart"/>
      <w:r w:rsidRPr="005B38C7">
        <w:rPr>
          <w:rFonts w:ascii="Times New Roman" w:hAnsi="Times New Roman"/>
          <w:color w:val="auto"/>
          <w:sz w:val="28"/>
          <w:szCs w:val="28"/>
        </w:rPr>
        <w:t>оборудования</w:t>
      </w:r>
      <w:proofErr w:type="gramEnd"/>
      <w:r w:rsidRPr="005B38C7">
        <w:rPr>
          <w:rFonts w:ascii="Times New Roman" w:hAnsi="Times New Roman"/>
          <w:color w:val="auto"/>
          <w:sz w:val="28"/>
          <w:szCs w:val="28"/>
        </w:rPr>
        <w:t xml:space="preserve"> строящихся и реконструируемых зданий, строений и сооружений, а также конструкций постоянных ограждений осуществляется </w:t>
      </w:r>
      <w:r w:rsidR="00FF2955" w:rsidRPr="000C2C32">
        <w:rPr>
          <w:rFonts w:ascii="Times New Roman" w:eastAsia="Times New Roman" w:hAnsi="Times New Roman" w:cs="Times New Roman"/>
          <w:color w:val="auto"/>
          <w:sz w:val="28"/>
          <w:szCs w:val="28"/>
        </w:rPr>
        <w:t xml:space="preserve">по согласованию с </w:t>
      </w:r>
      <w:r w:rsidR="00F74C06" w:rsidRPr="000C2C32">
        <w:rPr>
          <w:rFonts w:ascii="Times New Roman" w:eastAsia="Times New Roman" w:hAnsi="Times New Roman" w:cs="Times New Roman"/>
          <w:color w:val="auto"/>
          <w:sz w:val="28"/>
          <w:szCs w:val="28"/>
        </w:rPr>
        <w:t>администрацией Нововеличковского сельского поселения</w:t>
      </w:r>
      <w:r w:rsidR="00FF2955" w:rsidRPr="000C2C32">
        <w:rPr>
          <w:rFonts w:ascii="Times New Roman" w:hAnsi="Times New Roman" w:cs="Times New Roman"/>
          <w:color w:val="auto"/>
          <w:sz w:val="28"/>
          <w:szCs w:val="28"/>
        </w:rPr>
        <w:t xml:space="preserve"> Динского района</w:t>
      </w:r>
      <w:r w:rsidR="00FF2955" w:rsidRPr="000C2C32">
        <w:rPr>
          <w:rFonts w:ascii="Times New Roman" w:eastAsia="Times New Roman" w:hAnsi="Times New Roman" w:cs="Times New Roman"/>
          <w:color w:val="auto"/>
          <w:sz w:val="28"/>
          <w:szCs w:val="28"/>
        </w:rPr>
        <w:t>.</w:t>
      </w:r>
    </w:p>
    <w:p w:rsidR="00FA5A4A" w:rsidRPr="005B38C7" w:rsidRDefault="00FA5A4A" w:rsidP="00FA5A4A">
      <w:pPr>
        <w:numPr>
          <w:ilvl w:val="3"/>
          <w:numId w:val="34"/>
        </w:numPr>
        <w:spacing w:line="240" w:lineRule="auto"/>
        <w:ind w:left="0" w:firstLine="709"/>
        <w:contextualSpacing/>
        <w:jc w:val="both"/>
        <w:rPr>
          <w:rFonts w:ascii="Times New Roman" w:hAnsi="Times New Roman"/>
          <w:color w:val="auto"/>
          <w:sz w:val="28"/>
          <w:szCs w:val="28"/>
        </w:rPr>
      </w:pPr>
      <w:r w:rsidRPr="005B38C7">
        <w:rPr>
          <w:rFonts w:ascii="Times New Roman" w:hAnsi="Times New Roman"/>
          <w:color w:val="auto"/>
          <w:sz w:val="28"/>
          <w:szCs w:val="28"/>
        </w:rPr>
        <w:t xml:space="preserve">и должно обеспечивать формирование на территории Нововеличковского сельского поселения архитектурно-выразительного и эмоционально привлекательного пространства, </w:t>
      </w:r>
    </w:p>
    <w:p w:rsidR="00FA5A4A" w:rsidRPr="005B38C7" w:rsidRDefault="00FA5A4A" w:rsidP="00FA5A4A">
      <w:pPr>
        <w:numPr>
          <w:ilvl w:val="3"/>
          <w:numId w:val="34"/>
        </w:numPr>
        <w:spacing w:line="240" w:lineRule="auto"/>
        <w:ind w:left="0" w:firstLine="709"/>
        <w:contextualSpacing/>
        <w:jc w:val="both"/>
        <w:rPr>
          <w:rFonts w:ascii="Times New Roman" w:hAnsi="Times New Roman"/>
          <w:color w:val="auto"/>
          <w:sz w:val="28"/>
          <w:szCs w:val="28"/>
        </w:rPr>
      </w:pPr>
      <w:r w:rsidRPr="005B38C7">
        <w:rPr>
          <w:rFonts w:ascii="Times New Roman" w:hAnsi="Times New Roman"/>
          <w:color w:val="auto"/>
          <w:sz w:val="28"/>
          <w:szCs w:val="28"/>
        </w:rPr>
        <w:t>Физическим и юридическим лицам, осуществляющим проектирование, строительство, реконструкцию или ремонт зданий и строений, а также постоянных ограждений необходимо соблюдать требования, указанные в настоящих Правилах.</w:t>
      </w:r>
    </w:p>
    <w:p w:rsidR="00FA5A4A" w:rsidRPr="005B38C7" w:rsidRDefault="00FA5A4A" w:rsidP="00FA5A4A">
      <w:pPr>
        <w:numPr>
          <w:ilvl w:val="3"/>
          <w:numId w:val="34"/>
        </w:numPr>
        <w:spacing w:line="240" w:lineRule="auto"/>
        <w:ind w:left="0" w:firstLine="709"/>
        <w:contextualSpacing/>
        <w:jc w:val="both"/>
        <w:rPr>
          <w:rFonts w:ascii="Times New Roman" w:hAnsi="Times New Roman"/>
          <w:color w:val="auto"/>
          <w:sz w:val="28"/>
          <w:szCs w:val="28"/>
        </w:rPr>
      </w:pPr>
      <w:r w:rsidRPr="005B38C7">
        <w:rPr>
          <w:rFonts w:ascii="Times New Roman" w:hAnsi="Times New Roman"/>
          <w:color w:val="auto"/>
          <w:sz w:val="28"/>
          <w:szCs w:val="28"/>
        </w:rPr>
        <w:t xml:space="preserve">Колористическое решение зданий, строений и сооружений должно осуществляться с учётом общего цветового решения и в соответствии с </w:t>
      </w:r>
      <w:hyperlink w:anchor="sub_10211" w:history="1">
        <w:r w:rsidRPr="005B38C7">
          <w:rPr>
            <w:rFonts w:ascii="Times New Roman" w:hAnsi="Times New Roman"/>
            <w:color w:val="auto"/>
            <w:sz w:val="28"/>
            <w:szCs w:val="28"/>
          </w:rPr>
          <w:t xml:space="preserve">пунктами </w:t>
        </w:r>
      </w:hyperlink>
      <w:r w:rsidRPr="005B38C7">
        <w:rPr>
          <w:rFonts w:ascii="Times New Roman" w:hAnsi="Times New Roman"/>
          <w:color w:val="auto"/>
          <w:sz w:val="28"/>
          <w:szCs w:val="28"/>
        </w:rPr>
        <w:t>10.8.3.10, 10.8.3.11, 10.8.3.12 и Приложениями № 6, 7, 8, 9, 10, 11, 12, 13, 14, 15, 16 к настоящим правилам.</w:t>
      </w:r>
    </w:p>
    <w:p w:rsidR="00FA5A4A" w:rsidRPr="005B38C7" w:rsidRDefault="00FA5A4A" w:rsidP="00FA5A4A">
      <w:pPr>
        <w:numPr>
          <w:ilvl w:val="3"/>
          <w:numId w:val="34"/>
        </w:numPr>
        <w:spacing w:line="240" w:lineRule="auto"/>
        <w:ind w:left="0" w:firstLine="709"/>
        <w:contextualSpacing/>
        <w:jc w:val="both"/>
        <w:rPr>
          <w:rFonts w:ascii="Times New Roman" w:hAnsi="Times New Roman"/>
          <w:color w:val="auto"/>
          <w:sz w:val="28"/>
          <w:szCs w:val="28"/>
        </w:rPr>
      </w:pPr>
      <w:r w:rsidRPr="005B38C7">
        <w:rPr>
          <w:rFonts w:ascii="Times New Roman" w:hAnsi="Times New Roman"/>
          <w:color w:val="auto"/>
          <w:sz w:val="28"/>
          <w:szCs w:val="28"/>
        </w:rPr>
        <w:t xml:space="preserve">Цветовое решение отделки фасадов вновь возводимых зданий, строений и сооружений рекомендуется в соответствии с каталогом цветов по </w:t>
      </w:r>
      <w:r w:rsidRPr="005B38C7">
        <w:rPr>
          <w:rFonts w:ascii="Times New Roman" w:hAnsi="Times New Roman"/>
          <w:color w:val="auto"/>
          <w:sz w:val="28"/>
          <w:szCs w:val="28"/>
          <w:lang w:val="en-US"/>
        </w:rPr>
        <w:t>RAL</w:t>
      </w:r>
      <w:r w:rsidRPr="005B38C7">
        <w:rPr>
          <w:rFonts w:ascii="Times New Roman" w:hAnsi="Times New Roman"/>
          <w:color w:val="auto"/>
          <w:sz w:val="28"/>
          <w:szCs w:val="28"/>
        </w:rPr>
        <w:t xml:space="preserve"> </w:t>
      </w:r>
      <w:r w:rsidRPr="005B38C7">
        <w:rPr>
          <w:rFonts w:ascii="Times New Roman" w:hAnsi="Times New Roman"/>
          <w:color w:val="auto"/>
          <w:sz w:val="28"/>
          <w:szCs w:val="28"/>
          <w:lang w:val="en-US"/>
        </w:rPr>
        <w:t>CLASSIC</w:t>
      </w:r>
      <w:r w:rsidRPr="005B38C7">
        <w:rPr>
          <w:rFonts w:ascii="Times New Roman" w:hAnsi="Times New Roman"/>
          <w:color w:val="auto"/>
          <w:sz w:val="28"/>
          <w:szCs w:val="28"/>
        </w:rPr>
        <w:t>:</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1) фасады (стены):</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1013 - белая устрица;</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lastRenderedPageBreak/>
        <w:t>1014 - слоновая кость;</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1015 - светлая слоновая кость;</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 xml:space="preserve">1047 - </w:t>
      </w:r>
      <w:proofErr w:type="spellStart"/>
      <w:r w:rsidRPr="005B38C7">
        <w:rPr>
          <w:rFonts w:ascii="Times New Roman" w:hAnsi="Times New Roman"/>
          <w:color w:val="auto"/>
          <w:sz w:val="28"/>
          <w:szCs w:val="28"/>
        </w:rPr>
        <w:t>телегрей</w:t>
      </w:r>
      <w:proofErr w:type="spellEnd"/>
      <w:r w:rsidRPr="005B38C7">
        <w:rPr>
          <w:rFonts w:ascii="Times New Roman" w:hAnsi="Times New Roman"/>
          <w:color w:val="auto"/>
          <w:sz w:val="28"/>
          <w:szCs w:val="28"/>
        </w:rPr>
        <w:t xml:space="preserve"> 4;</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8000 - зелёно-коричневый;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8001 - охра коричневая;</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8002 - сигнально-коричневый;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8003 - глиняный 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9003 - сигнальный 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9002 - светло-серый;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9001 - кремово-белый;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7034 - жёлто-серый;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7033 - цементно-белый;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7032 - галечно-белый;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7001 - серебристо-серый;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7002 - оливково-серый;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7003 - серый мох;</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7004 - сигнально-серый.</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 xml:space="preserve">2) выступающие части фасада – </w:t>
      </w:r>
      <w:proofErr w:type="gramStart"/>
      <w:r w:rsidRPr="005B38C7">
        <w:rPr>
          <w:rFonts w:ascii="Times New Roman" w:hAnsi="Times New Roman"/>
          <w:color w:val="auto"/>
          <w:sz w:val="28"/>
          <w:szCs w:val="28"/>
        </w:rPr>
        <w:t>белый</w:t>
      </w:r>
      <w:proofErr w:type="gramEnd"/>
      <w:r w:rsidRPr="005B38C7">
        <w:rPr>
          <w:rFonts w:ascii="Times New Roman" w:hAnsi="Times New Roman"/>
          <w:color w:val="auto"/>
          <w:sz w:val="28"/>
          <w:szCs w:val="28"/>
        </w:rPr>
        <w:t>.</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3) фасады (цоколь):</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7036 - платиново-серый;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7037 - пыльно-серый;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7038 - агатовый 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7039 - кварцевый 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7040 - серое окно;</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7001 - серебристо-серый;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7002 - оливково-серый;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7003 - серый мох;</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7004 - сигнальный 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7031 - сине-серый;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7032 - галечный 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7033 - цементно-серый;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7034 - жёлто-серый;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7035 - светло-серый.</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4) фасады (кровля):</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3005 - винно-красный;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3007 - тёмно-красный;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3009 - оксид 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7004 - сигнальный 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8004 - медно-коричневый;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8007 - палево-коричневый;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8000 - зелёно-коричневый;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8011 - орехово-коричневый;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8014 - сепия коричневая;</w:t>
      </w:r>
    </w:p>
    <w:p w:rsidR="00FA5A4A" w:rsidRPr="005B38C7" w:rsidRDefault="00FA5A4A" w:rsidP="00FA5A4A">
      <w:pPr>
        <w:pStyle w:val="aa"/>
        <w:numPr>
          <w:ilvl w:val="0"/>
          <w:numId w:val="18"/>
        </w:numPr>
        <w:spacing w:line="240" w:lineRule="auto"/>
        <w:jc w:val="both"/>
        <w:rPr>
          <w:rFonts w:ascii="Times New Roman" w:hAnsi="Times New Roman"/>
          <w:color w:val="auto"/>
          <w:sz w:val="28"/>
          <w:szCs w:val="28"/>
        </w:rPr>
      </w:pPr>
      <w:r w:rsidRPr="005B38C7">
        <w:rPr>
          <w:rFonts w:ascii="Times New Roman" w:hAnsi="Times New Roman"/>
          <w:color w:val="auto"/>
          <w:sz w:val="28"/>
          <w:szCs w:val="28"/>
        </w:rPr>
        <w:t>- терракотовый.</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lastRenderedPageBreak/>
        <w:t xml:space="preserve">5) цветовое решение кровли: </w:t>
      </w:r>
      <w:proofErr w:type="gramStart"/>
      <w:r w:rsidRPr="005B38C7">
        <w:rPr>
          <w:rFonts w:ascii="Times New Roman" w:hAnsi="Times New Roman"/>
          <w:color w:val="auto"/>
          <w:sz w:val="28"/>
          <w:szCs w:val="28"/>
        </w:rPr>
        <w:t>светло-серый</w:t>
      </w:r>
      <w:proofErr w:type="gramEnd"/>
      <w:r w:rsidRPr="005B38C7">
        <w:rPr>
          <w:rFonts w:ascii="Times New Roman" w:hAnsi="Times New Roman"/>
          <w:color w:val="auto"/>
          <w:sz w:val="28"/>
          <w:szCs w:val="28"/>
        </w:rPr>
        <w:t>, тёмно-зелёный применять в зонах сложившейся застройки, где указанные цветовые решения имеются.</w:t>
      </w:r>
    </w:p>
    <w:p w:rsidR="00FA5A4A" w:rsidRPr="005B38C7" w:rsidRDefault="00FA5A4A" w:rsidP="00FA5A4A">
      <w:pPr>
        <w:spacing w:line="240" w:lineRule="auto"/>
        <w:ind w:firstLine="720"/>
        <w:jc w:val="both"/>
        <w:rPr>
          <w:rFonts w:ascii="Times New Roman" w:hAnsi="Times New Roman"/>
          <w:color w:val="auto"/>
          <w:sz w:val="28"/>
          <w:szCs w:val="28"/>
        </w:rPr>
      </w:pPr>
      <w:r w:rsidRPr="005B38C7">
        <w:rPr>
          <w:rFonts w:ascii="Times New Roman" w:hAnsi="Times New Roman"/>
          <w:color w:val="auto"/>
          <w:sz w:val="28"/>
          <w:szCs w:val="28"/>
        </w:rPr>
        <w:t xml:space="preserve">10.8.3.11. При ремонте, изменении </w:t>
      </w:r>
      <w:proofErr w:type="gramStart"/>
      <w:r w:rsidRPr="005B38C7">
        <w:rPr>
          <w:rFonts w:ascii="Times New Roman" w:hAnsi="Times New Roman"/>
          <w:color w:val="auto"/>
          <w:sz w:val="28"/>
          <w:szCs w:val="28"/>
        </w:rPr>
        <w:t>архитектурного решения</w:t>
      </w:r>
      <w:proofErr w:type="gramEnd"/>
      <w:r w:rsidRPr="005B38C7">
        <w:rPr>
          <w:rFonts w:ascii="Times New Roman" w:hAnsi="Times New Roman"/>
          <w:color w:val="auto"/>
          <w:sz w:val="28"/>
          <w:szCs w:val="28"/>
        </w:rPr>
        <w:t xml:space="preserve"> главных фасадов зданий, строений и сооружений, устранение диссонирующих элементов, упорядочение архитектурного решения и габаритов оконных и дверных проёмов, остекления, водосточных труб производить по цветовому решению в соответствии с каталогом цветов по RAL CLASSIC:</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1) оконные рамы:</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9010 – 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8001 - охра коричневая;</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8002 - сигнальный 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8003 - глиняный 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 xml:space="preserve">7047 - </w:t>
      </w:r>
      <w:proofErr w:type="spellStart"/>
      <w:r w:rsidRPr="005B38C7">
        <w:rPr>
          <w:rFonts w:ascii="Times New Roman" w:hAnsi="Times New Roman"/>
          <w:color w:val="auto"/>
          <w:sz w:val="28"/>
          <w:szCs w:val="28"/>
        </w:rPr>
        <w:t>телегрей</w:t>
      </w:r>
      <w:proofErr w:type="spellEnd"/>
      <w:r w:rsidRPr="005B38C7">
        <w:rPr>
          <w:rFonts w:ascii="Times New Roman" w:hAnsi="Times New Roman"/>
          <w:color w:val="auto"/>
          <w:sz w:val="28"/>
          <w:szCs w:val="28"/>
        </w:rPr>
        <w:t xml:space="preserve"> 4;</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8007 - палево-коричневый;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8008 - оливково-коричневый.</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 xml:space="preserve">2) </w:t>
      </w:r>
      <w:proofErr w:type="spellStart"/>
      <w:r w:rsidRPr="005B38C7">
        <w:rPr>
          <w:rFonts w:ascii="Times New Roman" w:hAnsi="Times New Roman"/>
          <w:color w:val="auto"/>
          <w:sz w:val="28"/>
          <w:szCs w:val="28"/>
        </w:rPr>
        <w:t>тонирование</w:t>
      </w:r>
      <w:proofErr w:type="spellEnd"/>
      <w:r w:rsidRPr="005B38C7">
        <w:rPr>
          <w:rFonts w:ascii="Times New Roman" w:hAnsi="Times New Roman"/>
          <w:color w:val="auto"/>
          <w:sz w:val="28"/>
          <w:szCs w:val="28"/>
        </w:rPr>
        <w:t xml:space="preserve"> стекла:</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9006 - бело-алюминиевый;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 xml:space="preserve">9018 - </w:t>
      </w:r>
      <w:proofErr w:type="spellStart"/>
      <w:r w:rsidRPr="005B38C7">
        <w:rPr>
          <w:rFonts w:ascii="Times New Roman" w:hAnsi="Times New Roman"/>
          <w:color w:val="auto"/>
          <w:sz w:val="28"/>
          <w:szCs w:val="28"/>
        </w:rPr>
        <w:t>папирусно</w:t>
      </w:r>
      <w:proofErr w:type="spellEnd"/>
      <w:r w:rsidRPr="005B38C7">
        <w:rPr>
          <w:rFonts w:ascii="Times New Roman" w:hAnsi="Times New Roman"/>
          <w:color w:val="auto"/>
          <w:sz w:val="28"/>
          <w:szCs w:val="28"/>
        </w:rPr>
        <w:t>-белый;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1035 - перламутрово-бежевый;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1036 - перламутрово-золотой.</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3) водосточные трубы, желоба (под цвет кровли):</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9010 – 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3005 - винно-красный;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3007 - тёмно-красный;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3009 - оксид 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8004 - медно-коричневый;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8007 - палево-коричневый;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8008 - оливково-коричневый;</w:t>
      </w:r>
    </w:p>
    <w:p w:rsidR="00FA5A4A" w:rsidRPr="005B38C7" w:rsidRDefault="00FA5A4A" w:rsidP="00FA5A4A">
      <w:pPr>
        <w:pStyle w:val="aa"/>
        <w:numPr>
          <w:ilvl w:val="0"/>
          <w:numId w:val="19"/>
        </w:numPr>
        <w:spacing w:line="240" w:lineRule="auto"/>
        <w:jc w:val="both"/>
        <w:rPr>
          <w:rFonts w:ascii="Times New Roman" w:hAnsi="Times New Roman"/>
          <w:color w:val="auto"/>
          <w:sz w:val="28"/>
          <w:szCs w:val="28"/>
        </w:rPr>
      </w:pPr>
      <w:r w:rsidRPr="005B38C7">
        <w:rPr>
          <w:rFonts w:ascii="Times New Roman" w:hAnsi="Times New Roman"/>
          <w:color w:val="auto"/>
          <w:sz w:val="28"/>
          <w:szCs w:val="28"/>
        </w:rPr>
        <w:t>- орехово-коричневый.</w:t>
      </w:r>
    </w:p>
    <w:p w:rsidR="00FA5A4A" w:rsidRPr="005B38C7" w:rsidRDefault="00FA5A4A" w:rsidP="00FA5A4A">
      <w:pPr>
        <w:spacing w:line="240" w:lineRule="auto"/>
        <w:ind w:firstLine="720"/>
        <w:jc w:val="both"/>
        <w:rPr>
          <w:rFonts w:ascii="Times New Roman" w:hAnsi="Times New Roman"/>
          <w:color w:val="auto"/>
          <w:sz w:val="28"/>
          <w:szCs w:val="28"/>
        </w:rPr>
      </w:pPr>
      <w:r w:rsidRPr="005B38C7">
        <w:rPr>
          <w:rFonts w:ascii="Times New Roman" w:hAnsi="Times New Roman"/>
          <w:color w:val="auto"/>
          <w:sz w:val="28"/>
          <w:szCs w:val="28"/>
        </w:rPr>
        <w:t>10.8.3.12. На главных фасадах зданий, строений и сооружений предусматривать адресные аншлаги по цветовому решению в соответствии с каталогом цветов по RAL CLASSIC:</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6004 - сине-зелёный (фон),</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5020 - океанская синь (фон),</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 xml:space="preserve">9010 - </w:t>
      </w:r>
      <w:proofErr w:type="gramStart"/>
      <w:r w:rsidRPr="005B38C7">
        <w:rPr>
          <w:rFonts w:ascii="Times New Roman" w:hAnsi="Times New Roman"/>
          <w:color w:val="auto"/>
          <w:sz w:val="28"/>
          <w:szCs w:val="28"/>
        </w:rPr>
        <w:t>белый</w:t>
      </w:r>
      <w:proofErr w:type="gramEnd"/>
      <w:r w:rsidRPr="005B38C7">
        <w:rPr>
          <w:rFonts w:ascii="Times New Roman" w:hAnsi="Times New Roman"/>
          <w:color w:val="auto"/>
          <w:sz w:val="28"/>
          <w:szCs w:val="28"/>
        </w:rPr>
        <w:t xml:space="preserve"> (буквы, цифры, рамки).</w:t>
      </w:r>
    </w:p>
    <w:p w:rsidR="00FA5A4A" w:rsidRPr="005B38C7" w:rsidRDefault="00FA5A4A" w:rsidP="00FA5A4A">
      <w:pPr>
        <w:spacing w:line="240" w:lineRule="auto"/>
        <w:ind w:firstLine="720"/>
        <w:jc w:val="both"/>
        <w:rPr>
          <w:rFonts w:ascii="Times New Roman" w:hAnsi="Times New Roman"/>
          <w:color w:val="auto"/>
          <w:sz w:val="28"/>
          <w:szCs w:val="28"/>
        </w:rPr>
      </w:pPr>
      <w:r w:rsidRPr="005B38C7">
        <w:rPr>
          <w:rFonts w:ascii="Times New Roman" w:hAnsi="Times New Roman"/>
          <w:color w:val="auto"/>
          <w:sz w:val="28"/>
          <w:szCs w:val="28"/>
        </w:rPr>
        <w:t>10.9. Требования к установке и оформлению объектов придорожного сервиса для торговли сельскохозяйственной продукцией на территории Нововеличковского сельского поселения Динского района:</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10.9.1. Каркас торговой секции выполнить из металлоконструкций, окрашенных в сигнальный серый цвет </w:t>
      </w:r>
      <w:r w:rsidRPr="005B38C7">
        <w:rPr>
          <w:rFonts w:ascii="Times New Roman" w:hAnsi="Times New Roman"/>
          <w:color w:val="auto"/>
          <w:sz w:val="28"/>
          <w:szCs w:val="28"/>
          <w:lang w:val="en-US"/>
        </w:rPr>
        <w:t>RAL</w:t>
      </w:r>
      <w:r w:rsidRPr="005B38C7">
        <w:rPr>
          <w:rFonts w:ascii="Times New Roman" w:hAnsi="Times New Roman"/>
          <w:color w:val="auto"/>
          <w:sz w:val="28"/>
          <w:szCs w:val="28"/>
        </w:rPr>
        <w:t xml:space="preserve">7004. Покрытие кровли из </w:t>
      </w:r>
      <w:proofErr w:type="spellStart"/>
      <w:r w:rsidRPr="005B38C7">
        <w:rPr>
          <w:rFonts w:ascii="Times New Roman" w:hAnsi="Times New Roman"/>
          <w:color w:val="auto"/>
          <w:sz w:val="28"/>
          <w:szCs w:val="28"/>
        </w:rPr>
        <w:t>металлопрофильного</w:t>
      </w:r>
      <w:proofErr w:type="spellEnd"/>
      <w:r w:rsidRPr="005B38C7">
        <w:rPr>
          <w:rFonts w:ascii="Times New Roman" w:hAnsi="Times New Roman"/>
          <w:color w:val="auto"/>
          <w:sz w:val="28"/>
          <w:szCs w:val="28"/>
        </w:rPr>
        <w:t xml:space="preserve"> листа серого цвета. Стойки сечением 70х70 мм. Элементы металлических связей сечением 40х30мм.</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10.9.2.  Для ограждения секций применить </w:t>
      </w:r>
      <w:proofErr w:type="spellStart"/>
      <w:r w:rsidRPr="005B38C7">
        <w:rPr>
          <w:rFonts w:ascii="Times New Roman" w:hAnsi="Times New Roman"/>
          <w:color w:val="auto"/>
          <w:sz w:val="28"/>
          <w:szCs w:val="28"/>
        </w:rPr>
        <w:t>металлопрофильный</w:t>
      </w:r>
      <w:proofErr w:type="spellEnd"/>
      <w:r w:rsidRPr="005B38C7">
        <w:rPr>
          <w:rFonts w:ascii="Times New Roman" w:hAnsi="Times New Roman"/>
          <w:color w:val="auto"/>
          <w:sz w:val="28"/>
          <w:szCs w:val="28"/>
        </w:rPr>
        <w:t xml:space="preserve"> лист серого цвета с высотой гофры до 1см, в соответствии с размерами, указанными в чертежах.</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lastRenderedPageBreak/>
        <w:t>10.9.3.  Внутри каждой секции настил из строганных досок толщиной не менее 25мм. Настил перед прилавком шириной 2м.</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10.9.4. Секции по продаже бахчевых культур оборудовать контейнерами из дерева или металла.</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10.9.5. </w:t>
      </w:r>
      <w:r w:rsidRPr="000C2C32">
        <w:rPr>
          <w:rFonts w:ascii="Times New Roman" w:hAnsi="Times New Roman"/>
          <w:color w:val="auto"/>
          <w:sz w:val="28"/>
          <w:szCs w:val="28"/>
        </w:rPr>
        <w:t>Сельскохозяйственные ярмарка или торговый ряд должны иметь общую вывеску (Приложение № 17).</w:t>
      </w:r>
      <w:r w:rsidRPr="005B38C7">
        <w:rPr>
          <w:rFonts w:ascii="Times New Roman" w:hAnsi="Times New Roman"/>
          <w:color w:val="auto"/>
          <w:sz w:val="28"/>
          <w:szCs w:val="28"/>
        </w:rPr>
        <w:t xml:space="preserve"> Количество торговых секций принимается индивидуально для каждого конкретного случая.</w:t>
      </w:r>
    </w:p>
    <w:p w:rsidR="00FA5A4A" w:rsidRPr="000C2C32"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10.9.6. </w:t>
      </w:r>
      <w:r w:rsidRPr="000C2C32">
        <w:rPr>
          <w:rFonts w:ascii="Times New Roman" w:hAnsi="Times New Roman"/>
          <w:color w:val="auto"/>
          <w:sz w:val="28"/>
          <w:szCs w:val="28"/>
        </w:rPr>
        <w:t xml:space="preserve">Вывеска «Сельскохозяйственная ярмарка» используется при большом количестве </w:t>
      </w:r>
      <w:proofErr w:type="spellStart"/>
      <w:r w:rsidRPr="000C2C32">
        <w:rPr>
          <w:rFonts w:ascii="Times New Roman" w:hAnsi="Times New Roman"/>
          <w:color w:val="auto"/>
          <w:sz w:val="28"/>
          <w:szCs w:val="28"/>
        </w:rPr>
        <w:t>реализаторов</w:t>
      </w:r>
      <w:proofErr w:type="spellEnd"/>
      <w:r w:rsidRPr="000C2C32">
        <w:rPr>
          <w:rFonts w:ascii="Times New Roman" w:hAnsi="Times New Roman"/>
          <w:color w:val="auto"/>
          <w:sz w:val="28"/>
          <w:szCs w:val="28"/>
        </w:rPr>
        <w:t>. Применительно к каждому конкретному случаю используется один вариант из предложенных вывесок (Приложение № 17). Вывески выполнить на баннере и закрепить мебельными скобами на фронтальную часть торговых секций, имеющую подложку из фанеры или доски на металлическом каркасе.</w:t>
      </w:r>
    </w:p>
    <w:p w:rsidR="00FA5A4A" w:rsidRPr="000C2C32" w:rsidRDefault="00FA5A4A" w:rsidP="00FA5A4A">
      <w:pPr>
        <w:spacing w:line="240" w:lineRule="auto"/>
        <w:ind w:firstLine="851"/>
        <w:jc w:val="both"/>
        <w:rPr>
          <w:rFonts w:ascii="Times New Roman" w:hAnsi="Times New Roman"/>
          <w:color w:val="auto"/>
          <w:sz w:val="28"/>
          <w:szCs w:val="28"/>
        </w:rPr>
      </w:pPr>
      <w:r w:rsidRPr="000C2C32">
        <w:rPr>
          <w:rFonts w:ascii="Times New Roman" w:hAnsi="Times New Roman"/>
          <w:color w:val="auto"/>
          <w:sz w:val="28"/>
          <w:szCs w:val="28"/>
        </w:rPr>
        <w:t>10.9.7. Фасады стеллажей обшить фанерой или доской. Прилавок по фасадной части декорировать баннерами мебельными скобами (Приложение № 17). Торцы торговых секций с наружной стороны торгового ряда можно декорировать баннерами мебельными скобами (Приложение № 17).</w:t>
      </w:r>
    </w:p>
    <w:p w:rsidR="00FA5A4A" w:rsidRPr="000C2C32" w:rsidRDefault="00FA5A4A" w:rsidP="00FA5A4A">
      <w:pPr>
        <w:spacing w:line="240" w:lineRule="auto"/>
        <w:ind w:firstLine="851"/>
        <w:jc w:val="both"/>
        <w:rPr>
          <w:rFonts w:ascii="Times New Roman" w:hAnsi="Times New Roman"/>
          <w:color w:val="auto"/>
          <w:sz w:val="28"/>
          <w:szCs w:val="28"/>
        </w:rPr>
      </w:pPr>
      <w:r w:rsidRPr="000C2C32">
        <w:rPr>
          <w:rFonts w:ascii="Times New Roman" w:hAnsi="Times New Roman"/>
          <w:color w:val="auto"/>
          <w:sz w:val="28"/>
          <w:szCs w:val="28"/>
        </w:rPr>
        <w:t>10.9.8. Все объекты придорожного сервиса должны иметь уголок потребителя размером 1000х800мм, согласно указанным на чертежах рекомендациям (Приложение № 17).</w:t>
      </w:r>
    </w:p>
    <w:p w:rsidR="00FA5A4A" w:rsidRPr="000C2C32" w:rsidRDefault="00FA5A4A" w:rsidP="00FA5A4A">
      <w:pPr>
        <w:spacing w:line="240" w:lineRule="auto"/>
        <w:ind w:firstLine="851"/>
        <w:jc w:val="both"/>
        <w:rPr>
          <w:rFonts w:ascii="Times New Roman" w:hAnsi="Times New Roman"/>
          <w:color w:val="auto"/>
          <w:sz w:val="28"/>
          <w:szCs w:val="28"/>
        </w:rPr>
      </w:pPr>
      <w:r w:rsidRPr="000C2C32">
        <w:rPr>
          <w:rFonts w:ascii="Times New Roman" w:hAnsi="Times New Roman"/>
          <w:color w:val="auto"/>
          <w:sz w:val="28"/>
          <w:szCs w:val="28"/>
        </w:rPr>
        <w:t>10.9.9. На каждой торговой секции оформить информационную табличку размерами 400х300мм, закрепить к стойке секции фасадной части на высоте 1900мм до низа табличке (Приложение № 17).</w:t>
      </w:r>
    </w:p>
    <w:p w:rsidR="00FA5A4A" w:rsidRPr="005B38C7" w:rsidRDefault="00FA5A4A" w:rsidP="00FA5A4A">
      <w:pPr>
        <w:spacing w:line="240" w:lineRule="auto"/>
        <w:ind w:firstLine="851"/>
        <w:jc w:val="both"/>
        <w:rPr>
          <w:rFonts w:ascii="Times New Roman" w:hAnsi="Times New Roman"/>
          <w:color w:val="auto"/>
          <w:sz w:val="28"/>
          <w:szCs w:val="28"/>
        </w:rPr>
      </w:pPr>
      <w:r w:rsidRPr="000C2C32">
        <w:rPr>
          <w:rFonts w:ascii="Times New Roman" w:hAnsi="Times New Roman"/>
          <w:color w:val="auto"/>
          <w:sz w:val="28"/>
          <w:szCs w:val="28"/>
        </w:rPr>
        <w:t>10.9.10. Ценники продукции выполнить в соответствии с Приложением №17.</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10.9.11. Каждую секцию оборудовать емкостью для мусора объемом не менее 30 литров. В торцах с наружной стороны торговых рядов установить рукомойники. На территории объекта торговли установить туалет и контейнер для мусора на расстоянии не менее 15 метров от торговых секций.</w:t>
      </w:r>
    </w:p>
    <w:p w:rsidR="00FA5A4A" w:rsidRPr="005B38C7" w:rsidRDefault="00FA5A4A" w:rsidP="00FA5A4A">
      <w:pPr>
        <w:spacing w:line="240" w:lineRule="auto"/>
        <w:ind w:firstLine="851"/>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10.10. Работы по озеленению территорий и содержанию зеленых насаждений</w:t>
      </w:r>
    </w:p>
    <w:p w:rsidR="00FA5A4A" w:rsidRPr="005B38C7" w:rsidRDefault="00FA5A4A" w:rsidP="00FA5A4A">
      <w:pPr>
        <w:pStyle w:val="aa"/>
        <w:numPr>
          <w:ilvl w:val="2"/>
          <w:numId w:val="38"/>
        </w:numPr>
        <w:spacing w:line="240" w:lineRule="auto"/>
        <w:ind w:left="0" w:firstLine="851"/>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Озеленение территории, работы по содержанию и восстановлению парков, скверов, зеленых зон, содержание и охрану городских лесов и природных зон рекомендуется осуществлять специализированным организациям, имеющими соответствующие лицензии и право на проведение работ по уходу за зелёными насаждениями. Также приветствуется и поддерживается инициатива жителей и других субъектов по поддержанию и улучшению зелёных зон и других элементов природной среды в городе.</w:t>
      </w:r>
    </w:p>
    <w:p w:rsidR="00FA5A4A" w:rsidRPr="005B38C7" w:rsidRDefault="00FA5A4A" w:rsidP="00FA5A4A">
      <w:pPr>
        <w:pStyle w:val="aa"/>
        <w:numPr>
          <w:ilvl w:val="2"/>
          <w:numId w:val="38"/>
        </w:numPr>
        <w:spacing w:line="240" w:lineRule="auto"/>
        <w:ind w:left="0" w:firstLine="851"/>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w:t>
      </w:r>
      <w:r w:rsidRPr="005B38C7">
        <w:rPr>
          <w:rFonts w:ascii="Times New Roman" w:eastAsia="Times New Roman" w:hAnsi="Times New Roman" w:cs="Times New Roman"/>
          <w:color w:val="auto"/>
          <w:sz w:val="28"/>
          <w:szCs w:val="28"/>
        </w:rPr>
        <w:lastRenderedPageBreak/>
        <w:t>архитектуры рекомендуется производить только по проектам, согласованным с администрацией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38"/>
        </w:numPr>
        <w:spacing w:line="240" w:lineRule="auto"/>
        <w:ind w:left="0" w:firstLine="851"/>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Лицам, ответственным за содержание соответствующей территории, необходимо:</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доводить до сведения администрации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обо всех случаях массового появления вредителей и болезней и принимать меры борьбы с ними, производить замазку ран и дупел на деревьях;</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проводить своевременный ремонт ограждений зеленых насаждений.</w:t>
      </w:r>
    </w:p>
    <w:p w:rsidR="00FA5A4A" w:rsidRPr="005B38C7" w:rsidRDefault="00FA5A4A" w:rsidP="00FA5A4A">
      <w:pPr>
        <w:pStyle w:val="aa"/>
        <w:numPr>
          <w:ilvl w:val="2"/>
          <w:numId w:val="38"/>
        </w:numPr>
        <w:spacing w:line="240" w:lineRule="auto"/>
        <w:ind w:left="0" w:firstLine="851"/>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площадях зеленых насаждений запрещается следующее:</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ходить и лежать на газонах;</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ломать деревья, кустарники, сучья и ветви, срывать листья и цветы, сбивать и собирать плоды;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разбивать палатки и разводить костры;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засорять газоны, цветники, дорожки и водоемы;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портить скульптуры, скамейки, ограды;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ездить на велосипедах, мотоциклах, лошадях, тракторах и автомашинах;</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парковать автотранспортные средства на газонах;</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пасти скот;</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производить строительные и ремонтные работы без ограждений насаждений щитами, гарантирующими защиту их от повреждений;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обнажать корни деревьев на расстоянии ближе 1,5 м от ствола и засыпать шейки деревьев землей или строительным мусором;</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lastRenderedPageBreak/>
        <w:t>- добывать растительную землю, песок и производить другие раскопки;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выгуливать и отпускать с поводка собак в парках, лесопарках, скверах и иных территориях зеленых насаждений.</w:t>
      </w:r>
    </w:p>
    <w:p w:rsidR="00FA5A4A" w:rsidRPr="005B38C7"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Запрещена самовольная вырубка деревьев и кустарников.</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производить только по письменному разрешению администрации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 вынужденный снос крупномерных деревьев и кустарников, связанных с застройкой или прокладкой подземных коммуникаций брать восстановительную стоимость.</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Выдачу разрешения на снос деревьев и кустарников следует производить после оплаты восстановительной стоимости.</w:t>
      </w:r>
      <w:r w:rsidRPr="005B38C7">
        <w:rPr>
          <w:color w:val="auto"/>
        </w:rPr>
        <w:t xml:space="preserve"> </w:t>
      </w:r>
      <w:r w:rsidRPr="005B38C7">
        <w:rPr>
          <w:rFonts w:ascii="Times New Roman" w:eastAsia="Times New Roman" w:hAnsi="Times New Roman" w:cs="Times New Roman"/>
          <w:color w:val="auto"/>
          <w:sz w:val="28"/>
          <w:szCs w:val="28"/>
        </w:rPr>
        <w:t>Если указанные насаждения подлежат пересадке, выдачу разрешения следует производить без уплаты восстановительной стоимости.</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Размер восстановительной стоимости зеленых насаждений и место посадок определяются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Восстановительная стоимость зеленых насаждений зачисляется в бюджет  администрации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взимать восстановительную стоимость поврежденных или уничтоженных насаждений.</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Оценку стоимости плодово-ягодных насаждений и садов, принадлежащих гражданам и попадающих в зону строительства жилых и промышленных зданий, производит администрация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За незаконную вырубку или повреждение деревьев на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виновные лица обязаны возмещать убытки.</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Учет, содержание, клеймение, снос, обрезку, пересадку деревьев и кустарников производить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w:t>
      </w:r>
      <w:proofErr w:type="spellStart"/>
      <w:r w:rsidRPr="005B38C7">
        <w:rPr>
          <w:rFonts w:ascii="Times New Roman" w:eastAsia="Times New Roman" w:hAnsi="Times New Roman" w:cs="Times New Roman"/>
          <w:color w:val="auto"/>
          <w:sz w:val="28"/>
          <w:szCs w:val="28"/>
        </w:rPr>
        <w:t>внутридворовых</w:t>
      </w:r>
      <w:proofErr w:type="spellEnd"/>
      <w:r w:rsidRPr="005B38C7">
        <w:rPr>
          <w:rFonts w:ascii="Times New Roman" w:eastAsia="Times New Roman" w:hAnsi="Times New Roman" w:cs="Times New Roman"/>
          <w:color w:val="auto"/>
          <w:sz w:val="28"/>
          <w:szCs w:val="28"/>
        </w:rPr>
        <w:t xml:space="preserve"> территориях многоэтажной жилой застройки; лесхоза или иной специализированной организации - в городских лесах. 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определять по ценам на здоровые деревья.</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обнаружении признаков повреждения деревьев лицам, ответственным за сохранность зеленых насаждений, следует немедленно </w:t>
      </w:r>
      <w:r w:rsidRPr="005B38C7">
        <w:rPr>
          <w:rFonts w:ascii="Times New Roman" w:eastAsia="Times New Roman" w:hAnsi="Times New Roman" w:cs="Times New Roman"/>
          <w:color w:val="auto"/>
          <w:sz w:val="28"/>
          <w:szCs w:val="28"/>
        </w:rPr>
        <w:lastRenderedPageBreak/>
        <w:t xml:space="preserve">поставить в известность администрацию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для принятия необходимых мер.</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Разрешение на вырубку сухостоя выдает администрация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rsidR="00FA5A4A" w:rsidRPr="000C2C32" w:rsidRDefault="00FA5A4A" w:rsidP="00FA5A4A">
      <w:pPr>
        <w:pStyle w:val="aa"/>
        <w:numPr>
          <w:ilvl w:val="1"/>
          <w:numId w:val="38"/>
        </w:numPr>
        <w:spacing w:line="240" w:lineRule="auto"/>
        <w:ind w:left="0" w:firstLine="709"/>
        <w:jc w:val="both"/>
        <w:rPr>
          <w:rFonts w:ascii="Times New Roman" w:eastAsia="Times New Roman" w:hAnsi="Times New Roman" w:cs="Times New Roman"/>
          <w:color w:val="auto"/>
          <w:sz w:val="28"/>
          <w:szCs w:val="28"/>
        </w:rPr>
      </w:pPr>
      <w:r w:rsidRPr="000C2C32">
        <w:rPr>
          <w:rFonts w:ascii="Times New Roman" w:eastAsia="Times New Roman" w:hAnsi="Times New Roman" w:cs="Times New Roman"/>
          <w:color w:val="auto"/>
          <w:sz w:val="28"/>
          <w:szCs w:val="28"/>
        </w:rPr>
        <w:t>Содержание и эксплуатация дорог</w:t>
      </w:r>
    </w:p>
    <w:p w:rsidR="00FA5A4A" w:rsidRPr="000C2C32"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r w:rsidRPr="000C2C32">
        <w:rPr>
          <w:rFonts w:ascii="Times New Roman" w:eastAsia="Times New Roman" w:hAnsi="Times New Roman" w:cs="Times New Roman"/>
          <w:color w:val="auto"/>
          <w:sz w:val="28"/>
          <w:szCs w:val="28"/>
        </w:rPr>
        <w:t xml:space="preserve">С целью сохранения дорожных покрытий на территории </w:t>
      </w:r>
      <w:r w:rsidRPr="000C2C32">
        <w:rPr>
          <w:rFonts w:ascii="Times New Roman" w:hAnsi="Times New Roman" w:cs="Times New Roman"/>
          <w:color w:val="auto"/>
          <w:sz w:val="28"/>
          <w:szCs w:val="28"/>
        </w:rPr>
        <w:t>Нововеличковского сельского поселения Динского района</w:t>
      </w:r>
      <w:r w:rsidRPr="000C2C32">
        <w:rPr>
          <w:rFonts w:ascii="Times New Roman" w:eastAsia="Times New Roman" w:hAnsi="Times New Roman" w:cs="Times New Roman"/>
          <w:color w:val="auto"/>
          <w:sz w:val="28"/>
          <w:szCs w:val="28"/>
        </w:rPr>
        <w:t xml:space="preserve"> запрещено:</w:t>
      </w:r>
    </w:p>
    <w:p w:rsidR="00FA5A4A" w:rsidRPr="000C2C32" w:rsidRDefault="00FA5A4A" w:rsidP="00FA5A4A">
      <w:pPr>
        <w:spacing w:line="240" w:lineRule="auto"/>
        <w:ind w:firstLine="720"/>
        <w:jc w:val="both"/>
        <w:rPr>
          <w:color w:val="auto"/>
        </w:rPr>
      </w:pPr>
      <w:r w:rsidRPr="000C2C32">
        <w:rPr>
          <w:rFonts w:ascii="Times New Roman" w:eastAsia="Times New Roman" w:hAnsi="Times New Roman" w:cs="Times New Roman"/>
          <w:color w:val="auto"/>
          <w:sz w:val="28"/>
          <w:szCs w:val="28"/>
        </w:rPr>
        <w:t>- подвоз груза волоком;</w:t>
      </w:r>
    </w:p>
    <w:p w:rsidR="00FA5A4A" w:rsidRPr="000C2C32" w:rsidRDefault="00FA5A4A" w:rsidP="00FA5A4A">
      <w:pPr>
        <w:spacing w:line="240" w:lineRule="auto"/>
        <w:ind w:firstLine="720"/>
        <w:jc w:val="both"/>
        <w:rPr>
          <w:color w:val="auto"/>
        </w:rPr>
      </w:pPr>
      <w:r w:rsidRPr="000C2C32">
        <w:rPr>
          <w:rFonts w:ascii="Times New Roman" w:eastAsia="Times New Roman" w:hAnsi="Times New Roman" w:cs="Times New Roman"/>
          <w:color w:val="auto"/>
          <w:sz w:val="28"/>
          <w:szCs w:val="28"/>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FA5A4A" w:rsidRPr="000C2C32" w:rsidRDefault="00FA5A4A" w:rsidP="00FA5A4A">
      <w:pPr>
        <w:spacing w:line="240" w:lineRule="auto"/>
        <w:ind w:firstLine="720"/>
        <w:jc w:val="both"/>
        <w:rPr>
          <w:color w:val="auto"/>
        </w:rPr>
      </w:pPr>
      <w:r w:rsidRPr="000C2C32">
        <w:rPr>
          <w:rFonts w:ascii="Times New Roman" w:eastAsia="Times New Roman" w:hAnsi="Times New Roman" w:cs="Times New Roman"/>
          <w:color w:val="auto"/>
          <w:sz w:val="28"/>
          <w:szCs w:val="28"/>
        </w:rPr>
        <w:t>- перегон по улицам населенных пунктов, имеющим твердое покрытие, машин на гусеничном ходу;</w:t>
      </w:r>
    </w:p>
    <w:p w:rsidR="00FA5A4A" w:rsidRPr="005B38C7" w:rsidRDefault="00FA5A4A" w:rsidP="00FA5A4A">
      <w:pPr>
        <w:spacing w:line="240" w:lineRule="auto"/>
        <w:ind w:firstLine="720"/>
        <w:jc w:val="both"/>
        <w:rPr>
          <w:color w:val="auto"/>
        </w:rPr>
      </w:pPr>
      <w:r w:rsidRPr="000C2C32">
        <w:rPr>
          <w:rFonts w:ascii="Times New Roman" w:eastAsia="Times New Roman" w:hAnsi="Times New Roman" w:cs="Times New Roman"/>
          <w:color w:val="auto"/>
          <w:sz w:val="28"/>
          <w:szCs w:val="28"/>
        </w:rPr>
        <w:t>- движение и стоянка большегрузного транспорта на внутриквартальных пешеходных дорожках, тротуарах.</w:t>
      </w:r>
    </w:p>
    <w:p w:rsidR="00FA5A4A" w:rsidRPr="005B38C7"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осуществлять специализированным организациям по договорам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roofErr w:type="gramEnd"/>
    </w:p>
    <w:p w:rsidR="00FA5A4A" w:rsidRPr="005B38C7"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Эксплуатацию, текущий и капитальный ремонт светофоров, дорожных знаков, разметки и иных объектов обеспечения безопасности уличного движения осуществлять специализированным организациям по договорам с администрацией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FA5A4A" w:rsidRPr="005B38C7"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FA5A4A" w:rsidRPr="005B38C7" w:rsidRDefault="00FA5A4A" w:rsidP="00FA5A4A">
      <w:pPr>
        <w:spacing w:line="240" w:lineRule="auto"/>
        <w:ind w:firstLine="709"/>
        <w:jc w:val="both"/>
        <w:rPr>
          <w:color w:val="auto"/>
        </w:rPr>
      </w:pPr>
      <w:r w:rsidRPr="005B38C7">
        <w:rPr>
          <w:rFonts w:ascii="Times New Roman" w:eastAsia="Times New Roman" w:hAnsi="Times New Roman" w:cs="Times New Roman"/>
          <w:color w:val="auto"/>
          <w:sz w:val="28"/>
          <w:szCs w:val="28"/>
        </w:rPr>
        <w:t xml:space="preserve">10.12. Освещение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w:t>
      </w:r>
    </w:p>
    <w:p w:rsidR="00FA5A4A" w:rsidRPr="005B38C7" w:rsidRDefault="00FA5A4A" w:rsidP="00FA5A4A">
      <w:pPr>
        <w:pStyle w:val="aa"/>
        <w:numPr>
          <w:ilvl w:val="2"/>
          <w:numId w:val="39"/>
        </w:numPr>
        <w:spacing w:line="240" w:lineRule="auto"/>
        <w:ind w:left="0" w:firstLine="709"/>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Улицы, дор</w:t>
      </w:r>
      <w:r w:rsidR="000632F2">
        <w:rPr>
          <w:rFonts w:ascii="Times New Roman" w:eastAsia="Times New Roman" w:hAnsi="Times New Roman" w:cs="Times New Roman"/>
          <w:color w:val="auto"/>
          <w:sz w:val="28"/>
          <w:szCs w:val="28"/>
        </w:rPr>
        <w:t>оги, площади, набережные, мосты</w:t>
      </w:r>
      <w:r w:rsidRPr="005B38C7">
        <w:rPr>
          <w:rFonts w:ascii="Times New Roman" w:eastAsia="Times New Roman" w:hAnsi="Times New Roman" w:cs="Times New Roman"/>
          <w:color w:val="auto"/>
          <w:sz w:val="28"/>
          <w:szCs w:val="28"/>
        </w:rPr>
        <w:t xml:space="preserve"> и пешеходные аллеи, общественные и рекреационные территории, территории жилых кварталов, микрорайонов, жилых домов, территории промышленных </w:t>
      </w:r>
      <w:r w:rsidRPr="005B38C7">
        <w:rPr>
          <w:rFonts w:ascii="Times New Roman" w:eastAsia="Times New Roman" w:hAnsi="Times New Roman" w:cs="Times New Roman"/>
          <w:color w:val="auto"/>
          <w:sz w:val="28"/>
          <w:szCs w:val="28"/>
        </w:rPr>
        <w:lastRenderedPageBreak/>
        <w:t>и коммунальных организаций, а также арки входов, дорожные знаки и указатели, элементы информации о населенных пунктах рекомендуется освещать в темное время суток по расписанию, утвержденному администрацией Нововеличковского сельского поселения Динского района.</w:t>
      </w:r>
      <w:proofErr w:type="gramEnd"/>
    </w:p>
    <w:p w:rsidR="00FA5A4A" w:rsidRPr="005B38C7" w:rsidRDefault="00FA5A4A" w:rsidP="00FA5A4A">
      <w:pPr>
        <w:pStyle w:val="aa"/>
        <w:numPr>
          <w:ilvl w:val="2"/>
          <w:numId w:val="3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Обязанность по освещению данных объектов следует возлагать на их собственников или уполномоченных собственником лиц.</w:t>
      </w:r>
    </w:p>
    <w:p w:rsidR="00FA5A4A" w:rsidRPr="005B38C7" w:rsidRDefault="00FA5A4A" w:rsidP="00FA5A4A">
      <w:pPr>
        <w:pStyle w:val="aa"/>
        <w:numPr>
          <w:ilvl w:val="2"/>
          <w:numId w:val="3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Освещение территории Нововеличковского сельского поселения</w:t>
      </w:r>
      <w:r w:rsidRPr="005B38C7">
        <w:rPr>
          <w:rFonts w:ascii="Times New Roman" w:hAnsi="Times New Roman" w:cs="Times New Roman"/>
          <w:color w:val="auto"/>
          <w:sz w:val="28"/>
          <w:szCs w:val="28"/>
        </w:rPr>
        <w:t xml:space="preserve"> Динского района</w:t>
      </w:r>
      <w:r w:rsidRPr="005B38C7">
        <w:rPr>
          <w:rFonts w:ascii="Times New Roman" w:eastAsia="Times New Roman" w:hAnsi="Times New Roman" w:cs="Times New Roman"/>
          <w:color w:val="auto"/>
          <w:sz w:val="28"/>
          <w:szCs w:val="28"/>
        </w:rPr>
        <w:t xml:space="preserve"> осуществлять </w:t>
      </w:r>
      <w:proofErr w:type="spellStart"/>
      <w:r w:rsidRPr="005B38C7">
        <w:rPr>
          <w:rFonts w:ascii="Times New Roman" w:eastAsia="Times New Roman" w:hAnsi="Times New Roman" w:cs="Times New Roman"/>
          <w:color w:val="auto"/>
          <w:sz w:val="28"/>
          <w:szCs w:val="28"/>
        </w:rPr>
        <w:t>энергоснабжающим</w:t>
      </w:r>
      <w:proofErr w:type="spellEnd"/>
      <w:r w:rsidRPr="005B38C7">
        <w:rPr>
          <w:rFonts w:ascii="Times New Roman" w:eastAsia="Times New Roman" w:hAnsi="Times New Roman" w:cs="Times New Roman"/>
          <w:color w:val="auto"/>
          <w:sz w:val="28"/>
          <w:szCs w:val="28"/>
        </w:rPr>
        <w:t xml:space="preserve">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rsidR="00FA5A4A" w:rsidRPr="005B38C7" w:rsidRDefault="00FA5A4A" w:rsidP="00FA5A4A">
      <w:pPr>
        <w:pStyle w:val="aa"/>
        <w:numPr>
          <w:ilvl w:val="2"/>
          <w:numId w:val="3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Строительство, эксплуатацию, текущий и капитальный ремонт сетей наружного освещения улиц осуществляется специализированным организациям по договорам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1"/>
          <w:numId w:val="3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Проведение работ при строительстве, ремонте, реконструкции коммуникаций</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Разрешение на производство работ по строительству, реконструкции, ремонту коммуникаций выдается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при предъявлении: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проекта проведения работ, согласованного с заинтересованными службами, отвечающими за сохранность инженерных коммуникаций;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схемы движения транспорта и пешеходов, согласованной с государственной инспекцией по безопасности дорожного движения;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условий производства работ, согласованных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Прокладка напорных коммуникаций под проезжей частью магистральных улиц не допускается.</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При реконструкции действующих подземных коммуникаций следует предусматривать их вынос из-под проезжей части магистральных улиц.</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Прокладку подземных коммуникаций под проезжей частью улиц, проездами, а также под тротуарами допускать соответствующим организациям при условии восстановления проезжей части автодороги (тротуара) на полную ширину, независимо от ширины траншеи. Не допускать применение кирпича в конструкциях, подземных коммуникациях, расположенных под проезжей частью.</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В целях исключения возможного разрытия вновь построенных (реконструированных) улиц, скверов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о намеченных работах по прокладке коммуникаций с указанием предполагаемых сроков производства работ.</w:t>
      </w:r>
      <w:proofErr w:type="gramEnd"/>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начала производства работ по разрытию необходимо:</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Установить дорожные знаки в соответствии с согласованной схемой.</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Ограждение рекомендуется выполнять </w:t>
      </w:r>
      <w:proofErr w:type="gramStart"/>
      <w:r w:rsidRPr="005B38C7">
        <w:rPr>
          <w:rFonts w:ascii="Times New Roman" w:eastAsia="Times New Roman" w:hAnsi="Times New Roman" w:cs="Times New Roman"/>
          <w:color w:val="auto"/>
          <w:sz w:val="28"/>
          <w:szCs w:val="28"/>
        </w:rPr>
        <w:t>сплошным</w:t>
      </w:r>
      <w:proofErr w:type="gramEnd"/>
      <w:r w:rsidRPr="005B38C7">
        <w:rPr>
          <w:rFonts w:ascii="Times New Roman" w:eastAsia="Times New Roman" w:hAnsi="Times New Roman" w:cs="Times New Roman"/>
          <w:color w:val="auto"/>
          <w:sz w:val="28"/>
          <w:szCs w:val="28"/>
        </w:rPr>
        <w:t xml:space="preserve"> и надежным, предотвращающим попадание посторонних на стройплощадку.</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направлениях массовых пешеходных потоков через траншеи следует устраивать мостки на расстоянии не менее чем 200 метров друг от друга.</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Разрешение на производство работ следует хранить на месте работ и предъявлять по первому требованию лиц, осуществляющих </w:t>
      </w:r>
      <w:proofErr w:type="gramStart"/>
      <w:r w:rsidRPr="005B38C7">
        <w:rPr>
          <w:rFonts w:ascii="Times New Roman" w:eastAsia="Times New Roman" w:hAnsi="Times New Roman" w:cs="Times New Roman"/>
          <w:color w:val="auto"/>
          <w:sz w:val="28"/>
          <w:szCs w:val="28"/>
        </w:rPr>
        <w:t>контроль за</w:t>
      </w:r>
      <w:proofErr w:type="gramEnd"/>
      <w:r w:rsidRPr="005B38C7">
        <w:rPr>
          <w:rFonts w:ascii="Times New Roman" w:eastAsia="Times New Roman" w:hAnsi="Times New Roman" w:cs="Times New Roman"/>
          <w:color w:val="auto"/>
          <w:sz w:val="28"/>
          <w:szCs w:val="28"/>
        </w:rPr>
        <w:t xml:space="preserve"> выполнением Правил эксплуатации.</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разрешении устанавливаются сроки и условия производства работ.</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Особые условия подлежат неукоснительному соблюдению строительной организацией, производящей земляные работы.</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w:t>
      </w:r>
      <w:proofErr w:type="spellStart"/>
      <w:r w:rsidRPr="005B38C7">
        <w:rPr>
          <w:rFonts w:ascii="Times New Roman" w:eastAsia="Times New Roman" w:hAnsi="Times New Roman" w:cs="Times New Roman"/>
          <w:color w:val="auto"/>
          <w:sz w:val="28"/>
          <w:szCs w:val="28"/>
        </w:rPr>
        <w:t>топооснове</w:t>
      </w:r>
      <w:proofErr w:type="spellEnd"/>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производстве работ на проезжей части улиц асфальт и щебень в пределах траншеи разбирать и вывозить производителем работ в специально отведенное место.</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Бордюр разбирается, складируется на месте производства работ для дальнейшей установки.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При производстве работ на улицах, застроенных территориях грунт немедленно вывозить.</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При необходимости строительная организация может обеспечивать планировку грунта на отвале.</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Траншеи под проезжей частью и тротуарами засыпать песком и песчаным фунтом с послойным уплотнением и поливкой водой.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Траншеи на газонах засыпать местным грунтом с уплотнением, восстановлением плодородного слоя и посевом травы.</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Засыпку траншеи до выполнения геодезической съемки не допускать. Организации, получившей разрешение на проведение земляных работ, до окончания работ следует произвести геодезическую съемку.</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засыпке траншеи некондиционным грунтом без необходимого уплотнения или иных нарушениях правил производства </w:t>
      </w:r>
      <w:r w:rsidRPr="005B38C7">
        <w:rPr>
          <w:rFonts w:ascii="Times New Roman" w:eastAsia="Times New Roman" w:hAnsi="Times New Roman" w:cs="Times New Roman"/>
          <w:color w:val="auto"/>
          <w:sz w:val="28"/>
          <w:szCs w:val="28"/>
        </w:rPr>
        <w:lastRenderedPageBreak/>
        <w:t xml:space="preserve">земляных </w:t>
      </w:r>
      <w:proofErr w:type="gramStart"/>
      <w:r w:rsidRPr="005B38C7">
        <w:rPr>
          <w:rFonts w:ascii="Times New Roman" w:eastAsia="Times New Roman" w:hAnsi="Times New Roman" w:cs="Times New Roman"/>
          <w:color w:val="auto"/>
          <w:sz w:val="28"/>
          <w:szCs w:val="28"/>
        </w:rPr>
        <w:t>работ</w:t>
      </w:r>
      <w:proofErr w:type="gramEnd"/>
      <w:r w:rsidRPr="005B38C7">
        <w:rPr>
          <w:rFonts w:ascii="Times New Roman" w:eastAsia="Times New Roman" w:hAnsi="Times New Roman" w:cs="Times New Roman"/>
          <w:color w:val="auto"/>
          <w:sz w:val="28"/>
          <w:szCs w:val="28"/>
        </w:rPr>
        <w:t xml:space="preserve"> уполномоченные должностные лица администрации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составляют протокол для привлечения виновных лиц к административной ответственности.</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устранять организациям, получившим разрешение на производство работ, в течение суток.</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Наледи, образовавшиеся из-за аварий на подземных коммуникациях, рекомендуется ликвидировать организациям - владельцам коммуникаций либо на основании договора специализированным организациям за счет владельцев коммуникаций.</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Проведение работ при строительстве, ремонте, реконструкции коммуникаций по просроченным ордерам является самовольным проведением земляных работ.</w:t>
      </w:r>
    </w:p>
    <w:p w:rsidR="00FA5A4A" w:rsidRPr="005B38C7" w:rsidRDefault="00FA5A4A" w:rsidP="00FA5A4A">
      <w:pPr>
        <w:pStyle w:val="1"/>
        <w:numPr>
          <w:ilvl w:val="1"/>
          <w:numId w:val="39"/>
        </w:numPr>
        <w:spacing w:before="0" w:after="0"/>
        <w:ind w:left="0" w:firstLine="709"/>
        <w:rPr>
          <w:rFonts w:ascii="Times New Roman" w:hAnsi="Times New Roman" w:cs="Times New Roman"/>
          <w:color w:val="auto"/>
          <w:sz w:val="28"/>
          <w:szCs w:val="28"/>
        </w:rPr>
      </w:pPr>
      <w:r w:rsidRPr="005B38C7">
        <w:rPr>
          <w:rFonts w:ascii="Times New Roman" w:hAnsi="Times New Roman" w:cs="Times New Roman"/>
          <w:color w:val="auto"/>
          <w:sz w:val="28"/>
          <w:szCs w:val="28"/>
        </w:rPr>
        <w:t>Правила производства дорожных и земляных работ</w:t>
      </w:r>
    </w:p>
    <w:p w:rsidR="00FA5A4A" w:rsidRPr="005B38C7" w:rsidRDefault="00FA5A4A" w:rsidP="00FA5A4A">
      <w:pPr>
        <w:ind w:firstLine="709"/>
        <w:jc w:val="both"/>
        <w:rPr>
          <w:rFonts w:ascii="Times New Roman" w:hAnsi="Times New Roman" w:cs="Times New Roman"/>
          <w:color w:val="auto"/>
          <w:sz w:val="28"/>
          <w:szCs w:val="28"/>
        </w:rPr>
      </w:pPr>
      <w:bookmarkStart w:id="59" w:name="sub_56"/>
      <w:r w:rsidRPr="005B38C7">
        <w:rPr>
          <w:rFonts w:ascii="Times New Roman" w:hAnsi="Times New Roman" w:cs="Times New Roman"/>
          <w:color w:val="auto"/>
          <w:sz w:val="28"/>
          <w:szCs w:val="28"/>
        </w:rPr>
        <w:t xml:space="preserve">10.14.1. </w:t>
      </w:r>
      <w:proofErr w:type="gramStart"/>
      <w:r w:rsidRPr="005B38C7">
        <w:rPr>
          <w:rFonts w:ascii="Times New Roman" w:hAnsi="Times New Roman" w:cs="Times New Roman"/>
          <w:color w:val="auto"/>
          <w:sz w:val="28"/>
          <w:szCs w:val="28"/>
        </w:rPr>
        <w:t>Производство дорожных, строительных, аварийных и прочих земляных работ на территории поселения юридическими и физическими лицами допускается при соблюдении действующего законодательства только после согласования таковых работ с владельцами коммуникаций, управлением архитектуры и градостроительства администрации муниципального образования Динской район, администрацией поселения, ОГИБДД и получения разрешения на право производства работ с условием восстановления разрытия.</w:t>
      </w:r>
      <w:proofErr w:type="gramEnd"/>
    </w:p>
    <w:p w:rsidR="00FA5A4A" w:rsidRPr="005B38C7" w:rsidRDefault="00FA5A4A" w:rsidP="00FA5A4A">
      <w:pPr>
        <w:ind w:firstLine="720"/>
        <w:jc w:val="both"/>
        <w:rPr>
          <w:rFonts w:ascii="Times New Roman" w:hAnsi="Times New Roman" w:cs="Times New Roman"/>
          <w:color w:val="auto"/>
          <w:sz w:val="28"/>
          <w:szCs w:val="28"/>
        </w:rPr>
      </w:pPr>
      <w:bookmarkStart w:id="60" w:name="sub_2111"/>
      <w:bookmarkEnd w:id="59"/>
      <w:r w:rsidRPr="005B38C7">
        <w:rPr>
          <w:rFonts w:ascii="Times New Roman" w:hAnsi="Times New Roman" w:cs="Times New Roman"/>
          <w:color w:val="auto"/>
          <w:sz w:val="28"/>
          <w:szCs w:val="28"/>
        </w:rPr>
        <w:t xml:space="preserve">10.14.2. В случае необходимости привлечения для восстановления разрытия </w:t>
      </w:r>
      <w:hyperlink r:id="rId30" w:anchor="sub_229" w:history="1">
        <w:r w:rsidRPr="005B38C7">
          <w:rPr>
            <w:rStyle w:val="af7"/>
            <w:rFonts w:ascii="Times New Roman" w:hAnsi="Times New Roman" w:cs="Times New Roman"/>
            <w:b w:val="0"/>
            <w:color w:val="auto"/>
            <w:sz w:val="28"/>
            <w:szCs w:val="28"/>
          </w:rPr>
          <w:t>специализированной организации</w:t>
        </w:r>
      </w:hyperlink>
      <w:r w:rsidRPr="005B38C7">
        <w:rPr>
          <w:rFonts w:ascii="Times New Roman" w:hAnsi="Times New Roman" w:cs="Times New Roman"/>
          <w:color w:val="auto"/>
          <w:sz w:val="28"/>
          <w:szCs w:val="28"/>
        </w:rPr>
        <w:t>, необходимо наличие заключенного договора с таковой организацией на восстановление разрытия. Разрешение на производство земляных работ в пределах поселения выдается администрацией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61" w:name="sub_57"/>
      <w:bookmarkEnd w:id="60"/>
      <w:r w:rsidRPr="005B38C7">
        <w:rPr>
          <w:rFonts w:ascii="Times New Roman" w:hAnsi="Times New Roman" w:cs="Times New Roman"/>
          <w:color w:val="auto"/>
          <w:sz w:val="28"/>
          <w:szCs w:val="28"/>
        </w:rPr>
        <w:t>10.14.3. Проектирование и подключение к водопроводным, канализационным, тепловым, электрическим и газовым сетям производится только с разрешения владельцев коммуникаций.</w:t>
      </w:r>
    </w:p>
    <w:p w:rsidR="00FA5A4A" w:rsidRPr="005B38C7" w:rsidRDefault="00FA5A4A" w:rsidP="00FA5A4A">
      <w:pPr>
        <w:ind w:firstLine="720"/>
        <w:jc w:val="both"/>
        <w:rPr>
          <w:rFonts w:ascii="Times New Roman" w:hAnsi="Times New Roman" w:cs="Times New Roman"/>
          <w:color w:val="auto"/>
          <w:sz w:val="28"/>
          <w:szCs w:val="28"/>
        </w:rPr>
      </w:pPr>
      <w:bookmarkStart w:id="62" w:name="sub_58"/>
      <w:bookmarkEnd w:id="61"/>
      <w:r w:rsidRPr="005B38C7">
        <w:rPr>
          <w:rFonts w:ascii="Times New Roman" w:hAnsi="Times New Roman" w:cs="Times New Roman"/>
          <w:color w:val="auto"/>
          <w:sz w:val="28"/>
          <w:szCs w:val="28"/>
        </w:rPr>
        <w:t>10.14.4. Руководители организаций и учреждений, эксплуатирующих подземные сети и коммуникации, обязаны при необходимости обеспечивать своевременную явку своих представителей на место производства работ.</w:t>
      </w:r>
    </w:p>
    <w:p w:rsidR="00FA5A4A" w:rsidRPr="005B38C7" w:rsidRDefault="00FA5A4A" w:rsidP="00FA5A4A">
      <w:pPr>
        <w:ind w:firstLine="720"/>
        <w:jc w:val="both"/>
        <w:rPr>
          <w:rFonts w:ascii="Times New Roman" w:hAnsi="Times New Roman" w:cs="Times New Roman"/>
          <w:color w:val="auto"/>
          <w:sz w:val="28"/>
          <w:szCs w:val="28"/>
        </w:rPr>
      </w:pPr>
      <w:bookmarkStart w:id="63" w:name="sub_59"/>
      <w:bookmarkEnd w:id="62"/>
      <w:r w:rsidRPr="005B38C7">
        <w:rPr>
          <w:rFonts w:ascii="Times New Roman" w:hAnsi="Times New Roman" w:cs="Times New Roman"/>
          <w:color w:val="auto"/>
          <w:sz w:val="28"/>
          <w:szCs w:val="28"/>
        </w:rPr>
        <w:t xml:space="preserve">10.14.5. В случае проведения срочных аварийных работ, требующих разрытия, разрешается приступить к производству работ до оформления разрешения, но с обязательным предварительным уведомлением организаций, чьи сети могут быть повреждены, администрации поселения. В </w:t>
      </w:r>
      <w:r w:rsidRPr="005B38C7">
        <w:rPr>
          <w:rFonts w:ascii="Times New Roman" w:hAnsi="Times New Roman" w:cs="Times New Roman"/>
          <w:color w:val="auto"/>
          <w:sz w:val="28"/>
          <w:szCs w:val="28"/>
        </w:rPr>
        <w:lastRenderedPageBreak/>
        <w:t>этом случае разрешение на производство земляных работ (разрытие) необходимо оформить в течение 3 суток после начала работ.</w:t>
      </w:r>
    </w:p>
    <w:p w:rsidR="00FA5A4A" w:rsidRPr="005B38C7" w:rsidRDefault="00FA5A4A" w:rsidP="00FA5A4A">
      <w:pPr>
        <w:ind w:firstLine="720"/>
        <w:jc w:val="both"/>
        <w:rPr>
          <w:rFonts w:ascii="Times New Roman" w:hAnsi="Times New Roman" w:cs="Times New Roman"/>
          <w:color w:val="auto"/>
          <w:sz w:val="28"/>
          <w:szCs w:val="28"/>
        </w:rPr>
      </w:pPr>
      <w:bookmarkStart w:id="64" w:name="sub_60"/>
      <w:bookmarkEnd w:id="63"/>
      <w:r w:rsidRPr="005B38C7">
        <w:rPr>
          <w:rFonts w:ascii="Times New Roman" w:hAnsi="Times New Roman" w:cs="Times New Roman"/>
          <w:color w:val="auto"/>
          <w:sz w:val="28"/>
          <w:szCs w:val="28"/>
        </w:rPr>
        <w:t>10.14.6. В случае повреждения подземных коммуникаций при разрытии производящее работы юридическое или физическое лицо, обязано немедленно сообщить об этом их владельцам и администрации поселения, а также принять меры для быстрейшей ликвидации аварии.</w:t>
      </w:r>
    </w:p>
    <w:p w:rsidR="00FA5A4A" w:rsidRPr="005B38C7" w:rsidRDefault="00FA5A4A" w:rsidP="00FA5A4A">
      <w:pPr>
        <w:ind w:firstLine="720"/>
        <w:jc w:val="both"/>
        <w:rPr>
          <w:rFonts w:ascii="Times New Roman" w:hAnsi="Times New Roman" w:cs="Times New Roman"/>
          <w:color w:val="auto"/>
          <w:sz w:val="28"/>
          <w:szCs w:val="28"/>
        </w:rPr>
      </w:pPr>
      <w:bookmarkStart w:id="65" w:name="sub_67"/>
      <w:bookmarkEnd w:id="64"/>
      <w:r w:rsidRPr="005B38C7">
        <w:rPr>
          <w:rFonts w:ascii="Times New Roman" w:hAnsi="Times New Roman" w:cs="Times New Roman"/>
          <w:color w:val="auto"/>
          <w:sz w:val="28"/>
          <w:szCs w:val="28"/>
        </w:rPr>
        <w:t>10.14.7. Выполнение земляных работ на территориях поселения должно производиться способами, указанными в разрешении, с последующим восстановлением разрытия в установленные сроки.</w:t>
      </w:r>
    </w:p>
    <w:p w:rsidR="00FA5A4A" w:rsidRPr="005B38C7" w:rsidRDefault="00FA5A4A" w:rsidP="00FA5A4A">
      <w:pPr>
        <w:ind w:firstLine="720"/>
        <w:jc w:val="both"/>
        <w:rPr>
          <w:rFonts w:ascii="Times New Roman" w:hAnsi="Times New Roman" w:cs="Times New Roman"/>
          <w:color w:val="auto"/>
          <w:sz w:val="28"/>
          <w:szCs w:val="28"/>
        </w:rPr>
      </w:pPr>
      <w:bookmarkStart w:id="66" w:name="sub_68"/>
      <w:bookmarkEnd w:id="65"/>
      <w:r w:rsidRPr="005B38C7">
        <w:rPr>
          <w:rFonts w:ascii="Times New Roman" w:hAnsi="Times New Roman" w:cs="Times New Roman"/>
          <w:color w:val="auto"/>
          <w:sz w:val="28"/>
          <w:szCs w:val="28"/>
        </w:rPr>
        <w:t>10.14.8. Засыпка котлованов, траншей, восстановление покрытий должны производиться в срок, указанный в разрешении, с обязательным составлением акта при участии представителя отдела архитектуры, градостроительства, земельных и имущественных отношений администрации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67" w:name="sub_69"/>
      <w:bookmarkEnd w:id="66"/>
      <w:r w:rsidRPr="005B38C7">
        <w:rPr>
          <w:rFonts w:ascii="Times New Roman" w:hAnsi="Times New Roman" w:cs="Times New Roman"/>
          <w:color w:val="auto"/>
          <w:sz w:val="28"/>
          <w:szCs w:val="28"/>
        </w:rPr>
        <w:t>10.14.9. Юридическое или физическое лицо, получившее разрешение на разрытие, должно сдать восстановленный участок по акту представителю администрации поселения.</w:t>
      </w:r>
      <w:bookmarkStart w:id="68" w:name="sub_70"/>
      <w:bookmarkEnd w:id="67"/>
    </w:p>
    <w:p w:rsidR="00FA5A4A" w:rsidRPr="005B38C7" w:rsidRDefault="00FA5A4A" w:rsidP="00FA5A4A">
      <w:pPr>
        <w:ind w:firstLine="720"/>
        <w:jc w:val="both"/>
        <w:rPr>
          <w:rFonts w:ascii="Times New Roman" w:hAnsi="Times New Roman" w:cs="Times New Roman"/>
          <w:color w:val="auto"/>
          <w:sz w:val="28"/>
          <w:szCs w:val="28"/>
        </w:rPr>
      </w:pPr>
      <w:bookmarkStart w:id="69" w:name="sub_2110"/>
      <w:bookmarkEnd w:id="68"/>
      <w:r w:rsidRPr="005B38C7">
        <w:rPr>
          <w:rFonts w:ascii="Times New Roman" w:hAnsi="Times New Roman" w:cs="Times New Roman"/>
          <w:color w:val="auto"/>
          <w:sz w:val="28"/>
          <w:szCs w:val="28"/>
        </w:rPr>
        <w:t>10.15. Требования при выполнении строительно-ремонтных работ.</w:t>
      </w:r>
    </w:p>
    <w:p w:rsidR="00FA5A4A" w:rsidRPr="005B38C7" w:rsidRDefault="00FA5A4A" w:rsidP="00FA5A4A">
      <w:pPr>
        <w:ind w:firstLine="720"/>
        <w:jc w:val="both"/>
        <w:rPr>
          <w:rFonts w:ascii="Times New Roman" w:hAnsi="Times New Roman" w:cs="Times New Roman"/>
          <w:color w:val="auto"/>
          <w:sz w:val="28"/>
          <w:szCs w:val="28"/>
        </w:rPr>
      </w:pPr>
      <w:bookmarkStart w:id="70" w:name="sub_21101"/>
      <w:bookmarkEnd w:id="69"/>
      <w:r w:rsidRPr="005B38C7">
        <w:rPr>
          <w:rFonts w:ascii="Times New Roman" w:hAnsi="Times New Roman" w:cs="Times New Roman"/>
          <w:color w:val="auto"/>
          <w:sz w:val="28"/>
          <w:szCs w:val="28"/>
        </w:rPr>
        <w:t>10.15.1. До начала производства строительно-ремонтных работ соответствующая проектная документация должна быть согласована в установленном порядке. При строительстве объектов инфраструктуры и инженерных коммуникаций обязательным является получение разрешения на производство работ в администрации поселения. Поперечные разрытия на улицах с интенсивным движением транспорта выполняются строго по графику, согласованному с органом, выдавшим разрешение на выполнение работ, ОГИБДД, как правило, в ночное время.</w:t>
      </w:r>
    </w:p>
    <w:bookmarkEnd w:id="70"/>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10.15.2. В случае обнаружения несанкционированного проведения работ, они должны быть немедленно прекращены, а виновные привлечены к ответственности согласно действующему законодательству Российской Федерации.</w:t>
      </w:r>
    </w:p>
    <w:p w:rsidR="00FA5A4A" w:rsidRPr="005B38C7" w:rsidRDefault="00FA5A4A" w:rsidP="00FA5A4A">
      <w:pPr>
        <w:ind w:firstLine="720"/>
        <w:jc w:val="both"/>
        <w:rPr>
          <w:rFonts w:ascii="Times New Roman" w:hAnsi="Times New Roman" w:cs="Times New Roman"/>
          <w:color w:val="auto"/>
          <w:sz w:val="28"/>
          <w:szCs w:val="28"/>
        </w:rPr>
      </w:pPr>
      <w:bookmarkStart w:id="71" w:name="sub_21102"/>
      <w:r w:rsidRPr="005B38C7">
        <w:rPr>
          <w:rFonts w:ascii="Times New Roman" w:hAnsi="Times New Roman" w:cs="Times New Roman"/>
          <w:color w:val="auto"/>
          <w:sz w:val="28"/>
          <w:szCs w:val="28"/>
        </w:rPr>
        <w:t>10.15.3. При подготовке к проведению строительно-ремонтных работ должно быть обеспечено выполнение следующих условий:</w:t>
      </w:r>
    </w:p>
    <w:bookmarkEnd w:id="71"/>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 10.15.3.1. Доставка материалов к месту работ производится с обязательным соблюдением правил транспортировки и не ранее чем за 3 дня до начала работ;</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10.15.3.2. Складирование материалов осуществляется только в отведенных для этого местах, компактно, с обеспечением сохранности элементов благоустройства и без создания помех для движения транспорта и пешеходов;</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10.15.3.3. Ограждение места производства работ выполняется типовыми ограждениями установленного образца, обеспечивающими безопасность людей и движения транспорта. В темное время суток место работ должно быть освещено и оборудовано предупреждающей световой сигнализацией красного цвета. Ограждение, количество и вид дорожных знаков, границы их установки и направления объездов, возможность закрытия дорожного движения определяются планом производства работ по согласованию с ОГИБДД, с уведомлением администрации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72" w:name="sub_21103"/>
      <w:r w:rsidRPr="005B38C7">
        <w:rPr>
          <w:rFonts w:ascii="Times New Roman" w:hAnsi="Times New Roman" w:cs="Times New Roman"/>
          <w:color w:val="auto"/>
          <w:sz w:val="28"/>
          <w:szCs w:val="28"/>
        </w:rPr>
        <w:t>10.15.4. В процессе проведения земляных и строительно-ремонтных работ юридические и физические лица, производящие данные работы, должны обеспечивать выполнение следующих условий:</w:t>
      </w:r>
    </w:p>
    <w:bookmarkEnd w:id="72"/>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10.15.4.1. Устанавливать прочные настилы и мостики с перилами для безопасности проезда транспорта и прохода пешеходов через траншеи.</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10.15.4.2. Осуществлять незамедлительный вывоз на свалку грунта, не предназначенного для обратной засыпки, а также строительного мусора и иных отходов строительно-ремонтных работ.</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10.15.4.3. Обеспечивать сохранность (ограждения) деревьев и кустарников, находящихся на территории строительства.</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10.15.4.4. Оставлять свободное пространство вокруг деревьев диаметром не менее 1,5 - 2 метров при асфальтировании  проездов, площадей, дворов, тротуаров и т.п. По периметру свободного пространства устраивать бордюр из камня или бетона с возвышением 5 - 10 сантиметров над поверхностью.</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10.15.4.5. Рытье траншей при прокладке кабеля, канализационных труб и прочих коммуникаций, установки любых объектов и сооружений производить от стволов деревьев на расстоянии при толщине ствола свыше 15 сантиметров - не менее 1,5 метров, от кустарников - не менее 0,5 метров, считая от корневой шейки кустарника.</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10.15.4.6. Озеленение вновь строящихся объектов осуществлять в соответствии с проектом благоустройства объекта (озеленения). Земельный участок, предназначенный для посадки зеленых насаждений, должен быть предварительно очищен от строительного мусора, а затем подсыпан слоем плодородной земли.</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10.15.4.7. В местах производства земляных работ по ремонту           линейных объектов (сооружений) и инженерных коммуникаций по             периметру от ограждения в радиусе 2-х метров осуществлять поддержание чистоты и порядка.</w:t>
      </w:r>
    </w:p>
    <w:p w:rsidR="00FA5A4A" w:rsidRPr="005B38C7" w:rsidRDefault="00FA5A4A" w:rsidP="00FA5A4A">
      <w:pPr>
        <w:ind w:firstLine="720"/>
        <w:jc w:val="both"/>
        <w:rPr>
          <w:rFonts w:ascii="Times New Roman" w:hAnsi="Times New Roman" w:cs="Times New Roman"/>
          <w:color w:val="auto"/>
          <w:sz w:val="28"/>
          <w:szCs w:val="28"/>
        </w:rPr>
      </w:pPr>
      <w:bookmarkStart w:id="73" w:name="sub_21104"/>
      <w:r w:rsidRPr="005B38C7">
        <w:rPr>
          <w:rFonts w:ascii="Times New Roman" w:hAnsi="Times New Roman" w:cs="Times New Roman"/>
          <w:color w:val="auto"/>
          <w:sz w:val="28"/>
          <w:szCs w:val="28"/>
        </w:rPr>
        <w:t xml:space="preserve">10.15.5. </w:t>
      </w:r>
      <w:proofErr w:type="gramStart"/>
      <w:r w:rsidRPr="005B38C7">
        <w:rPr>
          <w:rFonts w:ascii="Times New Roman" w:hAnsi="Times New Roman" w:cs="Times New Roman"/>
          <w:color w:val="auto"/>
          <w:sz w:val="28"/>
          <w:szCs w:val="28"/>
        </w:rPr>
        <w:t xml:space="preserve">Всем гражданам, осуществляющим индивидуальную предпринимательскую деятельность без образования юридического лица, и </w:t>
      </w:r>
      <w:r w:rsidRPr="005B38C7">
        <w:rPr>
          <w:rFonts w:ascii="Times New Roman" w:hAnsi="Times New Roman" w:cs="Times New Roman"/>
          <w:color w:val="auto"/>
          <w:sz w:val="28"/>
          <w:szCs w:val="28"/>
        </w:rPr>
        <w:lastRenderedPageBreak/>
        <w:t>юридическим лицам, осуществляющим строительство и реконструкцию, приступать к расчистке строительной площадки и выемке грунта при производстве нулевого цикла, только при наличии технической и технологической документации об использовании и обезвреживании отходов, образующихся в процессе производства вышеуказанных работ, либо документа, подтверждающего утилизацию данных отходов в установленном порядке.</w:t>
      </w:r>
      <w:proofErr w:type="gramEnd"/>
      <w:r w:rsidRPr="005B38C7">
        <w:rPr>
          <w:rFonts w:ascii="Times New Roman" w:hAnsi="Times New Roman" w:cs="Times New Roman"/>
          <w:color w:val="auto"/>
          <w:sz w:val="28"/>
          <w:szCs w:val="28"/>
        </w:rPr>
        <w:t xml:space="preserve"> При строительстве и реконструкции все юридические и физические лица обязаны соблюдать экологические, санитарные и иные требования, установленные законодательством Российской Федерации в области охраны окружающей природной среды и здоровья человека. Запрещается размещение строительных отходов и вынутого грунта на территориях общего пользования, в том числе, склонах, пустырях, ярах, оврагах, </w:t>
      </w:r>
      <w:proofErr w:type="spellStart"/>
      <w:r w:rsidRPr="005B38C7">
        <w:rPr>
          <w:rFonts w:ascii="Times New Roman" w:hAnsi="Times New Roman" w:cs="Times New Roman"/>
          <w:color w:val="auto"/>
          <w:sz w:val="28"/>
          <w:szCs w:val="28"/>
        </w:rPr>
        <w:t>неудобьях</w:t>
      </w:r>
      <w:proofErr w:type="spellEnd"/>
      <w:r w:rsidRPr="005B38C7">
        <w:rPr>
          <w:rFonts w:ascii="Times New Roman" w:hAnsi="Times New Roman" w:cs="Times New Roman"/>
          <w:color w:val="auto"/>
          <w:sz w:val="28"/>
          <w:szCs w:val="28"/>
        </w:rPr>
        <w:t>, лесополосах и т.п.</w:t>
      </w:r>
    </w:p>
    <w:p w:rsidR="00FA5A4A" w:rsidRPr="005B38C7" w:rsidRDefault="00FA5A4A" w:rsidP="00FA5A4A">
      <w:pPr>
        <w:ind w:firstLine="720"/>
        <w:jc w:val="both"/>
        <w:rPr>
          <w:rFonts w:ascii="Times New Roman" w:hAnsi="Times New Roman" w:cs="Times New Roman"/>
          <w:color w:val="auto"/>
          <w:sz w:val="28"/>
          <w:szCs w:val="28"/>
        </w:rPr>
      </w:pPr>
      <w:bookmarkStart w:id="74" w:name="sub_21105"/>
      <w:bookmarkEnd w:id="73"/>
      <w:r w:rsidRPr="005B38C7">
        <w:rPr>
          <w:rFonts w:ascii="Times New Roman" w:hAnsi="Times New Roman" w:cs="Times New Roman"/>
          <w:color w:val="auto"/>
          <w:sz w:val="28"/>
          <w:szCs w:val="28"/>
        </w:rPr>
        <w:t>10.15.6.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территорию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75" w:name="sub_21106"/>
      <w:bookmarkEnd w:id="74"/>
      <w:r w:rsidRPr="005B38C7">
        <w:rPr>
          <w:rFonts w:ascii="Times New Roman" w:hAnsi="Times New Roman" w:cs="Times New Roman"/>
          <w:color w:val="auto"/>
          <w:sz w:val="28"/>
          <w:szCs w:val="28"/>
        </w:rPr>
        <w:t>10.15.7. При проведении всех видов земляных и строительно-ремонтных работ категорически запрещается:</w:t>
      </w:r>
    </w:p>
    <w:bookmarkEnd w:id="75"/>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10.15.7.1.</w:t>
      </w:r>
      <w:r w:rsidRPr="005B38C7">
        <w:rPr>
          <w:rFonts w:ascii="Times New Roman" w:hAnsi="Times New Roman" w:cs="Times New Roman"/>
          <w:b/>
          <w:color w:val="auto"/>
          <w:sz w:val="28"/>
          <w:szCs w:val="28"/>
        </w:rPr>
        <w:t xml:space="preserve"> </w:t>
      </w:r>
      <w:proofErr w:type="gramStart"/>
      <w:r w:rsidRPr="005B38C7">
        <w:rPr>
          <w:rFonts w:ascii="Times New Roman" w:hAnsi="Times New Roman" w:cs="Times New Roman"/>
          <w:color w:val="auto"/>
          <w:sz w:val="28"/>
          <w:szCs w:val="28"/>
        </w:rPr>
        <w:t xml:space="preserve">Заваливать грунтом, строительным материалом и строительным мусором газоны, тротуары, проезжую часть дорог, люки, канавы, ливневые каналы, лотки, геодезические знаки, элементы внешнего благоустройства и т.п., а также повреждать </w:t>
      </w:r>
      <w:hyperlink r:id="rId31" w:anchor="sub_28" w:history="1">
        <w:r w:rsidRPr="005B38C7">
          <w:rPr>
            <w:rStyle w:val="af7"/>
            <w:rFonts w:ascii="Times New Roman" w:hAnsi="Times New Roman" w:cs="Times New Roman"/>
            <w:b w:val="0"/>
            <w:color w:val="auto"/>
            <w:sz w:val="28"/>
            <w:szCs w:val="28"/>
          </w:rPr>
          <w:t>зеленые насаждения</w:t>
        </w:r>
      </w:hyperlink>
      <w:r w:rsidRPr="005B38C7">
        <w:rPr>
          <w:rFonts w:ascii="Times New Roman" w:hAnsi="Times New Roman" w:cs="Times New Roman"/>
          <w:color w:val="auto"/>
          <w:sz w:val="28"/>
          <w:szCs w:val="28"/>
        </w:rPr>
        <w:t>;</w:t>
      </w:r>
      <w:proofErr w:type="gramEnd"/>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10.15.7.2.</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 xml:space="preserve"> Изготавливать раствор, бетон и прочие строительные материалы на проезжей части </w:t>
      </w:r>
      <w:hyperlink r:id="rId32" w:anchor="sub_233" w:history="1">
        <w:r w:rsidRPr="005B38C7">
          <w:rPr>
            <w:rStyle w:val="af7"/>
            <w:rFonts w:ascii="Times New Roman" w:hAnsi="Times New Roman" w:cs="Times New Roman"/>
            <w:b w:val="0"/>
            <w:color w:val="auto"/>
            <w:sz w:val="28"/>
            <w:szCs w:val="28"/>
          </w:rPr>
          <w:t>улиц</w:t>
        </w:r>
      </w:hyperlink>
      <w:r w:rsidRPr="005B38C7">
        <w:rPr>
          <w:rFonts w:ascii="Times New Roman" w:hAnsi="Times New Roman" w:cs="Times New Roman"/>
          <w:b/>
          <w:color w:val="auto"/>
          <w:sz w:val="28"/>
          <w:szCs w:val="28"/>
        </w:rPr>
        <w:t xml:space="preserve">, </w:t>
      </w:r>
      <w:hyperlink r:id="rId33" w:anchor="sub_232" w:history="1">
        <w:r w:rsidRPr="005B38C7">
          <w:rPr>
            <w:rStyle w:val="af7"/>
            <w:rFonts w:ascii="Times New Roman" w:hAnsi="Times New Roman" w:cs="Times New Roman"/>
            <w:b w:val="0"/>
            <w:color w:val="auto"/>
            <w:sz w:val="28"/>
            <w:szCs w:val="28"/>
          </w:rPr>
          <w:t>тротуарах</w:t>
        </w:r>
      </w:hyperlink>
      <w:r w:rsidRPr="005B38C7">
        <w:rPr>
          <w:rFonts w:ascii="Times New Roman" w:hAnsi="Times New Roman" w:cs="Times New Roman"/>
          <w:b/>
          <w:color w:val="auto"/>
          <w:sz w:val="28"/>
          <w:szCs w:val="28"/>
        </w:rPr>
        <w:t xml:space="preserve">, </w:t>
      </w:r>
      <w:hyperlink r:id="rId34" w:anchor="sub_26" w:history="1">
        <w:r w:rsidRPr="005B38C7">
          <w:rPr>
            <w:rStyle w:val="af7"/>
            <w:rFonts w:ascii="Times New Roman" w:hAnsi="Times New Roman" w:cs="Times New Roman"/>
            <w:b w:val="0"/>
            <w:color w:val="auto"/>
            <w:sz w:val="28"/>
            <w:szCs w:val="28"/>
          </w:rPr>
          <w:t>газонах</w:t>
        </w:r>
      </w:hyperlink>
      <w:r w:rsidRPr="005B38C7">
        <w:rPr>
          <w:rFonts w:ascii="Times New Roman" w:hAnsi="Times New Roman" w:cs="Times New Roman"/>
          <w:color w:val="auto"/>
          <w:sz w:val="28"/>
          <w:szCs w:val="28"/>
        </w:rPr>
        <w:t xml:space="preserve"> и т.п., вне специально оборудованных мест, в пределах строительной площадки;</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10.15.7.3.</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Занимать излишние площади под складирование материалов, мусора, отстой техники и др., ограждать земельные участки сверх установленных границ;</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10.15.7.4.</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Загромождать проезды, проходы и въезды во дворы;</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10.15.7.5.</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Производить откачку воды из колодцев, траншей, котлованов непосредственно на тротуары, газоны, проезжую часть улиц. Сброс воды допускается производить в имеющиеся системы закрытой и открытой ливневой канализации, а при отсутствии таковой - вывозить в емкостях;</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10.15.7.6.</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Выезд транспортных средств за пределы дорожного покрытия (на газоны, через бордюры, на тротуары, участки открытого грунта и т.п.);</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10.15.7.7.</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 xml:space="preserve">Выезд транспортных средств </w:t>
      </w:r>
      <w:proofErr w:type="gramStart"/>
      <w:r w:rsidRPr="005B38C7">
        <w:rPr>
          <w:rFonts w:ascii="Times New Roman" w:hAnsi="Times New Roman" w:cs="Times New Roman"/>
          <w:color w:val="auto"/>
          <w:sz w:val="28"/>
          <w:szCs w:val="28"/>
        </w:rPr>
        <w:t>со строительных площадок на дороги с покрытием без очистки колес от налипшего грунта</w:t>
      </w:r>
      <w:proofErr w:type="gramEnd"/>
      <w:r w:rsidRPr="005B38C7">
        <w:rPr>
          <w:rFonts w:ascii="Times New Roman" w:hAnsi="Times New Roman" w:cs="Times New Roman"/>
          <w:color w:val="auto"/>
          <w:sz w:val="28"/>
          <w:szCs w:val="28"/>
        </w:rPr>
        <w:t>.</w:t>
      </w:r>
    </w:p>
    <w:p w:rsidR="00FA5A4A" w:rsidRPr="005B38C7" w:rsidRDefault="00FA5A4A" w:rsidP="00FA5A4A">
      <w:pPr>
        <w:ind w:firstLine="720"/>
        <w:jc w:val="both"/>
        <w:rPr>
          <w:rFonts w:ascii="Times New Roman" w:hAnsi="Times New Roman" w:cs="Times New Roman"/>
          <w:color w:val="auto"/>
          <w:sz w:val="28"/>
          <w:szCs w:val="28"/>
        </w:rPr>
      </w:pPr>
      <w:bookmarkStart w:id="76" w:name="sub_21110"/>
      <w:r w:rsidRPr="005B38C7">
        <w:rPr>
          <w:rFonts w:ascii="Times New Roman" w:hAnsi="Times New Roman" w:cs="Times New Roman"/>
          <w:color w:val="auto"/>
          <w:sz w:val="28"/>
          <w:szCs w:val="28"/>
        </w:rPr>
        <w:t>10.15.8. Юридические и физические лица, в собственности, владении которых имеются инженерные коммуникации, обязаны:</w:t>
      </w:r>
    </w:p>
    <w:bookmarkEnd w:id="76"/>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10.15.8.1.</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Систематически проверять техническое и эстетическое состояние своих объектов и принимать незамедлительные меры к его нормализации;</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10.15.8.2. Предоставлять информацию в управление архитектуры и градостроительства администрации муниципального образования Динской район об изменениях в конфигурации инженерных коммуникаций для отражения ее на планшетах и в администрацию поселения. В случае повреждения при производстве земляных и строительно-ремонтных работ инженерных коммуникаций, не нанесенных на планшеты, ответственность за их восстановление возлагается на юридическое и физическое лицо - владельца коммуникаций, не предоставившее своевременно информацию в управление архитектуры и градостроительства администрации муниципального образования Динской район и в администрацию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77" w:name="sub_2112"/>
      <w:r w:rsidRPr="005B38C7">
        <w:rPr>
          <w:rFonts w:ascii="Times New Roman" w:hAnsi="Times New Roman" w:cs="Times New Roman"/>
          <w:color w:val="auto"/>
          <w:sz w:val="28"/>
          <w:szCs w:val="28"/>
        </w:rPr>
        <w:t>10.15.9. Юридическим и физическим лицам, эксплуатирующим инженерные коммуникации, запрещается выдавать потребителям разрешение на эксплуатацию подключаемых объектов до тех пор, пока не будет выполнено полное восстановление территории после производства работ, а также предъявлены акты о приемке этих работ и исполнительной технической документации на выполненные работы.</w:t>
      </w:r>
    </w:p>
    <w:p w:rsidR="00FA5A4A" w:rsidRPr="005B38C7" w:rsidRDefault="00FA5A4A" w:rsidP="00FA5A4A">
      <w:pPr>
        <w:ind w:firstLine="720"/>
        <w:jc w:val="both"/>
        <w:rPr>
          <w:rFonts w:ascii="Times New Roman" w:hAnsi="Times New Roman" w:cs="Times New Roman"/>
          <w:color w:val="auto"/>
          <w:sz w:val="28"/>
          <w:szCs w:val="28"/>
        </w:rPr>
      </w:pPr>
      <w:bookmarkStart w:id="78" w:name="sub_2113"/>
      <w:bookmarkEnd w:id="77"/>
      <w:r w:rsidRPr="005B38C7">
        <w:rPr>
          <w:rFonts w:ascii="Times New Roman" w:hAnsi="Times New Roman" w:cs="Times New Roman"/>
          <w:color w:val="auto"/>
          <w:sz w:val="28"/>
          <w:szCs w:val="28"/>
        </w:rPr>
        <w:t>10.15.10. Юридические и физические лица, отвечающие за производство земляных и строительно-ремонтных работ, несут ответственность за качество и сроки исполнения работ в соответствии с действующим законодательством Российской Федерации.</w:t>
      </w:r>
      <w:bookmarkEnd w:id="78"/>
    </w:p>
    <w:p w:rsidR="00FA5A4A" w:rsidRPr="005B38C7" w:rsidRDefault="00FA5A4A" w:rsidP="00FA5A4A">
      <w:pPr>
        <w:spacing w:line="240" w:lineRule="auto"/>
        <w:ind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10.16. Особые требования к доступности среды сельского поселения</w:t>
      </w:r>
    </w:p>
    <w:p w:rsidR="00FA5A4A" w:rsidRPr="005B38C7" w:rsidRDefault="00FA5A4A" w:rsidP="00FA5A4A">
      <w:pPr>
        <w:pStyle w:val="aa"/>
        <w:numPr>
          <w:ilvl w:val="2"/>
          <w:numId w:val="4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объектов благоустройства жилой среды, улиц и дорог, объектов культурно-бытового обслуживания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FA5A4A" w:rsidRPr="005B38C7" w:rsidRDefault="00FA5A4A" w:rsidP="00FA5A4A">
      <w:pPr>
        <w:numPr>
          <w:ilvl w:val="2"/>
          <w:numId w:val="4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Проектирование, строительство, установка технических средств и оборудования, способствующих передвижению пожилых лиц и инвалидов, осуществлять при новом строительстве заказчиком в соответствии с утвержденной проектной документацией.</w:t>
      </w:r>
    </w:p>
    <w:p w:rsidR="00FA5A4A" w:rsidRPr="005B38C7" w:rsidRDefault="00FA5A4A" w:rsidP="00FA5A4A">
      <w:pPr>
        <w:pStyle w:val="aa"/>
        <w:numPr>
          <w:ilvl w:val="0"/>
          <w:numId w:val="40"/>
        </w:numPr>
        <w:spacing w:line="240" w:lineRule="auto"/>
        <w:ind w:hanging="251"/>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Содержание домашних животных</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11.1 Порядок содержания собак и кошек:</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79" w:name="sub_2411"/>
      <w:r w:rsidRPr="005B38C7">
        <w:rPr>
          <w:rFonts w:ascii="Times New Roman" w:eastAsia="Calibri" w:hAnsi="Times New Roman" w:cs="Times New Roman"/>
          <w:color w:val="auto"/>
          <w:sz w:val="28"/>
          <w:szCs w:val="28"/>
        </w:rPr>
        <w:t>11.1.1. Содержание собак и кошек в отдельных квартирах, занятых одной семьей, допускается при условии соблюдения санитарно-</w:t>
      </w:r>
      <w:r w:rsidRPr="005B38C7">
        <w:rPr>
          <w:rFonts w:ascii="Times New Roman" w:eastAsia="Calibri" w:hAnsi="Times New Roman" w:cs="Times New Roman"/>
          <w:color w:val="auto"/>
          <w:sz w:val="28"/>
          <w:szCs w:val="28"/>
        </w:rPr>
        <w:lastRenderedPageBreak/>
        <w:t>гигиенических и ветеринарно-санитарных правил и настоящих Правил, а в квартирах, занятых несколькими семьями, кроме того, лишь при наличии согласия всех проживающих в ней лиц;</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0" w:name="sub_2412"/>
      <w:bookmarkEnd w:id="79"/>
      <w:r w:rsidRPr="005B38C7">
        <w:rPr>
          <w:rFonts w:ascii="Times New Roman" w:eastAsia="Calibri" w:hAnsi="Times New Roman" w:cs="Times New Roman"/>
          <w:color w:val="auto"/>
          <w:sz w:val="28"/>
          <w:szCs w:val="28"/>
        </w:rPr>
        <w:t>11.1.2. Не разрешается содержать собак и кошек в местах общего пользования жилых домов (на лестничных клетках, чердаках, в подвалах, коридорах и т.п.), а также на балконах и лоджиях;</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1" w:name="sub_2413"/>
      <w:bookmarkEnd w:id="80"/>
      <w:r w:rsidRPr="005B38C7">
        <w:rPr>
          <w:rFonts w:ascii="Times New Roman" w:eastAsia="Calibri" w:hAnsi="Times New Roman" w:cs="Times New Roman"/>
          <w:color w:val="auto"/>
          <w:sz w:val="28"/>
          <w:szCs w:val="28"/>
        </w:rPr>
        <w:t>11.1.3. Владельцам собак, имеющим в пользовании земельный участок, разрешается содержать животных в свободном выгуле, при условии обязательного ограждения данной территории с исключением случаев свободного доступа животного к объектам, находящимся за границами территории. При входе на участок должна быть сделана предупредительная надпись о наличии собаки. При отсутствии возможности ограждения территории собака должна содержаться в закрытом вольере или на привязи в наморднике.</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2" w:name="sub_242"/>
      <w:bookmarkEnd w:id="81"/>
      <w:r w:rsidRPr="005B38C7">
        <w:rPr>
          <w:rFonts w:ascii="Times New Roman" w:eastAsia="Calibri" w:hAnsi="Times New Roman" w:cs="Times New Roman"/>
          <w:color w:val="auto"/>
          <w:sz w:val="28"/>
          <w:szCs w:val="28"/>
        </w:rPr>
        <w:t>11.2. Запрещается выгул домашних животных на детских и спортивных площадках, на территориях детских дошкольных учреждений, учреждений образования и здравоохранения, в местах купания (пляжах) и отдыха людей и на иных территориях общего пользования, определяемых администрацией поселения, а также нахождение домашних животных в помещениях продовольственных магазинов и предприятий общественного питания.</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3" w:name="sub_243"/>
      <w:bookmarkEnd w:id="82"/>
      <w:r w:rsidRPr="005B38C7">
        <w:rPr>
          <w:rFonts w:ascii="Times New Roman" w:eastAsia="Calibri" w:hAnsi="Times New Roman" w:cs="Times New Roman"/>
          <w:color w:val="auto"/>
          <w:sz w:val="28"/>
          <w:szCs w:val="28"/>
        </w:rPr>
        <w:t>11.3. При содержании и выгуле домашних животных владельцы должны обеспечивать чистоту подъездов, лестничных клеток, лифтов, придомовых территорий, пешеходных дорожек, проезжей части и иных объектов благоустройства.</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4" w:name="sub_244"/>
      <w:bookmarkEnd w:id="83"/>
      <w:r w:rsidRPr="005B38C7">
        <w:rPr>
          <w:rFonts w:ascii="Times New Roman" w:eastAsia="Calibri" w:hAnsi="Times New Roman" w:cs="Times New Roman"/>
          <w:color w:val="auto"/>
          <w:sz w:val="28"/>
          <w:szCs w:val="28"/>
        </w:rPr>
        <w:t>11.4. При выгуле собак владельцы должны соблюдать следующие требования:</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5" w:name="sub_2441"/>
      <w:bookmarkEnd w:id="84"/>
      <w:r w:rsidRPr="005B38C7">
        <w:rPr>
          <w:rFonts w:ascii="Times New Roman" w:eastAsia="Calibri" w:hAnsi="Times New Roman" w:cs="Times New Roman"/>
          <w:color w:val="auto"/>
          <w:sz w:val="28"/>
          <w:szCs w:val="28"/>
        </w:rPr>
        <w:t>11.4.1. Выводить собак из жилых помещений, а также изолированных помещений во двор и на улицу:</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 декоративных и охотничьих пород - на коротком поводке;</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 служебных, бойцовых и других подобных пород - на коротком поводке, в наморднике, с номерным знаком на ошейнике (кроме щенков до трехмесячного возраста);</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 убирать фекалии выгуливаемых собак;</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6" w:name="sub_2442"/>
      <w:bookmarkEnd w:id="85"/>
      <w:r w:rsidRPr="005B38C7">
        <w:rPr>
          <w:rFonts w:ascii="Times New Roman" w:eastAsia="Calibri" w:hAnsi="Times New Roman" w:cs="Times New Roman"/>
          <w:color w:val="auto"/>
          <w:sz w:val="28"/>
          <w:szCs w:val="28"/>
        </w:rPr>
        <w:t>11.4.2. Выгуливать собак только на специально отведенной для этой цели площадке. Если площадка огорожена, выгуливать собак без намордника и поводка. При отсутствии специальной площадки выгуливание собак производить на пустыре и других местах, определенных администрацией поселения;</w:t>
      </w:r>
    </w:p>
    <w:p w:rsidR="00FA5A4A" w:rsidRPr="005B38C7" w:rsidRDefault="00FA5A4A" w:rsidP="00FA5A4A">
      <w:pPr>
        <w:spacing w:line="240" w:lineRule="auto"/>
        <w:ind w:firstLine="720"/>
        <w:jc w:val="both"/>
        <w:rPr>
          <w:rFonts w:ascii="Calibri" w:eastAsia="Calibri" w:hAnsi="Calibri" w:cs="Times New Roman"/>
          <w:color w:val="auto"/>
          <w:sz w:val="28"/>
          <w:szCs w:val="28"/>
        </w:rPr>
      </w:pPr>
      <w:bookmarkStart w:id="87" w:name="sub_2443"/>
      <w:bookmarkEnd w:id="86"/>
      <w:r w:rsidRPr="005B38C7">
        <w:rPr>
          <w:rFonts w:ascii="Times New Roman" w:eastAsia="Calibri" w:hAnsi="Times New Roman" w:cs="Times New Roman"/>
          <w:color w:val="auto"/>
          <w:sz w:val="28"/>
          <w:szCs w:val="28"/>
        </w:rPr>
        <w:t>11.4.3. При выгуле собак в ночное время их владельцы должны принимать меры к обеспечению тишины и выгуливать собак, как правило, в период с 6 часов до 23 часов на специально отведенной для этой цели площадке.</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8" w:name="sub_245"/>
      <w:bookmarkEnd w:id="87"/>
      <w:r w:rsidRPr="005B38C7">
        <w:rPr>
          <w:rFonts w:ascii="Times New Roman" w:eastAsia="Calibri" w:hAnsi="Times New Roman" w:cs="Times New Roman"/>
          <w:color w:val="auto"/>
          <w:sz w:val="28"/>
          <w:szCs w:val="28"/>
        </w:rPr>
        <w:t>11.5. Владелец животного обязан:</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9" w:name="sub_2451"/>
      <w:bookmarkEnd w:id="88"/>
      <w:r w:rsidRPr="005B38C7">
        <w:rPr>
          <w:rFonts w:ascii="Times New Roman" w:eastAsia="Calibri" w:hAnsi="Times New Roman" w:cs="Times New Roman"/>
          <w:color w:val="auto"/>
          <w:sz w:val="28"/>
          <w:szCs w:val="28"/>
        </w:rPr>
        <w:t xml:space="preserve">11.5.1. Содержать его в соответствии с его биологическими особенностями, гуманно обращаться с животными, не оставлять без </w:t>
      </w:r>
      <w:r w:rsidRPr="005B38C7">
        <w:rPr>
          <w:rFonts w:ascii="Times New Roman" w:eastAsia="Calibri" w:hAnsi="Times New Roman" w:cs="Times New Roman"/>
          <w:color w:val="auto"/>
          <w:sz w:val="28"/>
          <w:szCs w:val="28"/>
        </w:rPr>
        <w:lastRenderedPageBreak/>
        <w:t>присмотра, пищи и воды, в случае заболевания животного - вовремя прибегать к ветеринарной помощи;</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0" w:name="sub_2452"/>
      <w:bookmarkEnd w:id="89"/>
      <w:r w:rsidRPr="005B38C7">
        <w:rPr>
          <w:rFonts w:ascii="Times New Roman" w:eastAsia="Calibri" w:hAnsi="Times New Roman" w:cs="Times New Roman"/>
          <w:color w:val="auto"/>
          <w:sz w:val="28"/>
          <w:szCs w:val="28"/>
        </w:rPr>
        <w:t xml:space="preserve">11.5.2. Поддерживать надлежащее санитарное состояние дома и </w:t>
      </w:r>
      <w:hyperlink w:anchor="sub_221" w:history="1">
        <w:r w:rsidRPr="005B38C7">
          <w:rPr>
            <w:rFonts w:ascii="Times New Roman" w:eastAsia="Calibri" w:hAnsi="Times New Roman" w:cs="Times New Roman"/>
            <w:bCs/>
            <w:color w:val="auto"/>
            <w:sz w:val="28"/>
            <w:szCs w:val="28"/>
          </w:rPr>
          <w:t>прилегающей территории</w:t>
        </w:r>
      </w:hyperlink>
      <w:r w:rsidRPr="005B38C7">
        <w:rPr>
          <w:rFonts w:ascii="Times New Roman" w:eastAsia="Calibri" w:hAnsi="Times New Roman" w:cs="Times New Roman"/>
          <w:color w:val="auto"/>
          <w:sz w:val="28"/>
          <w:szCs w:val="28"/>
        </w:rPr>
        <w:t>. Запрещается загрязнение собаками и кошками подъездов, лестничных клеток, лифтов, детских площадок, тротуаров и дорожек. Если животное оставило экскременты в этих местах, они должны быть убраны владельцем животного;</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1" w:name="sub_2453"/>
      <w:bookmarkEnd w:id="90"/>
      <w:r w:rsidRPr="005B38C7">
        <w:rPr>
          <w:rFonts w:ascii="Times New Roman" w:eastAsia="Calibri" w:hAnsi="Times New Roman" w:cs="Times New Roman"/>
          <w:color w:val="auto"/>
          <w:sz w:val="28"/>
          <w:szCs w:val="28"/>
        </w:rPr>
        <w:t>11.5.3. При выгуле собак иметь тару и приспособление по уборке фекалий собаки;</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2" w:name="sub_2454"/>
      <w:bookmarkEnd w:id="91"/>
      <w:r w:rsidRPr="005B38C7">
        <w:rPr>
          <w:rFonts w:ascii="Times New Roman" w:eastAsia="Calibri" w:hAnsi="Times New Roman" w:cs="Times New Roman"/>
          <w:color w:val="auto"/>
          <w:sz w:val="28"/>
          <w:szCs w:val="28"/>
        </w:rPr>
        <w:t>11.5.4. Принимать необходимые меры, обеспечивающие безопасность окружающих людей и животных. Выводить собаку на прогулку нужно на поводке и в наморднике. Спускать собаку с поводка допускается только в малолюдных местах. Злобным собакам при этом следует надевать строгий намордник;</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3" w:name="sub_2455"/>
      <w:bookmarkEnd w:id="92"/>
      <w:r w:rsidRPr="005B38C7">
        <w:rPr>
          <w:rFonts w:ascii="Times New Roman" w:eastAsia="Calibri" w:hAnsi="Times New Roman" w:cs="Times New Roman"/>
          <w:color w:val="auto"/>
          <w:sz w:val="28"/>
          <w:szCs w:val="28"/>
        </w:rPr>
        <w:t>11.5.5. При переходе через улицу взять ее на поводок во избежание дорожно-транспортных происшествий;</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4" w:name="sub_2456"/>
      <w:bookmarkEnd w:id="93"/>
      <w:r w:rsidRPr="005B38C7">
        <w:rPr>
          <w:rFonts w:ascii="Times New Roman" w:eastAsia="Calibri" w:hAnsi="Times New Roman" w:cs="Times New Roman"/>
          <w:color w:val="auto"/>
          <w:sz w:val="28"/>
          <w:szCs w:val="28"/>
        </w:rPr>
        <w:t>11.5.6. Не допускать собак и кошек на детские площадки, в магазины, объекты общественного питания и другие места общего пользования;</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5" w:name="sub_2457"/>
      <w:bookmarkEnd w:id="94"/>
      <w:r w:rsidRPr="005B38C7">
        <w:rPr>
          <w:rFonts w:ascii="Times New Roman" w:eastAsia="Calibri" w:hAnsi="Times New Roman" w:cs="Times New Roman"/>
          <w:color w:val="auto"/>
          <w:sz w:val="28"/>
          <w:szCs w:val="28"/>
        </w:rPr>
        <w:t>11.5.7. Гуманно обращаться с животными (не выбрасывать, не оставлять без присмотра). При нежелании в дальнейшем содержать собаку или кошку сдавать их в организации, занимающиеся отловом, либо передавать, продавать их в установленном порядке другим организациям или гражданам;</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6" w:name="sub_2458"/>
      <w:bookmarkEnd w:id="95"/>
      <w:r w:rsidRPr="005B38C7">
        <w:rPr>
          <w:rFonts w:ascii="Times New Roman" w:eastAsia="Calibri" w:hAnsi="Times New Roman" w:cs="Times New Roman"/>
          <w:color w:val="auto"/>
          <w:sz w:val="28"/>
          <w:szCs w:val="28"/>
        </w:rPr>
        <w:t>11.5.8. Предоставлять по требованию ветеринарных специалистов собак и кошек для осмотра, предохранительных прививок и лечебно-профилактических обработок;</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7" w:name="sub_2459"/>
      <w:bookmarkEnd w:id="96"/>
      <w:r w:rsidRPr="005B38C7">
        <w:rPr>
          <w:rFonts w:ascii="Times New Roman" w:eastAsia="Calibri" w:hAnsi="Times New Roman" w:cs="Times New Roman"/>
          <w:color w:val="auto"/>
          <w:sz w:val="28"/>
          <w:szCs w:val="28"/>
        </w:rPr>
        <w:t>11.5.9. Немедленно сообщать в ветеринарные учреждения и органы здравоохранения обо всех случаях укусов животными человека;</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8" w:name="sub_24510"/>
      <w:bookmarkEnd w:id="97"/>
      <w:r w:rsidRPr="005B38C7">
        <w:rPr>
          <w:rFonts w:ascii="Times New Roman" w:eastAsia="Calibri" w:hAnsi="Times New Roman" w:cs="Times New Roman"/>
          <w:color w:val="auto"/>
          <w:sz w:val="28"/>
          <w:szCs w:val="28"/>
        </w:rPr>
        <w:t>11.5.10. Немедленно сообщать в ветеринарное учреждение о случаях внезапного падежа собак и кошек или подозрении на заболевание этих животных и до прибытия ветеринарных специалистов изолировать заболевших животных;</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9" w:name="sub_24511"/>
      <w:bookmarkEnd w:id="98"/>
      <w:r w:rsidRPr="005B38C7">
        <w:rPr>
          <w:rFonts w:ascii="Times New Roman" w:eastAsia="Calibri" w:hAnsi="Times New Roman" w:cs="Times New Roman"/>
          <w:color w:val="auto"/>
          <w:sz w:val="28"/>
          <w:szCs w:val="28"/>
        </w:rPr>
        <w:t>11.5.11. Исключить случаи свободного доступа животного из огороженной площадки при содержании животного свободным выгулом;</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0" w:name="sub_24512"/>
      <w:bookmarkEnd w:id="99"/>
      <w:r w:rsidRPr="005B38C7">
        <w:rPr>
          <w:rFonts w:ascii="Times New Roman" w:eastAsia="Calibri" w:hAnsi="Times New Roman" w:cs="Times New Roman"/>
          <w:color w:val="auto"/>
          <w:sz w:val="28"/>
          <w:szCs w:val="28"/>
        </w:rPr>
        <w:t>11.5.12. Предусмотреть исключение случаев нападения животного на граждан;</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1" w:name="sub_24513"/>
      <w:bookmarkEnd w:id="100"/>
      <w:r w:rsidRPr="005B38C7">
        <w:rPr>
          <w:rFonts w:ascii="Times New Roman" w:eastAsia="Calibri" w:hAnsi="Times New Roman" w:cs="Times New Roman"/>
          <w:color w:val="auto"/>
          <w:sz w:val="28"/>
          <w:szCs w:val="28"/>
        </w:rPr>
        <w:t>11.5.13. Не выбрасывать трупы собак и кошек (павшие животные подлежат утилизации или захоронению в установленном порядке).</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2" w:name="sub_246"/>
      <w:bookmarkEnd w:id="101"/>
      <w:r w:rsidRPr="005B38C7">
        <w:rPr>
          <w:rFonts w:ascii="Times New Roman" w:eastAsia="Calibri" w:hAnsi="Times New Roman" w:cs="Times New Roman"/>
          <w:color w:val="auto"/>
          <w:sz w:val="28"/>
          <w:szCs w:val="28"/>
        </w:rPr>
        <w:t>11.6. На территории поселения запрещается:</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3" w:name="sub_2461"/>
      <w:bookmarkEnd w:id="102"/>
      <w:r w:rsidRPr="005B38C7">
        <w:rPr>
          <w:rFonts w:ascii="Times New Roman" w:eastAsia="Calibri" w:hAnsi="Times New Roman" w:cs="Times New Roman"/>
          <w:color w:val="auto"/>
          <w:sz w:val="28"/>
          <w:szCs w:val="28"/>
        </w:rPr>
        <w:t>11.6.1. Выгуливать собак людям в нетрезвом состоянии, а служебных и бойцовых пород - детям младше 14 лет;</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4" w:name="sub_2462"/>
      <w:bookmarkEnd w:id="103"/>
      <w:r w:rsidRPr="005B38C7">
        <w:rPr>
          <w:rFonts w:ascii="Times New Roman" w:eastAsia="Calibri" w:hAnsi="Times New Roman" w:cs="Times New Roman"/>
          <w:color w:val="auto"/>
          <w:sz w:val="28"/>
          <w:szCs w:val="28"/>
        </w:rPr>
        <w:t>11.6.2. Разведение собак и кошек с целью использования шкуры и мяса животного;</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5" w:name="sub_2463"/>
      <w:bookmarkEnd w:id="104"/>
      <w:r w:rsidRPr="005B38C7">
        <w:rPr>
          <w:rFonts w:ascii="Times New Roman" w:eastAsia="Calibri" w:hAnsi="Times New Roman" w:cs="Times New Roman"/>
          <w:color w:val="auto"/>
          <w:sz w:val="28"/>
          <w:szCs w:val="28"/>
        </w:rPr>
        <w:t>11.6.3. Выгуливание собак на территориях парков, скверов, школ, детских дошкольных и медицинских учреждений, детских площадок.</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6" w:name="sub_2464"/>
      <w:bookmarkEnd w:id="105"/>
      <w:r w:rsidRPr="005B38C7">
        <w:rPr>
          <w:rFonts w:ascii="Times New Roman" w:eastAsia="Calibri" w:hAnsi="Times New Roman" w:cs="Times New Roman"/>
          <w:color w:val="auto"/>
          <w:sz w:val="28"/>
          <w:szCs w:val="28"/>
        </w:rPr>
        <w:lastRenderedPageBreak/>
        <w:t>11.6.4. Проведение собачьих боев;</w:t>
      </w:r>
    </w:p>
    <w:p w:rsidR="008E45B7" w:rsidRPr="00A256A1" w:rsidRDefault="00FA5A4A" w:rsidP="004A4D57">
      <w:pPr>
        <w:spacing w:line="240" w:lineRule="auto"/>
        <w:ind w:firstLine="720"/>
        <w:jc w:val="both"/>
        <w:rPr>
          <w:rFonts w:ascii="Times New Roman" w:eastAsia="Calibri" w:hAnsi="Times New Roman" w:cs="Times New Roman"/>
          <w:color w:val="auto"/>
          <w:sz w:val="28"/>
          <w:szCs w:val="28"/>
        </w:rPr>
      </w:pPr>
      <w:bookmarkStart w:id="107" w:name="sub_2465"/>
      <w:bookmarkEnd w:id="106"/>
      <w:r w:rsidRPr="005B38C7">
        <w:rPr>
          <w:rFonts w:ascii="Times New Roman" w:eastAsia="Calibri" w:hAnsi="Times New Roman" w:cs="Times New Roman"/>
          <w:color w:val="auto"/>
          <w:sz w:val="28"/>
          <w:szCs w:val="28"/>
        </w:rPr>
        <w:t xml:space="preserve">11.6.5. </w:t>
      </w:r>
      <w:bookmarkStart w:id="108" w:name="sub_247"/>
      <w:bookmarkEnd w:id="107"/>
      <w:proofErr w:type="gramStart"/>
      <w:r w:rsidR="008E45B7" w:rsidRPr="00A256A1">
        <w:rPr>
          <w:rFonts w:ascii="Times New Roman" w:eastAsia="Calibri" w:hAnsi="Times New Roman" w:cs="Times New Roman"/>
          <w:color w:val="auto"/>
          <w:sz w:val="28"/>
          <w:szCs w:val="28"/>
        </w:rPr>
        <w:t xml:space="preserve">Отлов животных </w:t>
      </w:r>
      <w:r w:rsidR="008E45B7" w:rsidRPr="00A256A1">
        <w:rPr>
          <w:rFonts w:ascii="Times New Roman" w:hAnsi="Times New Roman" w:cs="Times New Roman"/>
          <w:color w:val="22272F"/>
          <w:sz w:val="28"/>
          <w:szCs w:val="28"/>
          <w:shd w:val="clear" w:color="auto" w:fill="FFFFFF"/>
        </w:rPr>
        <w:t>без владельцев</w:t>
      </w:r>
      <w:r w:rsidR="00006284" w:rsidRPr="00A256A1">
        <w:rPr>
          <w:rFonts w:ascii="Times New Roman" w:hAnsi="Times New Roman" w:cs="Times New Roman"/>
          <w:color w:val="22272F"/>
          <w:sz w:val="28"/>
          <w:szCs w:val="28"/>
          <w:shd w:val="clear" w:color="auto" w:fill="FFFFFF"/>
        </w:rPr>
        <w:t>,</w:t>
      </w:r>
      <w:r w:rsidR="008E45B7" w:rsidRPr="00A256A1">
        <w:rPr>
          <w:rFonts w:ascii="Times New Roman" w:hAnsi="Times New Roman" w:cs="Times New Roman"/>
          <w:color w:val="22272F"/>
          <w:sz w:val="28"/>
          <w:szCs w:val="28"/>
          <w:shd w:val="clear" w:color="auto" w:fill="FFFFFF"/>
        </w:rPr>
        <w:t xml:space="preserve"> </w:t>
      </w:r>
      <w:r w:rsidR="00006284" w:rsidRPr="00A256A1">
        <w:rPr>
          <w:rFonts w:ascii="Times New Roman" w:hAnsi="Times New Roman" w:cs="Times New Roman"/>
          <w:color w:val="22272F"/>
          <w:sz w:val="28"/>
          <w:szCs w:val="28"/>
          <w:shd w:val="clear" w:color="auto" w:fill="FFFFFF"/>
        </w:rPr>
        <w:t>транспортировка и немедленная передача в приюты для животных</w:t>
      </w:r>
      <w:r w:rsidR="00006284" w:rsidRPr="00A256A1">
        <w:rPr>
          <w:rFonts w:ascii="Times New Roman" w:eastAsia="Calibri" w:hAnsi="Times New Roman" w:cs="Times New Roman"/>
          <w:color w:val="auto"/>
          <w:sz w:val="28"/>
          <w:szCs w:val="28"/>
        </w:rPr>
        <w:t xml:space="preserve"> </w:t>
      </w:r>
      <w:r w:rsidR="008E45B7" w:rsidRPr="00A256A1">
        <w:rPr>
          <w:rFonts w:ascii="Times New Roman" w:eastAsia="Calibri" w:hAnsi="Times New Roman" w:cs="Times New Roman"/>
          <w:color w:val="auto"/>
          <w:sz w:val="28"/>
          <w:szCs w:val="28"/>
        </w:rPr>
        <w:t>производится в соответствии с действующим законодательством Российской Федерации и Краснодарского края в целях предупреждения распространения инфекционных и инвазионных заболеваний, общих для человека и животных, обеспечения порядка и спокойствия населения и основывается на принципах гуманного отношения к животным и соблюдения норм общественной нравственности.</w:t>
      </w:r>
      <w:proofErr w:type="gramEnd"/>
      <w:r w:rsidR="008E45B7" w:rsidRPr="00A256A1">
        <w:rPr>
          <w:rFonts w:ascii="Times New Roman" w:eastAsia="Calibri" w:hAnsi="Times New Roman" w:cs="Times New Roman"/>
          <w:color w:val="auto"/>
          <w:sz w:val="28"/>
          <w:szCs w:val="28"/>
        </w:rPr>
        <w:t xml:space="preserve"> </w:t>
      </w:r>
      <w:r w:rsidR="008E45B7" w:rsidRPr="00A256A1">
        <w:rPr>
          <w:rFonts w:ascii="Times New Roman" w:hAnsi="Times New Roman" w:cs="Times New Roman"/>
          <w:color w:val="auto"/>
          <w:sz w:val="28"/>
          <w:szCs w:val="28"/>
          <w:shd w:val="clear" w:color="auto" w:fill="FFFFFF"/>
        </w:rPr>
        <w:t>Осуществлять отлов животных без владельцев в присутствии детей не допускается, за исключением случаев, если животные без владельцев представляют общественную опасность.</w:t>
      </w:r>
    </w:p>
    <w:p w:rsidR="008E45B7" w:rsidRPr="00A256A1" w:rsidRDefault="00FA5A4A" w:rsidP="004A4D57">
      <w:pPr>
        <w:spacing w:line="240" w:lineRule="auto"/>
        <w:ind w:firstLine="720"/>
        <w:jc w:val="both"/>
        <w:rPr>
          <w:rFonts w:ascii="Times New Roman" w:eastAsia="Calibri" w:hAnsi="Times New Roman" w:cs="Times New Roman"/>
          <w:strike/>
          <w:color w:val="FF0000"/>
          <w:sz w:val="28"/>
          <w:szCs w:val="28"/>
        </w:rPr>
      </w:pPr>
      <w:r w:rsidRPr="00A256A1">
        <w:rPr>
          <w:rFonts w:ascii="Times New Roman" w:eastAsia="Calibri" w:hAnsi="Times New Roman" w:cs="Times New Roman"/>
          <w:color w:val="auto"/>
          <w:sz w:val="28"/>
          <w:szCs w:val="28"/>
        </w:rPr>
        <w:t xml:space="preserve">11.7. </w:t>
      </w:r>
      <w:proofErr w:type="gramStart"/>
      <w:r w:rsidR="008E45B7" w:rsidRPr="00A256A1">
        <w:rPr>
          <w:rFonts w:ascii="Times New Roman" w:eastAsia="Calibri" w:hAnsi="Times New Roman" w:cs="Times New Roman"/>
          <w:color w:val="auto"/>
          <w:sz w:val="28"/>
          <w:szCs w:val="28"/>
        </w:rPr>
        <w:t xml:space="preserve">Собаки и кошки (независимо от их породы и назначения), находящиеся в общественных местах без сопровождающих лиц, кроме оставленных временно владельцами на привязи у магазинов, аптек, предприятий бытового обслуживания и пр., считаются животными </w:t>
      </w:r>
      <w:r w:rsidR="008E45B7" w:rsidRPr="00A256A1">
        <w:rPr>
          <w:rFonts w:ascii="Times New Roman" w:hAnsi="Times New Roman" w:cs="Times New Roman"/>
          <w:color w:val="22272F"/>
          <w:sz w:val="28"/>
          <w:szCs w:val="28"/>
          <w:shd w:val="clear" w:color="auto" w:fill="FFFFFF"/>
        </w:rPr>
        <w:t>без владельцев</w:t>
      </w:r>
      <w:r w:rsidR="008E45B7" w:rsidRPr="00A256A1">
        <w:rPr>
          <w:rFonts w:ascii="Times New Roman" w:eastAsia="Calibri" w:hAnsi="Times New Roman" w:cs="Times New Roman"/>
          <w:color w:val="auto"/>
          <w:sz w:val="28"/>
          <w:szCs w:val="28"/>
        </w:rPr>
        <w:t xml:space="preserve"> и подлежат отлову</w:t>
      </w:r>
      <w:r w:rsidR="00006284" w:rsidRPr="00A256A1">
        <w:rPr>
          <w:rFonts w:ascii="Times New Roman" w:eastAsia="Calibri" w:hAnsi="Times New Roman" w:cs="Times New Roman"/>
          <w:color w:val="auto"/>
          <w:sz w:val="28"/>
          <w:szCs w:val="28"/>
        </w:rPr>
        <w:t>,</w:t>
      </w:r>
      <w:r w:rsidR="008E45B7" w:rsidRPr="00A256A1">
        <w:rPr>
          <w:rFonts w:ascii="Times New Roman" w:eastAsia="Calibri" w:hAnsi="Times New Roman" w:cs="Times New Roman"/>
          <w:color w:val="auto"/>
          <w:sz w:val="28"/>
          <w:szCs w:val="28"/>
        </w:rPr>
        <w:t xml:space="preserve"> </w:t>
      </w:r>
      <w:r w:rsidR="00006284" w:rsidRPr="00A256A1">
        <w:rPr>
          <w:rFonts w:ascii="Times New Roman" w:hAnsi="Times New Roman" w:cs="Times New Roman"/>
          <w:color w:val="22272F"/>
          <w:sz w:val="28"/>
          <w:szCs w:val="28"/>
          <w:shd w:val="clear" w:color="auto" w:fill="FFFFFF"/>
        </w:rPr>
        <w:t>транспортировке и немедленной передаче в приюты для животных</w:t>
      </w:r>
      <w:r w:rsidR="00006284" w:rsidRPr="00A256A1">
        <w:rPr>
          <w:rFonts w:ascii="Times New Roman" w:eastAsia="Calibri" w:hAnsi="Times New Roman" w:cs="Times New Roman"/>
          <w:color w:val="auto"/>
          <w:sz w:val="28"/>
          <w:szCs w:val="28"/>
        </w:rPr>
        <w:t xml:space="preserve"> </w:t>
      </w:r>
      <w:r w:rsidR="008E45B7" w:rsidRPr="00A256A1">
        <w:rPr>
          <w:rFonts w:ascii="Times New Roman" w:eastAsia="Calibri" w:hAnsi="Times New Roman" w:cs="Times New Roman"/>
          <w:color w:val="auto"/>
          <w:sz w:val="28"/>
          <w:szCs w:val="28"/>
        </w:rPr>
        <w:t xml:space="preserve">в установленном </w:t>
      </w:r>
      <w:r w:rsidR="00006284" w:rsidRPr="00A256A1">
        <w:rPr>
          <w:rFonts w:ascii="Times New Roman" w:eastAsia="Calibri" w:hAnsi="Times New Roman" w:cs="Times New Roman"/>
          <w:color w:val="auto"/>
          <w:sz w:val="28"/>
          <w:szCs w:val="28"/>
        </w:rPr>
        <w:t xml:space="preserve">законодательством Российской Федерации и Краснодарского края </w:t>
      </w:r>
      <w:r w:rsidR="008E45B7" w:rsidRPr="00A256A1">
        <w:rPr>
          <w:rFonts w:ascii="Times New Roman" w:eastAsia="Calibri" w:hAnsi="Times New Roman" w:cs="Times New Roman"/>
          <w:color w:val="auto"/>
          <w:sz w:val="28"/>
          <w:szCs w:val="28"/>
        </w:rPr>
        <w:t>порядке.</w:t>
      </w:r>
      <w:proofErr w:type="gramEnd"/>
    </w:p>
    <w:p w:rsidR="00842317" w:rsidRPr="00A256A1" w:rsidRDefault="00FA5A4A" w:rsidP="00FA5A4A">
      <w:pPr>
        <w:spacing w:line="240" w:lineRule="auto"/>
        <w:ind w:firstLine="720"/>
        <w:jc w:val="both"/>
        <w:rPr>
          <w:rFonts w:ascii="Times New Roman" w:hAnsi="Times New Roman" w:cs="Times New Roman"/>
          <w:color w:val="auto"/>
          <w:sz w:val="28"/>
          <w:szCs w:val="28"/>
          <w:shd w:val="clear" w:color="auto" w:fill="FFFFFF"/>
        </w:rPr>
      </w:pPr>
      <w:bookmarkStart w:id="109" w:name="sub_248"/>
      <w:bookmarkEnd w:id="108"/>
      <w:r w:rsidRPr="00A256A1">
        <w:rPr>
          <w:rFonts w:ascii="Times New Roman" w:eastAsia="Calibri" w:hAnsi="Times New Roman" w:cs="Times New Roman"/>
          <w:color w:val="auto"/>
          <w:sz w:val="28"/>
          <w:szCs w:val="28"/>
        </w:rPr>
        <w:t>11.8</w:t>
      </w:r>
      <w:bookmarkStart w:id="110" w:name="sub_249"/>
      <w:bookmarkEnd w:id="109"/>
      <w:r w:rsidR="004A4D57" w:rsidRPr="00A256A1">
        <w:rPr>
          <w:rFonts w:ascii="Times New Roman" w:eastAsia="Calibri" w:hAnsi="Times New Roman" w:cs="Times New Roman"/>
          <w:color w:val="auto"/>
          <w:sz w:val="28"/>
          <w:szCs w:val="28"/>
        </w:rPr>
        <w:t xml:space="preserve">. </w:t>
      </w:r>
      <w:r w:rsidR="008E45B7" w:rsidRPr="00A256A1">
        <w:rPr>
          <w:rFonts w:ascii="Times New Roman" w:hAnsi="Times New Roman" w:cs="Times New Roman"/>
          <w:color w:val="auto"/>
          <w:sz w:val="28"/>
          <w:szCs w:val="28"/>
          <w:shd w:val="clear" w:color="auto" w:fill="FFFFFF"/>
        </w:rPr>
        <w:t>Отлов животных без владельцев, в том числе их транспортировку и немедленную передачу в приюты для животных осуществляет специализированная организация.</w:t>
      </w:r>
    </w:p>
    <w:p w:rsidR="008E45B7" w:rsidRPr="00A256A1" w:rsidRDefault="008E45B7" w:rsidP="00FA5A4A">
      <w:pPr>
        <w:spacing w:line="240" w:lineRule="auto"/>
        <w:ind w:firstLine="720"/>
        <w:jc w:val="both"/>
        <w:rPr>
          <w:rFonts w:ascii="Times New Roman" w:eastAsia="Calibri" w:hAnsi="Times New Roman" w:cs="Times New Roman"/>
          <w:color w:val="auto"/>
          <w:sz w:val="28"/>
          <w:szCs w:val="28"/>
        </w:rPr>
      </w:pPr>
      <w:r w:rsidRPr="00A256A1">
        <w:rPr>
          <w:rFonts w:ascii="Times New Roman" w:hAnsi="Times New Roman" w:cs="Times New Roman"/>
          <w:color w:val="auto"/>
          <w:sz w:val="28"/>
          <w:szCs w:val="28"/>
          <w:shd w:val="clear" w:color="auto" w:fill="FFFFFF"/>
        </w:rPr>
        <w:t xml:space="preserve">Сбор трупов павших животных без владельцев их обеззараживание, транспортировку осуществляет специализированная организация </w:t>
      </w:r>
      <w:r w:rsidR="00CA24A7" w:rsidRPr="00A256A1">
        <w:rPr>
          <w:rFonts w:ascii="Times New Roman" w:hAnsi="Times New Roman" w:cs="Times New Roman"/>
          <w:color w:val="auto"/>
          <w:sz w:val="28"/>
          <w:szCs w:val="28"/>
          <w:shd w:val="clear" w:color="auto" w:fill="FFFFFF"/>
        </w:rPr>
        <w:t>по утилизации биологических отходов.</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11.9. Определение мест выпаса животных частных домовладельцев производится правовым актом администрации. Запрещается выпас животных и птицы на придомовой и прилегающей к домовладению территории.</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11" w:name="sub_2410"/>
      <w:bookmarkEnd w:id="110"/>
      <w:r w:rsidRPr="005B38C7">
        <w:rPr>
          <w:rFonts w:ascii="Times New Roman" w:eastAsia="Calibri" w:hAnsi="Times New Roman" w:cs="Times New Roman"/>
          <w:color w:val="auto"/>
          <w:sz w:val="28"/>
          <w:szCs w:val="28"/>
        </w:rPr>
        <w:t xml:space="preserve">11.10. Расстояния от помещений и выгулов (вольеров, навесов, загонов) для содержания и разведения животных, площадок сбора, хранения навоза, помета, жижесборников, кормокухонь до объектов жилой застройки должны быть не </w:t>
      </w:r>
      <w:proofErr w:type="gramStart"/>
      <w:r w:rsidRPr="005B38C7">
        <w:rPr>
          <w:rFonts w:ascii="Times New Roman" w:eastAsia="Calibri" w:hAnsi="Times New Roman" w:cs="Times New Roman"/>
          <w:color w:val="auto"/>
          <w:sz w:val="28"/>
          <w:szCs w:val="28"/>
        </w:rPr>
        <w:t>менее указанных</w:t>
      </w:r>
      <w:proofErr w:type="gramEnd"/>
      <w:r w:rsidRPr="005B38C7">
        <w:rPr>
          <w:rFonts w:ascii="Times New Roman" w:eastAsia="Calibri" w:hAnsi="Times New Roman" w:cs="Times New Roman"/>
          <w:color w:val="auto"/>
          <w:sz w:val="28"/>
          <w:szCs w:val="28"/>
        </w:rPr>
        <w:t xml:space="preserve"> в таблице:</w:t>
      </w:r>
      <w:bookmarkEnd w:id="111"/>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80"/>
        <w:gridCol w:w="1172"/>
        <w:gridCol w:w="1276"/>
        <w:gridCol w:w="1072"/>
        <w:gridCol w:w="1260"/>
        <w:gridCol w:w="1080"/>
        <w:gridCol w:w="1124"/>
        <w:gridCol w:w="1275"/>
      </w:tblGrid>
      <w:tr w:rsidR="00FA5A4A" w:rsidRPr="005B38C7" w:rsidTr="00864D17">
        <w:tc>
          <w:tcPr>
            <w:tcW w:w="1380" w:type="dxa"/>
            <w:vMerge w:val="restart"/>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Нормативный разрыв</w:t>
            </w:r>
          </w:p>
        </w:tc>
        <w:tc>
          <w:tcPr>
            <w:tcW w:w="8259" w:type="dxa"/>
            <w:gridSpan w:val="7"/>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Поголовье (шт.)</w:t>
            </w:r>
          </w:p>
        </w:tc>
      </w:tr>
      <w:tr w:rsidR="00FA5A4A" w:rsidRPr="005B38C7" w:rsidTr="00864D17">
        <w:tc>
          <w:tcPr>
            <w:tcW w:w="1380" w:type="dxa"/>
            <w:vMerge/>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both"/>
              <w:rPr>
                <w:rFonts w:ascii="Times New Roman" w:eastAsia="Times New Roman" w:hAnsi="Times New Roman" w:cs="Times New Roman"/>
                <w:color w:val="auto"/>
                <w:sz w:val="28"/>
                <w:szCs w:val="28"/>
              </w:rPr>
            </w:pPr>
          </w:p>
        </w:tc>
        <w:tc>
          <w:tcPr>
            <w:tcW w:w="11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Свиньи</w:t>
            </w:r>
          </w:p>
        </w:tc>
        <w:tc>
          <w:tcPr>
            <w:tcW w:w="1276"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Коровы, бычки</w:t>
            </w:r>
          </w:p>
        </w:tc>
        <w:tc>
          <w:tcPr>
            <w:tcW w:w="10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Овцы, козы</w:t>
            </w:r>
          </w:p>
        </w:tc>
        <w:tc>
          <w:tcPr>
            <w:tcW w:w="126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Кролики</w:t>
            </w:r>
          </w:p>
        </w:tc>
        <w:tc>
          <w:tcPr>
            <w:tcW w:w="10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Птица</w:t>
            </w:r>
          </w:p>
        </w:tc>
        <w:tc>
          <w:tcPr>
            <w:tcW w:w="1124"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Лошади</w:t>
            </w:r>
          </w:p>
        </w:tc>
        <w:tc>
          <w:tcPr>
            <w:tcW w:w="1275"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Нутрии, песцы</w:t>
            </w:r>
          </w:p>
        </w:tc>
      </w:tr>
      <w:tr w:rsidR="00FA5A4A" w:rsidRPr="005B38C7" w:rsidTr="00864D17">
        <w:tc>
          <w:tcPr>
            <w:tcW w:w="1380" w:type="dxa"/>
            <w:tcBorders>
              <w:top w:val="single" w:sz="4" w:space="0" w:color="auto"/>
              <w:left w:val="single" w:sz="4" w:space="0" w:color="auto"/>
              <w:bottom w:val="single" w:sz="4" w:space="0" w:color="auto"/>
              <w:right w:val="single" w:sz="4" w:space="0" w:color="auto"/>
            </w:tcBorders>
          </w:tcPr>
          <w:p w:rsidR="00FA5A4A" w:rsidRPr="005B38C7" w:rsidRDefault="00FA5A4A" w:rsidP="00BE6D12">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 метров</w:t>
            </w:r>
          </w:p>
        </w:tc>
        <w:tc>
          <w:tcPr>
            <w:tcW w:w="11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5</w:t>
            </w:r>
          </w:p>
        </w:tc>
        <w:tc>
          <w:tcPr>
            <w:tcW w:w="1276"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5</w:t>
            </w:r>
          </w:p>
        </w:tc>
        <w:tc>
          <w:tcPr>
            <w:tcW w:w="10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c>
          <w:tcPr>
            <w:tcW w:w="126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c>
          <w:tcPr>
            <w:tcW w:w="10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30</w:t>
            </w:r>
          </w:p>
        </w:tc>
        <w:tc>
          <w:tcPr>
            <w:tcW w:w="1124"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5</w:t>
            </w:r>
          </w:p>
        </w:tc>
        <w:tc>
          <w:tcPr>
            <w:tcW w:w="1275"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5</w:t>
            </w:r>
          </w:p>
        </w:tc>
      </w:tr>
      <w:tr w:rsidR="00FA5A4A" w:rsidRPr="005B38C7" w:rsidTr="00864D17">
        <w:tc>
          <w:tcPr>
            <w:tcW w:w="13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20 метров</w:t>
            </w:r>
          </w:p>
        </w:tc>
        <w:tc>
          <w:tcPr>
            <w:tcW w:w="11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8</w:t>
            </w:r>
          </w:p>
        </w:tc>
        <w:tc>
          <w:tcPr>
            <w:tcW w:w="1276"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8</w:t>
            </w:r>
          </w:p>
        </w:tc>
        <w:tc>
          <w:tcPr>
            <w:tcW w:w="10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15</w:t>
            </w:r>
          </w:p>
        </w:tc>
        <w:tc>
          <w:tcPr>
            <w:tcW w:w="126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20</w:t>
            </w:r>
          </w:p>
        </w:tc>
        <w:tc>
          <w:tcPr>
            <w:tcW w:w="10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45</w:t>
            </w:r>
          </w:p>
        </w:tc>
        <w:tc>
          <w:tcPr>
            <w:tcW w:w="1124"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8</w:t>
            </w:r>
          </w:p>
        </w:tc>
        <w:tc>
          <w:tcPr>
            <w:tcW w:w="1275"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8</w:t>
            </w:r>
          </w:p>
        </w:tc>
      </w:tr>
      <w:tr w:rsidR="00FA5A4A" w:rsidRPr="005B38C7" w:rsidTr="00864D17">
        <w:tc>
          <w:tcPr>
            <w:tcW w:w="13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30 метров</w:t>
            </w:r>
          </w:p>
        </w:tc>
        <w:tc>
          <w:tcPr>
            <w:tcW w:w="11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c>
          <w:tcPr>
            <w:tcW w:w="1276"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c>
          <w:tcPr>
            <w:tcW w:w="10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20</w:t>
            </w:r>
          </w:p>
        </w:tc>
        <w:tc>
          <w:tcPr>
            <w:tcW w:w="126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30</w:t>
            </w:r>
          </w:p>
        </w:tc>
        <w:tc>
          <w:tcPr>
            <w:tcW w:w="10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60</w:t>
            </w:r>
          </w:p>
        </w:tc>
        <w:tc>
          <w:tcPr>
            <w:tcW w:w="1124"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c>
          <w:tcPr>
            <w:tcW w:w="1275"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r>
      <w:tr w:rsidR="00FA5A4A" w:rsidRPr="005B38C7" w:rsidTr="00864D17">
        <w:tc>
          <w:tcPr>
            <w:tcW w:w="1380" w:type="dxa"/>
            <w:tcBorders>
              <w:top w:val="single" w:sz="4" w:space="0" w:color="auto"/>
              <w:left w:val="single" w:sz="4" w:space="0" w:color="auto"/>
              <w:bottom w:val="single" w:sz="4" w:space="0" w:color="auto"/>
              <w:right w:val="single" w:sz="4" w:space="0" w:color="auto"/>
            </w:tcBorders>
          </w:tcPr>
          <w:p w:rsidR="00BE6D12" w:rsidRDefault="00BE6D12" w:rsidP="00BE6D12">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40</w:t>
            </w:r>
          </w:p>
          <w:p w:rsidR="00FA5A4A" w:rsidRPr="005B38C7" w:rsidRDefault="00FA5A4A" w:rsidP="00BE6D12">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метров</w:t>
            </w:r>
          </w:p>
        </w:tc>
        <w:tc>
          <w:tcPr>
            <w:tcW w:w="11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15</w:t>
            </w:r>
          </w:p>
        </w:tc>
        <w:tc>
          <w:tcPr>
            <w:tcW w:w="1276"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15</w:t>
            </w:r>
          </w:p>
        </w:tc>
        <w:tc>
          <w:tcPr>
            <w:tcW w:w="10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11</w:t>
            </w:r>
          </w:p>
        </w:tc>
        <w:tc>
          <w:tcPr>
            <w:tcW w:w="126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40</w:t>
            </w:r>
          </w:p>
        </w:tc>
        <w:tc>
          <w:tcPr>
            <w:tcW w:w="10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75</w:t>
            </w:r>
          </w:p>
        </w:tc>
        <w:tc>
          <w:tcPr>
            <w:tcW w:w="1124"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15</w:t>
            </w:r>
          </w:p>
        </w:tc>
        <w:tc>
          <w:tcPr>
            <w:tcW w:w="1275"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15</w:t>
            </w:r>
          </w:p>
        </w:tc>
      </w:tr>
    </w:tbl>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12" w:name="sub_75"/>
      <w:r w:rsidRPr="005B38C7">
        <w:rPr>
          <w:rFonts w:ascii="Times New Roman" w:eastAsia="Calibri" w:hAnsi="Times New Roman" w:cs="Times New Roman"/>
          <w:color w:val="auto"/>
          <w:sz w:val="28"/>
          <w:szCs w:val="28"/>
        </w:rPr>
        <w:lastRenderedPageBreak/>
        <w:t xml:space="preserve">11.11. Разрывы от крупных животноводческих и птицеводческих предприятий, в зависимости от количества голов, устанавливаются требованиями </w:t>
      </w:r>
      <w:hyperlink r:id="rId35" w:history="1">
        <w:r w:rsidRPr="005B38C7">
          <w:rPr>
            <w:rFonts w:ascii="Times New Roman" w:eastAsia="Calibri" w:hAnsi="Times New Roman" w:cs="Times New Roman"/>
            <w:bCs/>
            <w:color w:val="auto"/>
            <w:sz w:val="28"/>
            <w:szCs w:val="28"/>
          </w:rPr>
          <w:t>СанПиН 2.2.1/2.1.1.1200-03</w:t>
        </w:r>
      </w:hyperlink>
      <w:r w:rsidRPr="005B38C7">
        <w:rPr>
          <w:rFonts w:ascii="Times New Roman" w:eastAsia="Calibri" w:hAnsi="Times New Roman" w:cs="Times New Roman"/>
          <w:color w:val="auto"/>
          <w:sz w:val="28"/>
          <w:szCs w:val="28"/>
        </w:rPr>
        <w:t>.</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13" w:name="sub_76"/>
      <w:bookmarkEnd w:id="112"/>
      <w:r w:rsidRPr="005B38C7">
        <w:rPr>
          <w:rFonts w:ascii="Times New Roman" w:eastAsia="Calibri" w:hAnsi="Times New Roman" w:cs="Times New Roman"/>
          <w:color w:val="auto"/>
          <w:sz w:val="28"/>
          <w:szCs w:val="28"/>
        </w:rPr>
        <w:t>11.12. Не допускается складирование навоза на приусадебных участках, дворовых территориях, территориях, прилегающих к жилым домам и др. Обезвреживание навоза и помета в частном секторе осуществляется, в основном, методом компостирования. В случае невозможности использования на приусадебных участках всего объема компоста, владельцам скота и птицы следует заключать договоры с близлежащими сельскохозяйственными предприятиями на вывоз отходов на поля. Запрещается сбор навоза, павших животных и птицы в места складирования отходов и на контейнерные площадки.</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 xml:space="preserve">Запрещается владельцам скота и птицы на приусадебных </w:t>
      </w:r>
      <w:proofErr w:type="spellStart"/>
      <w:r w:rsidRPr="005B38C7">
        <w:rPr>
          <w:rFonts w:ascii="Times New Roman" w:eastAsia="Calibri" w:hAnsi="Times New Roman" w:cs="Times New Roman"/>
          <w:color w:val="auto"/>
          <w:sz w:val="28"/>
          <w:szCs w:val="28"/>
        </w:rPr>
        <w:t>участках</w:t>
      </w:r>
      <w:proofErr w:type="gramStart"/>
      <w:r w:rsidRPr="005B38C7">
        <w:rPr>
          <w:rFonts w:ascii="Times New Roman" w:eastAsia="Calibri" w:hAnsi="Times New Roman" w:cs="Times New Roman"/>
          <w:color w:val="auto"/>
          <w:sz w:val="28"/>
          <w:szCs w:val="28"/>
        </w:rPr>
        <w:t>,д</w:t>
      </w:r>
      <w:proofErr w:type="gramEnd"/>
      <w:r w:rsidRPr="005B38C7">
        <w:rPr>
          <w:rFonts w:ascii="Times New Roman" w:eastAsia="Calibri" w:hAnsi="Times New Roman" w:cs="Times New Roman"/>
          <w:color w:val="auto"/>
          <w:sz w:val="28"/>
          <w:szCs w:val="28"/>
        </w:rPr>
        <w:t>воровых</w:t>
      </w:r>
      <w:proofErr w:type="spellEnd"/>
      <w:r w:rsidRPr="005B38C7">
        <w:rPr>
          <w:rFonts w:ascii="Times New Roman" w:eastAsia="Calibri" w:hAnsi="Times New Roman" w:cs="Times New Roman"/>
          <w:color w:val="auto"/>
          <w:sz w:val="28"/>
          <w:szCs w:val="28"/>
        </w:rPr>
        <w:t xml:space="preserve"> территориях, территориях, прилегающих к жилым домам и др.выводить помет и содержание жижесборников в водоемы, каналы, реки.</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14" w:name="sub_80"/>
      <w:bookmarkEnd w:id="113"/>
      <w:r w:rsidRPr="005B38C7">
        <w:rPr>
          <w:rFonts w:ascii="Times New Roman" w:eastAsia="Calibri" w:hAnsi="Times New Roman" w:cs="Times New Roman"/>
          <w:color w:val="auto"/>
          <w:sz w:val="28"/>
          <w:szCs w:val="28"/>
        </w:rPr>
        <w:t>11.13. Обезвреживание навоза и помета на фермах и животноводческих комплексах осуществляется в соответствии со специальными общественными нормами технологического проектирования (ОНТП).</w:t>
      </w:r>
    </w:p>
    <w:bookmarkEnd w:id="114"/>
    <w:p w:rsidR="00FA5A4A" w:rsidRDefault="00FA5A4A" w:rsidP="00FA5A4A">
      <w:pPr>
        <w:pStyle w:val="aa"/>
        <w:spacing w:line="240" w:lineRule="auto"/>
        <w:ind w:left="960"/>
        <w:rPr>
          <w:rFonts w:ascii="Times New Roman" w:eastAsia="Times New Roman" w:hAnsi="Times New Roman" w:cs="Times New Roman"/>
          <w:b/>
          <w:color w:val="auto"/>
          <w:sz w:val="28"/>
          <w:szCs w:val="28"/>
        </w:rPr>
      </w:pPr>
    </w:p>
    <w:p w:rsidR="00B9738D" w:rsidRPr="005B38C7" w:rsidRDefault="00B9738D" w:rsidP="00FA5A4A">
      <w:pPr>
        <w:pStyle w:val="aa"/>
        <w:spacing w:line="240" w:lineRule="auto"/>
        <w:ind w:left="960"/>
        <w:rPr>
          <w:rFonts w:ascii="Times New Roman" w:eastAsia="Times New Roman" w:hAnsi="Times New Roman" w:cs="Times New Roman"/>
          <w:b/>
          <w:color w:val="auto"/>
          <w:sz w:val="28"/>
          <w:szCs w:val="28"/>
        </w:rPr>
      </w:pPr>
    </w:p>
    <w:p w:rsidR="00B9738D" w:rsidRPr="00B9738D" w:rsidRDefault="00B9738D" w:rsidP="00B9738D">
      <w:pPr>
        <w:pStyle w:val="aa"/>
        <w:numPr>
          <w:ilvl w:val="0"/>
          <w:numId w:val="40"/>
        </w:numPr>
        <w:spacing w:line="240" w:lineRule="auto"/>
        <w:ind w:left="0" w:firstLine="883"/>
        <w:jc w:val="center"/>
        <w:rPr>
          <w:rFonts w:ascii="Times New Roman" w:eastAsia="Times New Roman" w:hAnsi="Times New Roman" w:cs="Times New Roman"/>
          <w:b/>
          <w:color w:val="auto"/>
          <w:sz w:val="28"/>
          <w:szCs w:val="28"/>
        </w:rPr>
      </w:pPr>
      <w:r>
        <w:rPr>
          <w:rFonts w:ascii="Times New Roman" w:hAnsi="Times New Roman" w:cs="Times New Roman"/>
          <w:b/>
          <w:sz w:val="28"/>
          <w:szCs w:val="28"/>
        </w:rPr>
        <w:t>В</w:t>
      </w:r>
      <w:r w:rsidRPr="00B9738D">
        <w:rPr>
          <w:rFonts w:ascii="Times New Roman" w:hAnsi="Times New Roman" w:cs="Times New Roman"/>
          <w:b/>
          <w:sz w:val="28"/>
          <w:szCs w:val="28"/>
        </w:rPr>
        <w:t>опросы обустройства территории в целях обеспечения беспрепятственного передвижения по указанной территории инвалидов и других маломобильных групп населения</w:t>
      </w:r>
      <w:r w:rsidRPr="00B9738D">
        <w:rPr>
          <w:rFonts w:ascii="Times New Roman" w:eastAsia="Times New Roman" w:hAnsi="Times New Roman" w:cs="Times New Roman"/>
          <w:b/>
          <w:color w:val="auto"/>
          <w:sz w:val="28"/>
          <w:szCs w:val="28"/>
        </w:rPr>
        <w:t xml:space="preserve"> </w:t>
      </w:r>
    </w:p>
    <w:p w:rsidR="00B9738D" w:rsidRDefault="00B9738D" w:rsidP="00B9738D">
      <w:pPr>
        <w:spacing w:line="240" w:lineRule="auto"/>
        <w:rPr>
          <w:rFonts w:ascii="Times New Roman" w:eastAsia="Times New Roman" w:hAnsi="Times New Roman" w:cs="Times New Roman"/>
          <w:color w:val="auto"/>
          <w:sz w:val="28"/>
          <w:szCs w:val="28"/>
        </w:rPr>
      </w:pPr>
    </w:p>
    <w:p w:rsidR="00B66FA0" w:rsidRPr="00B66FA0" w:rsidRDefault="00B66FA0" w:rsidP="00B66FA0">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12.1</w:t>
      </w:r>
      <w:proofErr w:type="gramStart"/>
      <w:r>
        <w:rPr>
          <w:rFonts w:ascii="Times New Roman" w:hAnsi="Times New Roman" w:cs="Times New Roman"/>
          <w:sz w:val="28"/>
          <w:szCs w:val="28"/>
        </w:rPr>
        <w:t xml:space="preserve"> </w:t>
      </w:r>
      <w:r w:rsidRPr="00B66FA0">
        <w:rPr>
          <w:rFonts w:ascii="Times New Roman" w:hAnsi="Times New Roman" w:cs="Times New Roman"/>
          <w:sz w:val="28"/>
          <w:szCs w:val="28"/>
        </w:rPr>
        <w:t>П</w:t>
      </w:r>
      <w:proofErr w:type="gramEnd"/>
      <w:r w:rsidRPr="00B66FA0">
        <w:rPr>
          <w:rFonts w:ascii="Times New Roman" w:hAnsi="Times New Roman" w:cs="Times New Roman"/>
          <w:sz w:val="28"/>
          <w:szCs w:val="28"/>
        </w:rPr>
        <w:t>ри проектировании объектов благоустройства рекомендуется предусматривать доступность среды населенных пунктов для МГН,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Доступность городской среды может обеспечиваться</w:t>
      </w:r>
      <w:r>
        <w:rPr>
          <w:rFonts w:ascii="Times New Roman" w:hAnsi="Times New Roman" w:cs="Times New Roman"/>
          <w:sz w:val="28"/>
          <w:szCs w:val="28"/>
        </w:rPr>
        <w:t>,</w:t>
      </w:r>
      <w:r w:rsidRPr="00B66FA0">
        <w:rPr>
          <w:rFonts w:ascii="Times New Roman" w:hAnsi="Times New Roman" w:cs="Times New Roman"/>
          <w:sz w:val="28"/>
          <w:szCs w:val="28"/>
        </w:rPr>
        <w:t xml:space="preserve"> в том числе путем оснащения объектов благоустройства элементами и техническими средствами, способствующими передвижению МГН.</w:t>
      </w:r>
    </w:p>
    <w:p w:rsidR="00B66FA0" w:rsidRPr="00B66FA0" w:rsidRDefault="00B66FA0" w:rsidP="00B66FA0">
      <w:pPr>
        <w:spacing w:line="240" w:lineRule="auto"/>
        <w:ind w:firstLine="720"/>
        <w:jc w:val="both"/>
        <w:rPr>
          <w:rFonts w:ascii="Times New Roman" w:hAnsi="Times New Roman" w:cs="Times New Roman"/>
          <w:sz w:val="28"/>
          <w:szCs w:val="28"/>
        </w:rPr>
      </w:pPr>
      <w:bookmarkStart w:id="115" w:name="sub_162"/>
      <w:r w:rsidRPr="00B66FA0">
        <w:rPr>
          <w:rFonts w:ascii="Times New Roman" w:hAnsi="Times New Roman" w:cs="Times New Roman"/>
          <w:sz w:val="28"/>
          <w:szCs w:val="28"/>
        </w:rPr>
        <w:t>1</w:t>
      </w:r>
      <w:r>
        <w:rPr>
          <w:rFonts w:ascii="Times New Roman" w:hAnsi="Times New Roman" w:cs="Times New Roman"/>
          <w:sz w:val="28"/>
          <w:szCs w:val="28"/>
        </w:rPr>
        <w:t>2</w:t>
      </w:r>
      <w:r w:rsidRPr="00B66FA0">
        <w:rPr>
          <w:rFonts w:ascii="Times New Roman" w:hAnsi="Times New Roman" w:cs="Times New Roman"/>
          <w:sz w:val="28"/>
          <w:szCs w:val="28"/>
        </w:rPr>
        <w:t>.2. Проектирование, строительство, установку технических средств и оборудования, способствующих передвижению МГН, рекомендуется осуществлять</w:t>
      </w:r>
      <w:r>
        <w:rPr>
          <w:rFonts w:ascii="Times New Roman" w:hAnsi="Times New Roman" w:cs="Times New Roman"/>
          <w:sz w:val="28"/>
          <w:szCs w:val="28"/>
        </w:rPr>
        <w:t>,</w:t>
      </w:r>
      <w:r w:rsidRPr="00B66FA0">
        <w:rPr>
          <w:rFonts w:ascii="Times New Roman" w:hAnsi="Times New Roman" w:cs="Times New Roman"/>
          <w:sz w:val="28"/>
          <w:szCs w:val="28"/>
        </w:rPr>
        <w:t xml:space="preserve"> в том числе при новом строительстве в соответствии с утвержденной проектной документацией.</w:t>
      </w:r>
    </w:p>
    <w:p w:rsidR="00B66FA0" w:rsidRPr="00B66FA0" w:rsidRDefault="00B66FA0" w:rsidP="00B66FA0">
      <w:pPr>
        <w:spacing w:line="240" w:lineRule="auto"/>
        <w:ind w:firstLine="720"/>
        <w:jc w:val="both"/>
        <w:rPr>
          <w:rFonts w:ascii="Times New Roman" w:hAnsi="Times New Roman" w:cs="Times New Roman"/>
          <w:sz w:val="28"/>
          <w:szCs w:val="28"/>
        </w:rPr>
      </w:pPr>
      <w:bookmarkStart w:id="116" w:name="sub_163"/>
      <w:bookmarkEnd w:id="115"/>
      <w:r w:rsidRPr="00B66FA0">
        <w:rPr>
          <w:rFonts w:ascii="Times New Roman" w:hAnsi="Times New Roman" w:cs="Times New Roman"/>
          <w:sz w:val="28"/>
          <w:szCs w:val="28"/>
        </w:rPr>
        <w:t>1</w:t>
      </w:r>
      <w:r>
        <w:rPr>
          <w:rFonts w:ascii="Times New Roman" w:hAnsi="Times New Roman" w:cs="Times New Roman"/>
          <w:sz w:val="28"/>
          <w:szCs w:val="28"/>
        </w:rPr>
        <w:t>2</w:t>
      </w:r>
      <w:r w:rsidRPr="00B66FA0">
        <w:rPr>
          <w:rFonts w:ascii="Times New Roman" w:hAnsi="Times New Roman" w:cs="Times New Roman"/>
          <w:sz w:val="28"/>
          <w:szCs w:val="28"/>
        </w:rPr>
        <w:t xml:space="preserve">.3. Пути движения МГН, входные группы в здания и сооружения рекомендуется проектировать в соответствии с </w:t>
      </w:r>
      <w:hyperlink r:id="rId36" w:history="1">
        <w:r w:rsidRPr="00B66FA0">
          <w:rPr>
            <w:rStyle w:val="af7"/>
            <w:rFonts w:ascii="Times New Roman" w:hAnsi="Times New Roman" w:cs="Times New Roman"/>
            <w:b w:val="0"/>
            <w:color w:val="auto"/>
            <w:sz w:val="28"/>
            <w:szCs w:val="28"/>
          </w:rPr>
          <w:t>СП 59.13330.2020</w:t>
        </w:r>
      </w:hyperlink>
      <w:r w:rsidRPr="00B66FA0">
        <w:rPr>
          <w:rFonts w:ascii="Times New Roman" w:hAnsi="Times New Roman" w:cs="Times New Roman"/>
          <w:b/>
          <w:color w:val="auto"/>
          <w:sz w:val="28"/>
          <w:szCs w:val="28"/>
        </w:rPr>
        <w:t xml:space="preserve"> </w:t>
      </w:r>
      <w:r w:rsidRPr="00B66FA0">
        <w:rPr>
          <w:rFonts w:ascii="Times New Roman" w:hAnsi="Times New Roman" w:cs="Times New Roman"/>
          <w:sz w:val="28"/>
          <w:szCs w:val="28"/>
        </w:rPr>
        <w:t>"Свод правил. Доступность зданий и сооружений для маломобильных групп населения. СНиП 35-01-2001".</w:t>
      </w:r>
    </w:p>
    <w:p w:rsidR="00B66FA0" w:rsidRPr="00B66FA0" w:rsidRDefault="00B66FA0" w:rsidP="00B66FA0">
      <w:pPr>
        <w:spacing w:line="240" w:lineRule="auto"/>
        <w:ind w:firstLine="720"/>
        <w:jc w:val="both"/>
        <w:rPr>
          <w:rFonts w:ascii="Times New Roman" w:hAnsi="Times New Roman" w:cs="Times New Roman"/>
          <w:sz w:val="28"/>
          <w:szCs w:val="28"/>
        </w:rPr>
      </w:pPr>
      <w:bookmarkStart w:id="117" w:name="sub_164"/>
      <w:bookmarkEnd w:id="116"/>
      <w:r w:rsidRPr="00B66FA0">
        <w:rPr>
          <w:rFonts w:ascii="Times New Roman" w:hAnsi="Times New Roman" w:cs="Times New Roman"/>
          <w:sz w:val="28"/>
          <w:szCs w:val="28"/>
        </w:rPr>
        <w:t>1</w:t>
      </w:r>
      <w:r>
        <w:rPr>
          <w:rFonts w:ascii="Times New Roman" w:hAnsi="Times New Roman" w:cs="Times New Roman"/>
          <w:sz w:val="28"/>
          <w:szCs w:val="28"/>
        </w:rPr>
        <w:t>2</w:t>
      </w:r>
      <w:r w:rsidRPr="00B66FA0">
        <w:rPr>
          <w:rFonts w:ascii="Times New Roman" w:hAnsi="Times New Roman" w:cs="Times New Roman"/>
          <w:sz w:val="28"/>
          <w:szCs w:val="28"/>
        </w:rPr>
        <w:t>.4. При выполнении благоустройства улиц в части организации подходов к зданиям и сооружениям поверхность реконструируемой части тротуаров рекомендуется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bookmarkEnd w:id="117"/>
    <w:p w:rsidR="00B66FA0" w:rsidRPr="00B66FA0" w:rsidRDefault="00B66FA0" w:rsidP="00B66FA0">
      <w:pPr>
        <w:spacing w:line="240" w:lineRule="auto"/>
        <w:ind w:firstLine="720"/>
        <w:jc w:val="both"/>
        <w:rPr>
          <w:rFonts w:ascii="Times New Roman" w:hAnsi="Times New Roman" w:cs="Times New Roman"/>
          <w:sz w:val="28"/>
          <w:szCs w:val="28"/>
        </w:rPr>
      </w:pPr>
      <w:r w:rsidRPr="00B66FA0">
        <w:rPr>
          <w:rFonts w:ascii="Times New Roman" w:hAnsi="Times New Roman" w:cs="Times New Roman"/>
          <w:sz w:val="28"/>
          <w:szCs w:val="28"/>
        </w:rPr>
        <w:lastRenderedPageBreak/>
        <w:t>Тротуары, подходы к зданиям, строениям и сооружениям, ступени и пандусы рекомендуется выполнять с нескользящей поверхностью.</w:t>
      </w:r>
    </w:p>
    <w:p w:rsidR="00B66FA0" w:rsidRPr="00B66FA0" w:rsidRDefault="00B66FA0" w:rsidP="00B66FA0">
      <w:pPr>
        <w:spacing w:line="240" w:lineRule="auto"/>
        <w:ind w:firstLine="720"/>
        <w:jc w:val="both"/>
        <w:rPr>
          <w:rFonts w:ascii="Times New Roman" w:hAnsi="Times New Roman" w:cs="Times New Roman"/>
          <w:sz w:val="28"/>
          <w:szCs w:val="28"/>
        </w:rPr>
      </w:pPr>
      <w:r w:rsidRPr="00B66FA0">
        <w:rPr>
          <w:rFonts w:ascii="Times New Roman" w:hAnsi="Times New Roman" w:cs="Times New Roman"/>
          <w:sz w:val="28"/>
          <w:szCs w:val="28"/>
        </w:rPr>
        <w:t xml:space="preserve">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рекомендуется обрабатывать специальными </w:t>
      </w:r>
      <w:proofErr w:type="spellStart"/>
      <w:r w:rsidRPr="00B66FA0">
        <w:rPr>
          <w:rFonts w:ascii="Times New Roman" w:hAnsi="Times New Roman" w:cs="Times New Roman"/>
          <w:sz w:val="28"/>
          <w:szCs w:val="28"/>
        </w:rPr>
        <w:t>противогололедными</w:t>
      </w:r>
      <w:proofErr w:type="spellEnd"/>
      <w:r w:rsidRPr="00B66FA0">
        <w:rPr>
          <w:rFonts w:ascii="Times New Roman" w:hAnsi="Times New Roman" w:cs="Times New Roman"/>
          <w:sz w:val="28"/>
          <w:szCs w:val="28"/>
        </w:rPr>
        <w:t xml:space="preserve"> средствами или укрывать такие поверхности противоскользящими материалами.</w:t>
      </w:r>
    </w:p>
    <w:p w:rsidR="00B9738D" w:rsidRPr="00B9738D" w:rsidRDefault="00B9738D" w:rsidP="00B9738D">
      <w:pPr>
        <w:spacing w:line="240" w:lineRule="auto"/>
        <w:rPr>
          <w:rFonts w:ascii="Times New Roman" w:eastAsia="Times New Roman" w:hAnsi="Times New Roman" w:cs="Times New Roman"/>
          <w:color w:val="auto"/>
          <w:sz w:val="28"/>
          <w:szCs w:val="28"/>
        </w:rPr>
      </w:pPr>
    </w:p>
    <w:p w:rsidR="00B9738D" w:rsidRDefault="00B9738D" w:rsidP="00B9738D">
      <w:pPr>
        <w:pStyle w:val="aa"/>
        <w:numPr>
          <w:ilvl w:val="0"/>
          <w:numId w:val="40"/>
        </w:numPr>
        <w:spacing w:line="240" w:lineRule="auto"/>
        <w:ind w:left="0" w:firstLine="883"/>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Формы и механизмы общественного участия в принятии решений и реализации проектов комплексного благоустройства и развития городской среды</w:t>
      </w:r>
    </w:p>
    <w:p w:rsidR="00FA5A4A" w:rsidRPr="00B9738D" w:rsidRDefault="00FA5A4A" w:rsidP="00B9738D">
      <w:pPr>
        <w:tabs>
          <w:tab w:val="left" w:pos="1134"/>
          <w:tab w:val="left" w:pos="1418"/>
        </w:tabs>
        <w:spacing w:line="240" w:lineRule="auto"/>
        <w:jc w:val="both"/>
        <w:rPr>
          <w:rFonts w:ascii="Times New Roman" w:eastAsia="Times New Roman" w:hAnsi="Times New Roman" w:cs="Times New Roman"/>
          <w:vanish/>
          <w:color w:val="auto"/>
          <w:sz w:val="28"/>
          <w:szCs w:val="28"/>
        </w:rPr>
      </w:pPr>
    </w:p>
    <w:p w:rsidR="00FA5A4A" w:rsidRPr="005B38C7" w:rsidRDefault="00B9738D" w:rsidP="00FA5A4A">
      <w:pPr>
        <w:tabs>
          <w:tab w:val="left" w:pos="709"/>
        </w:tabs>
        <w:spacing w:line="240" w:lineRule="auto"/>
        <w:jc w:val="both"/>
        <w:rPr>
          <w:color w:val="auto"/>
        </w:rPr>
      </w:pPr>
      <w:r>
        <w:rPr>
          <w:rFonts w:ascii="Times New Roman" w:eastAsia="Times New Roman" w:hAnsi="Times New Roman" w:cs="Times New Roman"/>
          <w:color w:val="auto"/>
          <w:sz w:val="28"/>
          <w:szCs w:val="28"/>
        </w:rPr>
        <w:tab/>
        <w:t>13</w:t>
      </w:r>
      <w:r w:rsidR="00FA5A4A" w:rsidRPr="005B38C7">
        <w:rPr>
          <w:rFonts w:ascii="Times New Roman" w:eastAsia="Times New Roman" w:hAnsi="Times New Roman" w:cs="Times New Roman"/>
          <w:color w:val="auto"/>
          <w:sz w:val="28"/>
          <w:szCs w:val="28"/>
        </w:rPr>
        <w:t>.1. В целях обеспечения широкого участия всех заинтересованных сторон и оптимального сочетания общественных интересов и пожеланий и профессиональной экспертизы, рекомендуется провести следующие процедуры: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3 этап: рассмотрение созданных вариантов с вовлечением всех субъектов городской жизни, имеющих отношение к данной территории и данному вопросу;</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w:t>
      </w:r>
    </w:p>
    <w:p w:rsidR="00FA5A4A" w:rsidRPr="005B38C7" w:rsidRDefault="00B9738D" w:rsidP="00FA5A4A">
      <w:pPr>
        <w:ind w:firstLine="709"/>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.2. Принципы организации общественного соучастия</w:t>
      </w:r>
    </w:p>
    <w:p w:rsidR="00FA5A4A" w:rsidRPr="005B38C7" w:rsidRDefault="00B9738D" w:rsidP="00FA5A4A">
      <w:pPr>
        <w:pStyle w:val="aa"/>
        <w:ind w:left="0" w:firstLine="709"/>
        <w:jc w:val="both"/>
        <w:rPr>
          <w:rFonts w:ascii="Times New Roman" w:eastAsia="Times New Roman" w:hAnsi="Times New Roman" w:cs="Times New Roman"/>
          <w:color w:val="auto"/>
          <w:sz w:val="28"/>
          <w:szCs w:val="28"/>
          <w:highlight w:val="white"/>
        </w:rPr>
      </w:pPr>
      <w:r>
        <w:rPr>
          <w:rFonts w:ascii="Times New Roman" w:eastAsia="Times New Roman" w:hAnsi="Times New Roman" w:cs="Times New Roman"/>
          <w:color w:val="auto"/>
          <w:sz w:val="28"/>
          <w:szCs w:val="28"/>
          <w:highlight w:val="white"/>
        </w:rPr>
        <w:t>13</w:t>
      </w:r>
      <w:r w:rsidR="00FA5A4A" w:rsidRPr="005B38C7">
        <w:rPr>
          <w:rFonts w:ascii="Times New Roman" w:eastAsia="Times New Roman" w:hAnsi="Times New Roman" w:cs="Times New Roman"/>
          <w:color w:val="auto"/>
          <w:sz w:val="28"/>
          <w:szCs w:val="28"/>
          <w:highlight w:val="white"/>
        </w:rPr>
        <w:t>.2.3. 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городских изменений, на достижение согласия по целям и планам реализации проектов, на мобилизацию и объединение всех субъектов городской жизни вокруг проектов реализующих стратегию развития территории.</w:t>
      </w:r>
    </w:p>
    <w:p w:rsidR="00FA5A4A" w:rsidRPr="005B38C7" w:rsidRDefault="00B9738D" w:rsidP="00FA5A4A">
      <w:pPr>
        <w:spacing w:line="240" w:lineRule="auto"/>
        <w:ind w:firstLine="709"/>
        <w:contextualSpacing/>
        <w:jc w:val="both"/>
        <w:rPr>
          <w:rFonts w:ascii="Times New Roman" w:eastAsia="Times New Roman" w:hAnsi="Times New Roman" w:cs="Times New Roman"/>
          <w:color w:val="auto"/>
          <w:sz w:val="28"/>
          <w:szCs w:val="28"/>
          <w:highlight w:val="white"/>
        </w:rPr>
      </w:pPr>
      <w:r>
        <w:rPr>
          <w:rFonts w:ascii="Times New Roman" w:eastAsia="Times New Roman" w:hAnsi="Times New Roman" w:cs="Times New Roman"/>
          <w:color w:val="auto"/>
          <w:sz w:val="28"/>
          <w:szCs w:val="28"/>
          <w:highlight w:val="white"/>
        </w:rPr>
        <w:t>13</w:t>
      </w:r>
      <w:r w:rsidR="00FA5A4A" w:rsidRPr="005B38C7">
        <w:rPr>
          <w:rFonts w:ascii="Times New Roman" w:eastAsia="Times New Roman" w:hAnsi="Times New Roman" w:cs="Times New Roman"/>
          <w:color w:val="auto"/>
          <w:sz w:val="28"/>
          <w:szCs w:val="28"/>
          <w:highlight w:val="white"/>
        </w:rPr>
        <w:t>.2.4. Открытое обсуждение проектов благоустройства территорий организовывать на этапе формулирования задач проекта и по итогам каждого из этапов проектирования.</w:t>
      </w:r>
    </w:p>
    <w:p w:rsidR="00FA5A4A" w:rsidRPr="005B38C7" w:rsidRDefault="00B9738D" w:rsidP="00FA5A4A">
      <w:pPr>
        <w:spacing w:line="240" w:lineRule="auto"/>
        <w:ind w:firstLine="709"/>
        <w:contextualSpacing/>
        <w:jc w:val="both"/>
        <w:rPr>
          <w:rFonts w:ascii="Times New Roman" w:eastAsia="Times New Roman" w:hAnsi="Times New Roman" w:cs="Times New Roman"/>
          <w:color w:val="auto"/>
          <w:sz w:val="28"/>
          <w:szCs w:val="28"/>
          <w:highlight w:val="white"/>
        </w:rPr>
      </w:pPr>
      <w:r>
        <w:rPr>
          <w:rFonts w:ascii="Times New Roman" w:eastAsia="Times New Roman" w:hAnsi="Times New Roman" w:cs="Times New Roman"/>
          <w:color w:val="auto"/>
          <w:sz w:val="28"/>
          <w:szCs w:val="28"/>
          <w:highlight w:val="white"/>
        </w:rPr>
        <w:t>13</w:t>
      </w:r>
      <w:r w:rsidR="00FA5A4A" w:rsidRPr="005B38C7">
        <w:rPr>
          <w:rFonts w:ascii="Times New Roman" w:eastAsia="Times New Roman" w:hAnsi="Times New Roman" w:cs="Times New Roman"/>
          <w:color w:val="auto"/>
          <w:sz w:val="28"/>
          <w:szCs w:val="28"/>
          <w:highlight w:val="white"/>
        </w:rPr>
        <w:t>.2.5. 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городской жизни.</w:t>
      </w:r>
    </w:p>
    <w:p w:rsidR="00FA5A4A" w:rsidRPr="005B38C7" w:rsidRDefault="00B9738D" w:rsidP="00FA5A4A">
      <w:pPr>
        <w:spacing w:line="240" w:lineRule="auto"/>
        <w:ind w:firstLine="709"/>
        <w:contextualSpacing/>
        <w:jc w:val="both"/>
        <w:rPr>
          <w:rFonts w:ascii="Times New Roman" w:eastAsia="Times New Roman" w:hAnsi="Times New Roman" w:cs="Times New Roman"/>
          <w:color w:val="auto"/>
          <w:sz w:val="28"/>
          <w:szCs w:val="28"/>
          <w:highlight w:val="white"/>
        </w:rPr>
      </w:pPr>
      <w:r>
        <w:rPr>
          <w:rFonts w:ascii="Times New Roman" w:eastAsia="Times New Roman" w:hAnsi="Times New Roman" w:cs="Times New Roman"/>
          <w:color w:val="auto"/>
          <w:sz w:val="28"/>
          <w:szCs w:val="28"/>
          <w:highlight w:val="white"/>
        </w:rPr>
        <w:lastRenderedPageBreak/>
        <w:t>13</w:t>
      </w:r>
      <w:r w:rsidR="00FA5A4A" w:rsidRPr="005B38C7">
        <w:rPr>
          <w:rFonts w:ascii="Times New Roman" w:eastAsia="Times New Roman" w:hAnsi="Times New Roman" w:cs="Times New Roman"/>
          <w:color w:val="auto"/>
          <w:sz w:val="28"/>
          <w:szCs w:val="28"/>
          <w:highlight w:val="white"/>
        </w:rPr>
        <w:t>.2.6. Для повышения уровня доступности информации и информирования населения и других субъектов городской жизни о задачах и проектах в сфере благоустройства и комплексного развития городской среды рекомендуется создать интерактивный портал в сети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rsidR="00FA5A4A" w:rsidRPr="005B38C7" w:rsidRDefault="00B9738D" w:rsidP="00FA5A4A">
      <w:pPr>
        <w:spacing w:line="240" w:lineRule="auto"/>
        <w:ind w:firstLine="709"/>
        <w:contextualSpacing/>
        <w:jc w:val="both"/>
        <w:rPr>
          <w:rFonts w:ascii="Times New Roman" w:eastAsia="Times New Roman" w:hAnsi="Times New Roman" w:cs="Times New Roman"/>
          <w:color w:val="auto"/>
          <w:sz w:val="28"/>
          <w:szCs w:val="28"/>
          <w:highlight w:val="white"/>
        </w:rPr>
      </w:pPr>
      <w:r>
        <w:rPr>
          <w:rFonts w:ascii="Times New Roman" w:eastAsia="Times New Roman" w:hAnsi="Times New Roman" w:cs="Times New Roman"/>
          <w:color w:val="auto"/>
          <w:sz w:val="28"/>
          <w:szCs w:val="28"/>
          <w:highlight w:val="white"/>
        </w:rPr>
        <w:t>13</w:t>
      </w:r>
      <w:r w:rsidR="00FA5A4A" w:rsidRPr="005B38C7">
        <w:rPr>
          <w:rFonts w:ascii="Times New Roman" w:eastAsia="Times New Roman" w:hAnsi="Times New Roman" w:cs="Times New Roman"/>
          <w:color w:val="auto"/>
          <w:sz w:val="28"/>
          <w:szCs w:val="28"/>
          <w:highlight w:val="white"/>
        </w:rPr>
        <w:t>.2.7. Обеспечить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того обеспечить возможность публичного комментирования и обсуждения материалов проектов.</w:t>
      </w:r>
    </w:p>
    <w:p w:rsidR="00FA5A4A" w:rsidRPr="00B9738D" w:rsidRDefault="00B66FA0" w:rsidP="00B9738D">
      <w:pPr>
        <w:spacing w:line="240" w:lineRule="auto"/>
        <w:ind w:left="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13.3. </w:t>
      </w:r>
      <w:r w:rsidR="00FA5A4A" w:rsidRPr="00B9738D">
        <w:rPr>
          <w:rFonts w:ascii="Times New Roman" w:eastAsia="Times New Roman" w:hAnsi="Times New Roman" w:cs="Times New Roman"/>
          <w:color w:val="auto"/>
          <w:sz w:val="28"/>
          <w:szCs w:val="28"/>
        </w:rPr>
        <w:t>Формы общественного соучастия</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.3.1. Для осуществления участия граждан в процессе принятия решений и реализации проектов комплексного благоустройства рекомендуется следовать следующим форматам:</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.3.2. Совместное определение целей и задач по развитию территории, инвентаризация проблем и потенциалов среды;</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.3.3. Определение основных видов активностей, функциональных зон и их взаимного расположения на выбранной территории;</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.3.4.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.3.5. Консультации в выборе типов покрытий, с учетом функционального зонирования территории;</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.3.6. Консультации по предполагаемым типам озеленения;</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.3.7. Консультации по предполагаемым типам освещения и осветительного оборудования;</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.3.8. Участие в разработке проекта, обсуждение решений с архитекторами, проектировщиками и другими профильными специалистами;</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.3.9.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.3.10.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.3.11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lastRenderedPageBreak/>
        <w:t>13</w:t>
      </w:r>
      <w:r w:rsidR="00FA5A4A" w:rsidRPr="005B38C7">
        <w:rPr>
          <w:rFonts w:ascii="Times New Roman" w:hAnsi="Times New Roman" w:cs="Times New Roman"/>
          <w:color w:val="auto"/>
          <w:sz w:val="28"/>
          <w:szCs w:val="28"/>
          <w:highlight w:val="white"/>
        </w:rPr>
        <w:t>.4.1. При реализации проектов необходимо обеспечить информирование общественности о планирующихся изменениях и возможности участия в этом процессе.</w:t>
      </w:r>
    </w:p>
    <w:p w:rsidR="00FA5A4A" w:rsidRPr="005B38C7" w:rsidRDefault="00B66FA0" w:rsidP="00FA5A4A">
      <w:pPr>
        <w:spacing w:line="240" w:lineRule="auto"/>
        <w:ind w:left="720"/>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.4.2. Информирование может осуществляться, но не ограничиваться:</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.4.2.1. Создание единого  информационного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 xml:space="preserve">.4.2.2. Работа с местными СМИ, охватывающими </w:t>
      </w:r>
      <w:proofErr w:type="spellStart"/>
      <w:r w:rsidR="00FA5A4A" w:rsidRPr="005B38C7">
        <w:rPr>
          <w:rFonts w:ascii="Times New Roman" w:eastAsia="Times New Roman" w:hAnsi="Times New Roman" w:cs="Times New Roman"/>
          <w:color w:val="auto"/>
          <w:sz w:val="28"/>
          <w:szCs w:val="28"/>
        </w:rPr>
        <w:t>широкии</w:t>
      </w:r>
      <w:proofErr w:type="spellEnd"/>
      <w:r w:rsidR="00FA5A4A" w:rsidRPr="005B38C7">
        <w:rPr>
          <w:rFonts w:ascii="Times New Roman" w:eastAsia="Times New Roman" w:hAnsi="Times New Roman" w:cs="Times New Roman"/>
          <w:color w:val="auto"/>
          <w:sz w:val="28"/>
          <w:szCs w:val="28"/>
        </w:rPr>
        <w:t xml:space="preserve">̆ круг </w:t>
      </w:r>
      <w:proofErr w:type="spellStart"/>
      <w:r w:rsidR="00FA5A4A" w:rsidRPr="005B38C7">
        <w:rPr>
          <w:rFonts w:ascii="Times New Roman" w:eastAsia="Times New Roman" w:hAnsi="Times New Roman" w:cs="Times New Roman"/>
          <w:color w:val="auto"/>
          <w:sz w:val="28"/>
          <w:szCs w:val="28"/>
        </w:rPr>
        <w:t>людеи</w:t>
      </w:r>
      <w:proofErr w:type="spellEnd"/>
      <w:r w:rsidR="00FA5A4A" w:rsidRPr="005B38C7">
        <w:rPr>
          <w:rFonts w:ascii="Times New Roman" w:eastAsia="Times New Roman" w:hAnsi="Times New Roman" w:cs="Times New Roman"/>
          <w:color w:val="auto"/>
          <w:sz w:val="28"/>
          <w:szCs w:val="28"/>
        </w:rPr>
        <w:t>̆ разных возрастных групп и потенциальные аудитории проекта.</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 xml:space="preserve">.4.2.3. Вывешивание афиш и </w:t>
      </w:r>
      <w:proofErr w:type="gramStart"/>
      <w:r w:rsidR="00FA5A4A" w:rsidRPr="005B38C7">
        <w:rPr>
          <w:rFonts w:ascii="Times New Roman" w:eastAsia="Times New Roman" w:hAnsi="Times New Roman" w:cs="Times New Roman"/>
          <w:color w:val="auto"/>
          <w:sz w:val="28"/>
          <w:szCs w:val="28"/>
        </w:rPr>
        <w:t>объявлении</w:t>
      </w:r>
      <w:proofErr w:type="gramEnd"/>
      <w:r w:rsidR="00FA5A4A" w:rsidRPr="005B38C7">
        <w:rPr>
          <w:rFonts w:ascii="Times New Roman" w:eastAsia="Times New Roman" w:hAnsi="Times New Roman" w:cs="Times New Roman"/>
          <w:color w:val="auto"/>
          <w:sz w:val="28"/>
          <w:szCs w:val="28"/>
        </w:rPr>
        <w:t xml:space="preserve">̆ на информационных досках в подъездах жилых домов, расположенных в </w:t>
      </w:r>
      <w:proofErr w:type="spellStart"/>
      <w:r w:rsidR="00FA5A4A" w:rsidRPr="005B38C7">
        <w:rPr>
          <w:rFonts w:ascii="Times New Roman" w:eastAsia="Times New Roman" w:hAnsi="Times New Roman" w:cs="Times New Roman"/>
          <w:color w:val="auto"/>
          <w:sz w:val="28"/>
          <w:szCs w:val="28"/>
        </w:rPr>
        <w:t>непосредственнои</w:t>
      </w:r>
      <w:proofErr w:type="spellEnd"/>
      <w:r w:rsidR="00FA5A4A" w:rsidRPr="005B38C7">
        <w:rPr>
          <w:rFonts w:ascii="Times New Roman" w:eastAsia="Times New Roman" w:hAnsi="Times New Roman" w:cs="Times New Roman"/>
          <w:color w:val="auto"/>
          <w:sz w:val="28"/>
          <w:szCs w:val="28"/>
        </w:rPr>
        <w:t xml:space="preserve">̆ близости к проектируемому объекту, а также на специальных стендах на самом объекте; в местах притяжения и скопления </w:t>
      </w:r>
      <w:proofErr w:type="spellStart"/>
      <w:r w:rsidR="00FA5A4A" w:rsidRPr="005B38C7">
        <w:rPr>
          <w:rFonts w:ascii="Times New Roman" w:eastAsia="Times New Roman" w:hAnsi="Times New Roman" w:cs="Times New Roman"/>
          <w:color w:val="auto"/>
          <w:sz w:val="28"/>
          <w:szCs w:val="28"/>
        </w:rPr>
        <w:t>людеи</w:t>
      </w:r>
      <w:proofErr w:type="spellEnd"/>
      <w:r w:rsidR="00FA5A4A" w:rsidRPr="005B38C7">
        <w:rPr>
          <w:rFonts w:ascii="Times New Roman" w:eastAsia="Times New Roman" w:hAnsi="Times New Roman" w:cs="Times New Roman"/>
          <w:color w:val="auto"/>
          <w:sz w:val="28"/>
          <w:szCs w:val="28"/>
        </w:rPr>
        <w:t xml:space="preserve">̆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w:t>
      </w:r>
      <w:proofErr w:type="spellStart"/>
      <w:r w:rsidR="00FA5A4A" w:rsidRPr="005B38C7">
        <w:rPr>
          <w:rFonts w:ascii="Times New Roman" w:eastAsia="Times New Roman" w:hAnsi="Times New Roman" w:cs="Times New Roman"/>
          <w:color w:val="auto"/>
          <w:sz w:val="28"/>
          <w:szCs w:val="28"/>
        </w:rPr>
        <w:t>проектируемои</w:t>
      </w:r>
      <w:proofErr w:type="spellEnd"/>
      <w:r w:rsidR="00FA5A4A" w:rsidRPr="005B38C7">
        <w:rPr>
          <w:rFonts w:ascii="Times New Roman" w:eastAsia="Times New Roman" w:hAnsi="Times New Roman" w:cs="Times New Roman"/>
          <w:color w:val="auto"/>
          <w:sz w:val="28"/>
          <w:szCs w:val="28"/>
        </w:rPr>
        <w:t xml:space="preserve">̆ территории или на </w:t>
      </w:r>
      <w:proofErr w:type="spellStart"/>
      <w:r w:rsidR="00FA5A4A" w:rsidRPr="005B38C7">
        <w:rPr>
          <w:rFonts w:ascii="Times New Roman" w:eastAsia="Times New Roman" w:hAnsi="Times New Roman" w:cs="Times New Roman"/>
          <w:color w:val="auto"/>
          <w:sz w:val="28"/>
          <w:szCs w:val="28"/>
        </w:rPr>
        <w:t>неи</w:t>
      </w:r>
      <w:proofErr w:type="spellEnd"/>
      <w:r w:rsidR="00FA5A4A" w:rsidRPr="005B38C7">
        <w:rPr>
          <w:rFonts w:ascii="Times New Roman" w:eastAsia="Times New Roman" w:hAnsi="Times New Roman" w:cs="Times New Roman"/>
          <w:color w:val="auto"/>
          <w:sz w:val="28"/>
          <w:szCs w:val="28"/>
        </w:rPr>
        <w:t xml:space="preserve">̆ (поликлиники, ДК, библиотеки, спортивные центры), на площадке проведения общественных обсуждений (в зоне </w:t>
      </w:r>
      <w:proofErr w:type="spellStart"/>
      <w:r w:rsidR="00FA5A4A" w:rsidRPr="005B38C7">
        <w:rPr>
          <w:rFonts w:ascii="Times New Roman" w:eastAsia="Times New Roman" w:hAnsi="Times New Roman" w:cs="Times New Roman"/>
          <w:color w:val="auto"/>
          <w:sz w:val="28"/>
          <w:szCs w:val="28"/>
        </w:rPr>
        <w:t>входнои</w:t>
      </w:r>
      <w:proofErr w:type="spellEnd"/>
      <w:r w:rsidR="00FA5A4A" w:rsidRPr="005B38C7">
        <w:rPr>
          <w:rFonts w:ascii="Times New Roman" w:eastAsia="Times New Roman" w:hAnsi="Times New Roman" w:cs="Times New Roman"/>
          <w:color w:val="auto"/>
          <w:sz w:val="28"/>
          <w:szCs w:val="28"/>
        </w:rPr>
        <w:t>̆ группы, на специальных информационных стендах).</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 xml:space="preserve">.4.2.4. Информирование местных жителей через школы и детские сады. В том числе </w:t>
      </w:r>
      <w:proofErr w:type="gramStart"/>
      <w:r w:rsidR="00FA5A4A" w:rsidRPr="005B38C7">
        <w:rPr>
          <w:rFonts w:ascii="Times New Roman" w:eastAsia="Times New Roman" w:hAnsi="Times New Roman" w:cs="Times New Roman"/>
          <w:color w:val="auto"/>
          <w:sz w:val="28"/>
          <w:szCs w:val="28"/>
        </w:rPr>
        <w:t>-ш</w:t>
      </w:r>
      <w:proofErr w:type="gramEnd"/>
      <w:r w:rsidR="00FA5A4A" w:rsidRPr="005B38C7">
        <w:rPr>
          <w:rFonts w:ascii="Times New Roman" w:eastAsia="Times New Roman" w:hAnsi="Times New Roman" w:cs="Times New Roman"/>
          <w:color w:val="auto"/>
          <w:sz w:val="28"/>
          <w:szCs w:val="28"/>
        </w:rPr>
        <w:t xml:space="preserve">кольные проекты: организация конкурса рисунков. Сборы </w:t>
      </w:r>
      <w:proofErr w:type="gramStart"/>
      <w:r w:rsidR="00FA5A4A" w:rsidRPr="005B38C7">
        <w:rPr>
          <w:rFonts w:ascii="Times New Roman" w:eastAsia="Times New Roman" w:hAnsi="Times New Roman" w:cs="Times New Roman"/>
          <w:color w:val="auto"/>
          <w:sz w:val="28"/>
          <w:szCs w:val="28"/>
        </w:rPr>
        <w:t>пожелании</w:t>
      </w:r>
      <w:proofErr w:type="gramEnd"/>
      <w:r w:rsidR="00FA5A4A" w:rsidRPr="005B38C7">
        <w:rPr>
          <w:rFonts w:ascii="Times New Roman" w:eastAsia="Times New Roman" w:hAnsi="Times New Roman" w:cs="Times New Roman"/>
          <w:color w:val="auto"/>
          <w:sz w:val="28"/>
          <w:szCs w:val="28"/>
        </w:rPr>
        <w:t xml:space="preserve">̆, сочинений, макетов, проектов, распространение анкет и приглашения для </w:t>
      </w:r>
      <w:proofErr w:type="spellStart"/>
      <w:r w:rsidR="00FA5A4A" w:rsidRPr="005B38C7">
        <w:rPr>
          <w:rFonts w:ascii="Times New Roman" w:eastAsia="Times New Roman" w:hAnsi="Times New Roman" w:cs="Times New Roman"/>
          <w:color w:val="auto"/>
          <w:sz w:val="28"/>
          <w:szCs w:val="28"/>
        </w:rPr>
        <w:t>родителеи</w:t>
      </w:r>
      <w:proofErr w:type="spellEnd"/>
      <w:r w:rsidR="00FA5A4A" w:rsidRPr="005B38C7">
        <w:rPr>
          <w:rFonts w:ascii="Times New Roman" w:eastAsia="Times New Roman" w:hAnsi="Times New Roman" w:cs="Times New Roman"/>
          <w:color w:val="auto"/>
          <w:sz w:val="28"/>
          <w:szCs w:val="28"/>
        </w:rPr>
        <w:t>̆ учащихся.</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 xml:space="preserve">.4.2.5. Индивидуальные приглашения участников встречи лично, по </w:t>
      </w:r>
      <w:proofErr w:type="spellStart"/>
      <w:r w:rsidR="00FA5A4A" w:rsidRPr="005B38C7">
        <w:rPr>
          <w:rFonts w:ascii="Times New Roman" w:eastAsia="Times New Roman" w:hAnsi="Times New Roman" w:cs="Times New Roman"/>
          <w:color w:val="auto"/>
          <w:sz w:val="28"/>
          <w:szCs w:val="28"/>
        </w:rPr>
        <w:t>электроннои</w:t>
      </w:r>
      <w:proofErr w:type="spellEnd"/>
      <w:r w:rsidR="00FA5A4A" w:rsidRPr="005B38C7">
        <w:rPr>
          <w:rFonts w:ascii="Times New Roman" w:eastAsia="Times New Roman" w:hAnsi="Times New Roman" w:cs="Times New Roman"/>
          <w:color w:val="auto"/>
          <w:sz w:val="28"/>
          <w:szCs w:val="28"/>
        </w:rPr>
        <w:t>̆ почте или по телефону.</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 xml:space="preserve">.4.2.6. </w:t>
      </w:r>
      <w:proofErr w:type="gramStart"/>
      <w:r w:rsidR="00FA5A4A" w:rsidRPr="005B38C7">
        <w:rPr>
          <w:rFonts w:ascii="Times New Roman" w:eastAsia="Times New Roman" w:hAnsi="Times New Roman" w:cs="Times New Roman"/>
          <w:color w:val="auto"/>
          <w:sz w:val="28"/>
          <w:szCs w:val="28"/>
        </w:rPr>
        <w:t xml:space="preserve">Использование социальных </w:t>
      </w:r>
      <w:proofErr w:type="spellStart"/>
      <w:r w:rsidR="00FA5A4A" w:rsidRPr="005B38C7">
        <w:rPr>
          <w:rFonts w:ascii="Times New Roman" w:eastAsia="Times New Roman" w:hAnsi="Times New Roman" w:cs="Times New Roman"/>
          <w:color w:val="auto"/>
          <w:sz w:val="28"/>
          <w:szCs w:val="28"/>
        </w:rPr>
        <w:t>сетеи</w:t>
      </w:r>
      <w:proofErr w:type="spellEnd"/>
      <w:r w:rsidR="00FA5A4A" w:rsidRPr="005B38C7">
        <w:rPr>
          <w:rFonts w:ascii="Times New Roman" w:eastAsia="Times New Roman" w:hAnsi="Times New Roman" w:cs="Times New Roman"/>
          <w:color w:val="auto"/>
          <w:sz w:val="28"/>
          <w:szCs w:val="28"/>
        </w:rPr>
        <w:t xml:space="preserve">̆ и </w:t>
      </w:r>
      <w:proofErr w:type="spellStart"/>
      <w:r w:rsidR="00FA5A4A" w:rsidRPr="005B38C7">
        <w:rPr>
          <w:rFonts w:ascii="Times New Roman" w:eastAsia="Times New Roman" w:hAnsi="Times New Roman" w:cs="Times New Roman"/>
          <w:color w:val="auto"/>
          <w:sz w:val="28"/>
          <w:szCs w:val="28"/>
        </w:rPr>
        <w:t>интернет-ресурсов</w:t>
      </w:r>
      <w:proofErr w:type="spellEnd"/>
      <w:r w:rsidR="00FA5A4A" w:rsidRPr="005B38C7">
        <w:rPr>
          <w:rFonts w:ascii="Times New Roman" w:eastAsia="Times New Roman" w:hAnsi="Times New Roman" w:cs="Times New Roman"/>
          <w:color w:val="auto"/>
          <w:sz w:val="28"/>
          <w:szCs w:val="28"/>
        </w:rPr>
        <w:t xml:space="preserve"> для обеспечения донесения информации до различных поселковых и профессиональных сообществ.</w:t>
      </w:r>
      <w:proofErr w:type="gramEnd"/>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 xml:space="preserve">.4.2.7. Установка интерактивных стендов с </w:t>
      </w:r>
      <w:proofErr w:type="spellStart"/>
      <w:r w:rsidR="00FA5A4A" w:rsidRPr="005B38C7">
        <w:rPr>
          <w:rFonts w:ascii="Times New Roman" w:eastAsia="Times New Roman" w:hAnsi="Times New Roman" w:cs="Times New Roman"/>
          <w:color w:val="auto"/>
          <w:sz w:val="28"/>
          <w:szCs w:val="28"/>
        </w:rPr>
        <w:t>устройствами</w:t>
      </w:r>
      <w:proofErr w:type="spellEnd"/>
      <w:r w:rsidR="00FA5A4A" w:rsidRPr="005B38C7">
        <w:rPr>
          <w:rFonts w:ascii="Times New Roman" w:eastAsia="Times New Roman" w:hAnsi="Times New Roman" w:cs="Times New Roman"/>
          <w:color w:val="auto"/>
          <w:sz w:val="28"/>
          <w:szCs w:val="28"/>
        </w:rPr>
        <w:t xml:space="preserve"> для заполнения и сбора небольших анкет, установка стендов с генпланом территории для проведения картирования и сбора пожеланий в центрах </w:t>
      </w:r>
      <w:proofErr w:type="spellStart"/>
      <w:r w:rsidR="00FA5A4A" w:rsidRPr="005B38C7">
        <w:rPr>
          <w:rFonts w:ascii="Times New Roman" w:eastAsia="Times New Roman" w:hAnsi="Times New Roman" w:cs="Times New Roman"/>
          <w:color w:val="auto"/>
          <w:sz w:val="28"/>
          <w:szCs w:val="28"/>
        </w:rPr>
        <w:t>общественнои</w:t>
      </w:r>
      <w:proofErr w:type="spellEnd"/>
      <w:r w:rsidR="00FA5A4A" w:rsidRPr="005B38C7">
        <w:rPr>
          <w:rFonts w:ascii="Times New Roman" w:eastAsia="Times New Roman" w:hAnsi="Times New Roman" w:cs="Times New Roman"/>
          <w:color w:val="auto"/>
          <w:sz w:val="28"/>
          <w:szCs w:val="28"/>
        </w:rPr>
        <w:t xml:space="preserve">̆ жизни и местах пребывания большого количества </w:t>
      </w:r>
      <w:proofErr w:type="spellStart"/>
      <w:r w:rsidR="00FA5A4A" w:rsidRPr="005B38C7">
        <w:rPr>
          <w:rFonts w:ascii="Times New Roman" w:eastAsia="Times New Roman" w:hAnsi="Times New Roman" w:cs="Times New Roman"/>
          <w:color w:val="auto"/>
          <w:sz w:val="28"/>
          <w:szCs w:val="28"/>
        </w:rPr>
        <w:t>людеи</w:t>
      </w:r>
      <w:proofErr w:type="spellEnd"/>
      <w:r w:rsidR="00FA5A4A" w:rsidRPr="005B38C7">
        <w:rPr>
          <w:rFonts w:ascii="Times New Roman" w:eastAsia="Times New Roman" w:hAnsi="Times New Roman" w:cs="Times New Roman"/>
          <w:color w:val="auto"/>
          <w:sz w:val="28"/>
          <w:szCs w:val="28"/>
        </w:rPr>
        <w:t>̆.</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 xml:space="preserve">.4.2.8. Установка специальных информационных стендов в местах с </w:t>
      </w:r>
      <w:proofErr w:type="spellStart"/>
      <w:r w:rsidR="00FA5A4A" w:rsidRPr="005B38C7">
        <w:rPr>
          <w:rFonts w:ascii="Times New Roman" w:eastAsia="Times New Roman" w:hAnsi="Times New Roman" w:cs="Times New Roman"/>
          <w:color w:val="auto"/>
          <w:sz w:val="28"/>
          <w:szCs w:val="28"/>
        </w:rPr>
        <w:t>большои</w:t>
      </w:r>
      <w:proofErr w:type="spellEnd"/>
      <w:r w:rsidR="00FA5A4A" w:rsidRPr="005B38C7">
        <w:rPr>
          <w:rFonts w:ascii="Times New Roman" w:eastAsia="Times New Roman" w:hAnsi="Times New Roman" w:cs="Times New Roman"/>
          <w:color w:val="auto"/>
          <w:sz w:val="28"/>
          <w:szCs w:val="28"/>
        </w:rPr>
        <w:t xml:space="preserve">̆ проходимостью, на территории самого объекта проектирования. Стенды могут работать как для сбора анкет, информации и </w:t>
      </w:r>
      <w:proofErr w:type="spellStart"/>
      <w:r w:rsidR="00FA5A4A" w:rsidRPr="005B38C7">
        <w:rPr>
          <w:rFonts w:ascii="Times New Roman" w:eastAsia="Times New Roman" w:hAnsi="Times New Roman" w:cs="Times New Roman"/>
          <w:color w:val="auto"/>
          <w:sz w:val="28"/>
          <w:szCs w:val="28"/>
        </w:rPr>
        <w:t>обратнои</w:t>
      </w:r>
      <w:proofErr w:type="spellEnd"/>
      <w:r w:rsidR="00FA5A4A" w:rsidRPr="005B38C7">
        <w:rPr>
          <w:rFonts w:ascii="Times New Roman" w:eastAsia="Times New Roman" w:hAnsi="Times New Roman" w:cs="Times New Roman"/>
          <w:color w:val="auto"/>
          <w:sz w:val="28"/>
          <w:szCs w:val="28"/>
        </w:rPr>
        <w:t>̆ связи, так и в качестве площадок для обнародования всех этапов процесса проектирования и отчетов по итогам проведения общественных обсуждений.</w:t>
      </w:r>
    </w:p>
    <w:p w:rsidR="00FA5A4A" w:rsidRPr="005B38C7" w:rsidRDefault="00B66FA0" w:rsidP="00FA5A4A">
      <w:pPr>
        <w:spacing w:line="240" w:lineRule="auto"/>
        <w:ind w:left="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.5. Механизмы общественного участия.</w:t>
      </w:r>
    </w:p>
    <w:p w:rsidR="00FA5A4A" w:rsidRPr="005B38C7" w:rsidRDefault="00FA5A4A" w:rsidP="00FA5A4A">
      <w:pPr>
        <w:spacing w:line="240" w:lineRule="auto"/>
        <w:ind w:firstLine="709"/>
        <w:contextualSpacing/>
        <w:jc w:val="both"/>
        <w:rPr>
          <w:rFonts w:ascii="Times New Roman" w:hAnsi="Times New Roman" w:cs="Times New Roman"/>
          <w:color w:val="auto"/>
          <w:sz w:val="28"/>
          <w:szCs w:val="28"/>
          <w:highlight w:val="white"/>
        </w:rPr>
      </w:pPr>
      <w:r w:rsidRPr="005B38C7">
        <w:rPr>
          <w:rFonts w:ascii="Times New Roman" w:hAnsi="Times New Roman" w:cs="Times New Roman"/>
          <w:color w:val="auto"/>
          <w:sz w:val="28"/>
          <w:szCs w:val="28"/>
          <w:highlight w:val="white"/>
        </w:rPr>
        <w:t>12.5.1.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 xml:space="preserve">.5.2. Использовать следующие инструменты: анкетирование, опросы, интервьюирование, картирование, проведение </w:t>
      </w:r>
      <w:proofErr w:type="gramStart"/>
      <w:r w:rsidR="00FA5A4A" w:rsidRPr="005B38C7">
        <w:rPr>
          <w:rFonts w:ascii="Times New Roman" w:hAnsi="Times New Roman" w:cs="Times New Roman"/>
          <w:color w:val="auto"/>
          <w:sz w:val="28"/>
          <w:szCs w:val="28"/>
          <w:highlight w:val="white"/>
        </w:rPr>
        <w:t>фокус-групп</w:t>
      </w:r>
      <w:proofErr w:type="gramEnd"/>
      <w:r w:rsidR="00FA5A4A" w:rsidRPr="005B38C7">
        <w:rPr>
          <w:rFonts w:ascii="Times New Roman" w:hAnsi="Times New Roman" w:cs="Times New Roman"/>
          <w:color w:val="auto"/>
          <w:sz w:val="28"/>
          <w:szCs w:val="28"/>
          <w:highlight w:val="white"/>
        </w:rPr>
        <w:t xml:space="preserve">, работа с отдельными группами пользователей, организация проектных семинаров, </w:t>
      </w:r>
      <w:r w:rsidR="00FA5A4A" w:rsidRPr="005B38C7">
        <w:rPr>
          <w:rFonts w:ascii="Times New Roman" w:hAnsi="Times New Roman" w:cs="Times New Roman"/>
          <w:color w:val="auto"/>
          <w:sz w:val="28"/>
          <w:szCs w:val="28"/>
          <w:highlight w:val="white"/>
        </w:rPr>
        <w:lastRenderedPageBreak/>
        <w:t>организация проектных мастерских (</w:t>
      </w:r>
      <w:proofErr w:type="spellStart"/>
      <w:r w:rsidR="00FA5A4A" w:rsidRPr="005B38C7">
        <w:rPr>
          <w:rFonts w:ascii="Times New Roman" w:hAnsi="Times New Roman" w:cs="Times New Roman"/>
          <w:color w:val="auto"/>
          <w:sz w:val="28"/>
          <w:szCs w:val="28"/>
          <w:highlight w:val="white"/>
        </w:rPr>
        <w:t>воркшопов</w:t>
      </w:r>
      <w:proofErr w:type="spellEnd"/>
      <w:r w:rsidR="00FA5A4A" w:rsidRPr="005B38C7">
        <w:rPr>
          <w:rFonts w:ascii="Times New Roman" w:hAnsi="Times New Roman" w:cs="Times New Roman"/>
          <w:color w:val="auto"/>
          <w:sz w:val="28"/>
          <w:szCs w:val="28"/>
          <w:highlight w:val="white"/>
        </w:rPr>
        <w:t xml:space="preserve">), проведение общественных обсуждений, проведение </w:t>
      </w:r>
      <w:proofErr w:type="spellStart"/>
      <w:r w:rsidR="00FA5A4A" w:rsidRPr="005B38C7">
        <w:rPr>
          <w:rFonts w:ascii="Times New Roman" w:hAnsi="Times New Roman" w:cs="Times New Roman"/>
          <w:color w:val="auto"/>
          <w:sz w:val="28"/>
          <w:szCs w:val="28"/>
          <w:highlight w:val="white"/>
        </w:rPr>
        <w:t>дизайн-игр</w:t>
      </w:r>
      <w:proofErr w:type="spellEnd"/>
      <w:r w:rsidR="00FA5A4A" w:rsidRPr="005B38C7">
        <w:rPr>
          <w:rFonts w:ascii="Times New Roman" w:hAnsi="Times New Roman" w:cs="Times New Roman"/>
          <w:color w:val="auto"/>
          <w:sz w:val="28"/>
          <w:szCs w:val="28"/>
          <w:highlight w:val="white"/>
        </w:rPr>
        <w:t xml:space="preserve"> с участием взрослых и </w:t>
      </w:r>
      <w:proofErr w:type="spellStart"/>
      <w:r w:rsidR="00FA5A4A" w:rsidRPr="005B38C7">
        <w:rPr>
          <w:rFonts w:ascii="Times New Roman" w:hAnsi="Times New Roman" w:cs="Times New Roman"/>
          <w:color w:val="auto"/>
          <w:sz w:val="28"/>
          <w:szCs w:val="28"/>
          <w:highlight w:val="white"/>
        </w:rPr>
        <w:t>детеи</w:t>
      </w:r>
      <w:proofErr w:type="spellEnd"/>
      <w:r w:rsidR="00FA5A4A" w:rsidRPr="005B38C7">
        <w:rPr>
          <w:rFonts w:ascii="Times New Roman" w:hAnsi="Times New Roman" w:cs="Times New Roman"/>
          <w:color w:val="auto"/>
          <w:sz w:val="28"/>
          <w:szCs w:val="28"/>
          <w:highlight w:val="white"/>
        </w:rPr>
        <w:t>̆,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.5.3. На каждом этапе проектирования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.5.4. Для проведения общественных обсуждений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.5.5.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 xml:space="preserve">.5.6. По итогам встреч, проектных семинаров, </w:t>
      </w:r>
      <w:proofErr w:type="spellStart"/>
      <w:r w:rsidR="00FA5A4A" w:rsidRPr="005B38C7">
        <w:rPr>
          <w:rFonts w:ascii="Times New Roman" w:hAnsi="Times New Roman" w:cs="Times New Roman"/>
          <w:color w:val="auto"/>
          <w:sz w:val="28"/>
          <w:szCs w:val="28"/>
          <w:highlight w:val="white"/>
        </w:rPr>
        <w:t>воркшопов</w:t>
      </w:r>
      <w:proofErr w:type="spellEnd"/>
      <w:r w:rsidR="00FA5A4A" w:rsidRPr="005B38C7">
        <w:rPr>
          <w:rFonts w:ascii="Times New Roman" w:hAnsi="Times New Roman" w:cs="Times New Roman"/>
          <w:color w:val="auto"/>
          <w:sz w:val="28"/>
          <w:szCs w:val="28"/>
          <w:highlight w:val="white"/>
        </w:rPr>
        <w:t xml:space="preserve">,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w:t>
      </w:r>
      <w:proofErr w:type="gramStart"/>
      <w:r w:rsidR="00FA5A4A" w:rsidRPr="005B38C7">
        <w:rPr>
          <w:rFonts w:ascii="Times New Roman" w:hAnsi="Times New Roman" w:cs="Times New Roman"/>
          <w:color w:val="auto"/>
          <w:sz w:val="28"/>
          <w:szCs w:val="28"/>
          <w:highlight w:val="white"/>
        </w:rPr>
        <w:t>доступ</w:t>
      </w:r>
      <w:proofErr w:type="gramEnd"/>
      <w:r w:rsidR="00FA5A4A" w:rsidRPr="005B38C7">
        <w:rPr>
          <w:rFonts w:ascii="Times New Roman" w:hAnsi="Times New Roman" w:cs="Times New Roman"/>
          <w:color w:val="auto"/>
          <w:sz w:val="28"/>
          <w:szCs w:val="28"/>
          <w:highlight w:val="white"/>
        </w:rPr>
        <w:t xml:space="preserve">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 xml:space="preserve">.5.7. Для обеспечения квалифицированного участия необходимо публиковать достоверную и актуальную информацию о проекте, результатах </w:t>
      </w:r>
      <w:proofErr w:type="spellStart"/>
      <w:r w:rsidR="00FA5A4A" w:rsidRPr="005B38C7">
        <w:rPr>
          <w:rFonts w:ascii="Times New Roman" w:hAnsi="Times New Roman" w:cs="Times New Roman"/>
          <w:color w:val="auto"/>
          <w:sz w:val="28"/>
          <w:szCs w:val="28"/>
          <w:highlight w:val="white"/>
        </w:rPr>
        <w:t>предпроектного</w:t>
      </w:r>
      <w:proofErr w:type="spellEnd"/>
      <w:r w:rsidR="00FA5A4A" w:rsidRPr="005B38C7">
        <w:rPr>
          <w:rFonts w:ascii="Times New Roman" w:hAnsi="Times New Roman" w:cs="Times New Roman"/>
          <w:color w:val="auto"/>
          <w:sz w:val="28"/>
          <w:szCs w:val="28"/>
          <w:highlight w:val="white"/>
        </w:rPr>
        <w:t xml:space="preserve"> исследования, а также сам проект не </w:t>
      </w:r>
      <w:proofErr w:type="gramStart"/>
      <w:r w:rsidR="00FA5A4A" w:rsidRPr="005B38C7">
        <w:rPr>
          <w:rFonts w:ascii="Times New Roman" w:hAnsi="Times New Roman" w:cs="Times New Roman"/>
          <w:color w:val="auto"/>
          <w:sz w:val="28"/>
          <w:szCs w:val="28"/>
          <w:highlight w:val="white"/>
        </w:rPr>
        <w:t>позднее</w:t>
      </w:r>
      <w:proofErr w:type="gramEnd"/>
      <w:r w:rsidR="00FA5A4A" w:rsidRPr="005B38C7">
        <w:rPr>
          <w:rFonts w:ascii="Times New Roman" w:hAnsi="Times New Roman" w:cs="Times New Roman"/>
          <w:color w:val="auto"/>
          <w:sz w:val="28"/>
          <w:szCs w:val="28"/>
          <w:highlight w:val="white"/>
        </w:rPr>
        <w:t xml:space="preserve"> чем за 14 дней до проведения самого общественного обсуждения.</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.5.8. Общественный контроль является одним из механизмов общественного участия.</w:t>
      </w:r>
    </w:p>
    <w:p w:rsidR="00FA5A4A" w:rsidRPr="005B38C7" w:rsidRDefault="00FA5A4A" w:rsidP="00FA5A4A">
      <w:pPr>
        <w:spacing w:line="240" w:lineRule="auto"/>
        <w:ind w:firstLine="709"/>
        <w:contextualSpacing/>
        <w:jc w:val="both"/>
        <w:rPr>
          <w:rFonts w:ascii="Times New Roman" w:hAnsi="Times New Roman" w:cs="Times New Roman"/>
          <w:color w:val="auto"/>
          <w:sz w:val="28"/>
          <w:szCs w:val="28"/>
          <w:highlight w:val="white"/>
        </w:rPr>
      </w:pPr>
      <w:r w:rsidRPr="005B38C7">
        <w:rPr>
          <w:rFonts w:ascii="Times New Roman" w:hAnsi="Times New Roman" w:cs="Times New Roman"/>
          <w:color w:val="auto"/>
          <w:sz w:val="28"/>
          <w:szCs w:val="28"/>
          <w:highlight w:val="white"/>
        </w:rPr>
        <w:t>1</w:t>
      </w:r>
      <w:r w:rsidR="00B66FA0">
        <w:rPr>
          <w:rFonts w:ascii="Times New Roman" w:hAnsi="Times New Roman" w:cs="Times New Roman"/>
          <w:color w:val="auto"/>
          <w:sz w:val="28"/>
          <w:szCs w:val="28"/>
          <w:highlight w:val="white"/>
        </w:rPr>
        <w:t>3</w:t>
      </w:r>
      <w:r w:rsidRPr="005B38C7">
        <w:rPr>
          <w:rFonts w:ascii="Times New Roman" w:hAnsi="Times New Roman" w:cs="Times New Roman"/>
          <w:color w:val="auto"/>
          <w:sz w:val="28"/>
          <w:szCs w:val="28"/>
          <w:highlight w:val="white"/>
        </w:rPr>
        <w:t>.5.9.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.6.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00FA5A4A" w:rsidRPr="005B38C7">
        <w:rPr>
          <w:rFonts w:ascii="Times New Roman" w:eastAsia="Times New Roman" w:hAnsi="Times New Roman" w:cs="Times New Roman"/>
          <w:color w:val="auto"/>
          <w:sz w:val="28"/>
          <w:szCs w:val="28"/>
        </w:rPr>
        <w:t>о-</w:t>
      </w:r>
      <w:proofErr w:type="gramEnd"/>
      <w:r w:rsidR="00FA5A4A" w:rsidRPr="005B38C7">
        <w:rPr>
          <w:rFonts w:ascii="Times New Roman" w:eastAsia="Times New Roman" w:hAnsi="Times New Roman" w:cs="Times New Roman"/>
          <w:color w:val="auto"/>
          <w:sz w:val="28"/>
          <w:szCs w:val="28"/>
        </w:rPr>
        <w:t>, видеофиксации,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«Интернет».</w:t>
      </w:r>
    </w:p>
    <w:p w:rsidR="00FA5A4A" w:rsidRPr="005B38C7" w:rsidRDefault="00B66FA0" w:rsidP="00FA5A4A">
      <w:pPr>
        <w:spacing w:line="240" w:lineRule="auto"/>
        <w:ind w:firstLine="600"/>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.7.Общественный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FA5A4A" w:rsidRPr="005B38C7" w:rsidRDefault="00FA5A4A" w:rsidP="00FA5A4A">
      <w:pPr>
        <w:spacing w:line="240" w:lineRule="auto"/>
        <w:ind w:left="709"/>
        <w:contextualSpacing/>
        <w:jc w:val="both"/>
        <w:rPr>
          <w:rFonts w:ascii="Times New Roman" w:eastAsia="Times New Roman" w:hAnsi="Times New Roman" w:cs="Times New Roman"/>
          <w:color w:val="auto"/>
          <w:sz w:val="28"/>
          <w:szCs w:val="28"/>
        </w:rPr>
      </w:pPr>
    </w:p>
    <w:p w:rsidR="00FA5A4A" w:rsidRPr="00B66FA0" w:rsidRDefault="00B66FA0" w:rsidP="00B66FA0">
      <w:pPr>
        <w:spacing w:line="240" w:lineRule="auto"/>
        <w:jc w:val="center"/>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lastRenderedPageBreak/>
        <w:t xml:space="preserve">14. </w:t>
      </w:r>
      <w:proofErr w:type="gramStart"/>
      <w:r w:rsidR="00FA5A4A" w:rsidRPr="00B66FA0">
        <w:rPr>
          <w:rFonts w:ascii="Times New Roman" w:eastAsia="Times New Roman" w:hAnsi="Times New Roman" w:cs="Times New Roman"/>
          <w:b/>
          <w:color w:val="auto"/>
          <w:sz w:val="28"/>
          <w:szCs w:val="28"/>
        </w:rPr>
        <w:t>Контроль за</w:t>
      </w:r>
      <w:proofErr w:type="gramEnd"/>
      <w:r w:rsidR="00FA5A4A" w:rsidRPr="00B66FA0">
        <w:rPr>
          <w:rFonts w:ascii="Times New Roman" w:eastAsia="Times New Roman" w:hAnsi="Times New Roman" w:cs="Times New Roman"/>
          <w:b/>
          <w:color w:val="auto"/>
          <w:sz w:val="28"/>
          <w:szCs w:val="28"/>
        </w:rPr>
        <w:t xml:space="preserve"> соблюдением норм и правил благоустройства</w:t>
      </w:r>
    </w:p>
    <w:p w:rsidR="00FA5A4A" w:rsidRPr="005B38C7" w:rsidRDefault="00B66FA0" w:rsidP="00FA5A4A">
      <w:pPr>
        <w:ind w:firstLine="600"/>
        <w:jc w:val="both"/>
        <w:rPr>
          <w:rFonts w:ascii="Times New Roman" w:hAnsi="Times New Roman" w:cs="Times New Roman"/>
          <w:color w:val="auto"/>
          <w:sz w:val="28"/>
          <w:szCs w:val="28"/>
        </w:rPr>
      </w:pPr>
      <w:r>
        <w:rPr>
          <w:rFonts w:ascii="Times New Roman" w:hAnsi="Times New Roman" w:cs="Times New Roman"/>
          <w:color w:val="auto"/>
          <w:sz w:val="28"/>
          <w:szCs w:val="28"/>
        </w:rPr>
        <w:t>14</w:t>
      </w:r>
      <w:r w:rsidR="00FA5A4A" w:rsidRPr="005B38C7">
        <w:rPr>
          <w:rFonts w:ascii="Times New Roman" w:hAnsi="Times New Roman" w:cs="Times New Roman"/>
          <w:color w:val="auto"/>
          <w:sz w:val="28"/>
          <w:szCs w:val="28"/>
        </w:rPr>
        <w:t>.1. Юридические и физические лица несут ответственность за нарушение (невыполнение требований) настоящих Правил в соответствии с действующим законодательством Российской Федерации и Краснодарского края.</w:t>
      </w:r>
    </w:p>
    <w:p w:rsidR="00FA5A4A" w:rsidRPr="005B38C7" w:rsidRDefault="00B66FA0" w:rsidP="00FA5A4A">
      <w:pPr>
        <w:ind w:firstLine="600"/>
        <w:jc w:val="both"/>
        <w:rPr>
          <w:rFonts w:ascii="Times New Roman" w:hAnsi="Times New Roman" w:cs="Times New Roman"/>
          <w:color w:val="auto"/>
          <w:sz w:val="28"/>
          <w:szCs w:val="28"/>
        </w:rPr>
      </w:pPr>
      <w:r>
        <w:rPr>
          <w:rFonts w:ascii="Times New Roman" w:hAnsi="Times New Roman" w:cs="Times New Roman"/>
          <w:color w:val="auto"/>
          <w:sz w:val="28"/>
          <w:szCs w:val="28"/>
        </w:rPr>
        <w:t>14</w:t>
      </w:r>
      <w:r w:rsidR="00FA5A4A" w:rsidRPr="005B38C7">
        <w:rPr>
          <w:rFonts w:ascii="Times New Roman" w:hAnsi="Times New Roman" w:cs="Times New Roman"/>
          <w:color w:val="auto"/>
          <w:sz w:val="28"/>
          <w:szCs w:val="28"/>
        </w:rPr>
        <w:t>.2. Дела об административной ответственности за нарушение санитарного содержания территорий, организации уборки и обеспечения чистоты и порядка, установленных настоящими Правилам рассматриваются в соответствии с административным законодательством Российской Федерации и Законом Краснодарского края от 23.07.2003 №608-КЗ «Об административных правонарушениях» в установленном законом порядке.</w:t>
      </w:r>
      <w:bookmarkStart w:id="118" w:name="_gjdgxs" w:colFirst="0" w:colLast="0"/>
      <w:bookmarkEnd w:id="118"/>
    </w:p>
    <w:p w:rsidR="00FA5A4A" w:rsidRPr="005B38C7" w:rsidRDefault="00FA5A4A" w:rsidP="00FA5A4A">
      <w:pPr>
        <w:autoSpaceDE w:val="0"/>
        <w:autoSpaceDN w:val="0"/>
        <w:adjustRightInd w:val="0"/>
        <w:spacing w:line="240" w:lineRule="auto"/>
        <w:outlineLvl w:val="0"/>
        <w:rPr>
          <w:rFonts w:ascii="Times New Roman" w:hAnsi="Times New Roman" w:cs="Times New Roman"/>
          <w:color w:val="auto"/>
          <w:sz w:val="28"/>
          <w:szCs w:val="28"/>
        </w:rPr>
      </w:pPr>
    </w:p>
    <w:p w:rsidR="00FA5A4A" w:rsidRDefault="00FA5A4A" w:rsidP="00FA5A4A">
      <w:pPr>
        <w:autoSpaceDE w:val="0"/>
        <w:autoSpaceDN w:val="0"/>
        <w:adjustRightInd w:val="0"/>
        <w:spacing w:line="240" w:lineRule="auto"/>
        <w:outlineLvl w:val="0"/>
        <w:rPr>
          <w:rFonts w:ascii="Times New Roman" w:hAnsi="Times New Roman" w:cs="Times New Roman"/>
          <w:color w:val="auto"/>
          <w:sz w:val="28"/>
          <w:szCs w:val="28"/>
        </w:rPr>
      </w:pPr>
    </w:p>
    <w:p w:rsidR="005B38C7" w:rsidRPr="005B38C7" w:rsidRDefault="005B38C7" w:rsidP="00FA5A4A">
      <w:pPr>
        <w:autoSpaceDE w:val="0"/>
        <w:autoSpaceDN w:val="0"/>
        <w:adjustRightInd w:val="0"/>
        <w:spacing w:line="240" w:lineRule="auto"/>
        <w:outlineLvl w:val="0"/>
        <w:rPr>
          <w:rFonts w:ascii="Times New Roman" w:hAnsi="Times New Roman" w:cs="Times New Roman"/>
          <w:color w:val="auto"/>
          <w:sz w:val="28"/>
          <w:szCs w:val="28"/>
        </w:rPr>
      </w:pPr>
    </w:p>
    <w:p w:rsidR="00FA5A4A" w:rsidRPr="005B38C7" w:rsidRDefault="00FA5A4A" w:rsidP="00FA5A4A">
      <w:pPr>
        <w:tabs>
          <w:tab w:val="left" w:pos="818"/>
        </w:tabs>
        <w:spacing w:line="240" w:lineRule="auto"/>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Председатель Совета Нововеличковского</w:t>
      </w:r>
    </w:p>
    <w:p w:rsidR="00FA5A4A" w:rsidRPr="005B38C7" w:rsidRDefault="00FA5A4A" w:rsidP="00FA5A4A">
      <w:pPr>
        <w:tabs>
          <w:tab w:val="left" w:pos="818"/>
        </w:tabs>
        <w:spacing w:line="240" w:lineRule="auto"/>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сельского поселения Динского района</w:t>
      </w:r>
      <w:r w:rsidRPr="005B38C7">
        <w:rPr>
          <w:rFonts w:ascii="Times New Roman" w:eastAsia="Times New Roman" w:hAnsi="Times New Roman" w:cs="Times New Roman"/>
          <w:color w:val="auto"/>
          <w:sz w:val="28"/>
          <w:szCs w:val="28"/>
        </w:rPr>
        <w:tab/>
      </w:r>
      <w:r w:rsidRPr="005B38C7">
        <w:rPr>
          <w:rFonts w:ascii="Times New Roman" w:eastAsia="Times New Roman" w:hAnsi="Times New Roman" w:cs="Times New Roman"/>
          <w:color w:val="auto"/>
          <w:sz w:val="28"/>
          <w:szCs w:val="28"/>
        </w:rPr>
        <w:tab/>
      </w:r>
      <w:r w:rsidRPr="005B38C7">
        <w:rPr>
          <w:rFonts w:ascii="Times New Roman" w:eastAsia="Times New Roman" w:hAnsi="Times New Roman" w:cs="Times New Roman"/>
          <w:color w:val="auto"/>
          <w:sz w:val="28"/>
          <w:szCs w:val="28"/>
        </w:rPr>
        <w:tab/>
      </w:r>
      <w:r w:rsidRPr="005B38C7">
        <w:rPr>
          <w:rFonts w:ascii="Times New Roman" w:eastAsia="Times New Roman" w:hAnsi="Times New Roman" w:cs="Times New Roman"/>
          <w:color w:val="auto"/>
          <w:sz w:val="28"/>
          <w:szCs w:val="28"/>
        </w:rPr>
        <w:tab/>
      </w:r>
      <w:r w:rsidR="00813203">
        <w:rPr>
          <w:rFonts w:ascii="Times New Roman" w:eastAsia="Times New Roman" w:hAnsi="Times New Roman" w:cs="Times New Roman"/>
          <w:color w:val="auto"/>
          <w:sz w:val="28"/>
          <w:szCs w:val="28"/>
        </w:rPr>
        <w:t xml:space="preserve">      </w:t>
      </w:r>
      <w:r w:rsidRPr="005B38C7">
        <w:rPr>
          <w:rFonts w:ascii="Times New Roman" w:eastAsia="Times New Roman" w:hAnsi="Times New Roman" w:cs="Times New Roman"/>
          <w:color w:val="auto"/>
          <w:sz w:val="28"/>
          <w:szCs w:val="28"/>
        </w:rPr>
        <w:t>С.А.Журиков</w:t>
      </w:r>
    </w:p>
    <w:p w:rsidR="00FA5A4A"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5B38C7" w:rsidRDefault="005B38C7"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5B38C7" w:rsidRDefault="00795758" w:rsidP="00FA5A4A">
      <w:pPr>
        <w:tabs>
          <w:tab w:val="left" w:pos="818"/>
        </w:tabs>
        <w:spacing w:line="240" w:lineRule="auto"/>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Глава</w:t>
      </w:r>
      <w:r w:rsidR="00FA5A4A" w:rsidRPr="005B38C7">
        <w:rPr>
          <w:rFonts w:ascii="Times New Roman" w:eastAsia="Times New Roman" w:hAnsi="Times New Roman" w:cs="Times New Roman"/>
          <w:color w:val="auto"/>
          <w:sz w:val="28"/>
          <w:szCs w:val="28"/>
        </w:rPr>
        <w:t xml:space="preserve"> Нововеличковского </w:t>
      </w:r>
    </w:p>
    <w:p w:rsidR="00FA5A4A" w:rsidRPr="005B38C7" w:rsidRDefault="00FA5A4A" w:rsidP="00FA5A4A">
      <w:pPr>
        <w:tabs>
          <w:tab w:val="left" w:pos="818"/>
        </w:tabs>
        <w:spacing w:line="240" w:lineRule="auto"/>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сельского поселения</w:t>
      </w:r>
    </w:p>
    <w:p w:rsidR="00FA5A4A" w:rsidRPr="005B38C7" w:rsidRDefault="00FA5A4A" w:rsidP="00FA5A4A">
      <w:pPr>
        <w:tabs>
          <w:tab w:val="left" w:pos="818"/>
        </w:tabs>
        <w:spacing w:line="240" w:lineRule="auto"/>
        <w:jc w:val="both"/>
        <w:rPr>
          <w:rFonts w:ascii="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Динского района                                                                 </w:t>
      </w:r>
      <w:r w:rsidR="00813203">
        <w:rPr>
          <w:rFonts w:ascii="Times New Roman" w:eastAsia="Times New Roman" w:hAnsi="Times New Roman" w:cs="Times New Roman"/>
          <w:color w:val="auto"/>
          <w:sz w:val="28"/>
          <w:szCs w:val="28"/>
        </w:rPr>
        <w:t xml:space="preserve">     </w:t>
      </w:r>
      <w:r w:rsidRPr="005B38C7">
        <w:rPr>
          <w:rFonts w:ascii="Times New Roman" w:eastAsia="Times New Roman" w:hAnsi="Times New Roman" w:cs="Times New Roman"/>
          <w:color w:val="auto"/>
          <w:sz w:val="28"/>
          <w:szCs w:val="28"/>
        </w:rPr>
        <w:t xml:space="preserve">     </w:t>
      </w:r>
      <w:r w:rsidR="00795758">
        <w:rPr>
          <w:rFonts w:ascii="Times New Roman" w:eastAsia="Times New Roman" w:hAnsi="Times New Roman" w:cs="Times New Roman"/>
          <w:color w:val="auto"/>
          <w:sz w:val="28"/>
          <w:szCs w:val="28"/>
        </w:rPr>
        <w:t>Г.М.Кова</w:t>
      </w:r>
    </w:p>
    <w:p w:rsidR="00FA5A4A" w:rsidRDefault="00FA5A4A"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795758" w:rsidRDefault="00795758"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795758" w:rsidRDefault="00795758"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13203" w:rsidRDefault="00813203"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13203" w:rsidRDefault="00813203"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0C2C32" w:rsidRDefault="000C2C32" w:rsidP="00A256A1">
      <w:pPr>
        <w:autoSpaceDE w:val="0"/>
        <w:autoSpaceDN w:val="0"/>
        <w:adjustRightInd w:val="0"/>
        <w:spacing w:line="240" w:lineRule="auto"/>
        <w:outlineLvl w:val="0"/>
        <w:rPr>
          <w:rFonts w:ascii="Times New Roman" w:hAnsi="Times New Roman" w:cs="Times New Roman"/>
          <w:color w:val="auto"/>
          <w:sz w:val="28"/>
          <w:szCs w:val="28"/>
        </w:rPr>
      </w:pPr>
    </w:p>
    <w:p w:rsidR="00A256A1" w:rsidRDefault="00A256A1" w:rsidP="00A256A1">
      <w:pPr>
        <w:autoSpaceDE w:val="0"/>
        <w:autoSpaceDN w:val="0"/>
        <w:adjustRightInd w:val="0"/>
        <w:spacing w:line="240" w:lineRule="auto"/>
        <w:outlineLvl w:val="0"/>
        <w:rPr>
          <w:rFonts w:ascii="Times New Roman" w:hAnsi="Times New Roman" w:cs="Times New Roman"/>
          <w:color w:val="auto"/>
          <w:sz w:val="28"/>
          <w:szCs w:val="28"/>
        </w:rPr>
      </w:pPr>
    </w:p>
    <w:p w:rsidR="00A256A1" w:rsidRDefault="00A256A1" w:rsidP="00A256A1">
      <w:pPr>
        <w:autoSpaceDE w:val="0"/>
        <w:autoSpaceDN w:val="0"/>
        <w:adjustRightInd w:val="0"/>
        <w:spacing w:line="240" w:lineRule="auto"/>
        <w:outlineLvl w:val="0"/>
        <w:rPr>
          <w:rFonts w:ascii="Times New Roman" w:hAnsi="Times New Roman" w:cs="Times New Roman"/>
          <w:color w:val="auto"/>
          <w:sz w:val="28"/>
          <w:szCs w:val="28"/>
        </w:rPr>
      </w:pPr>
    </w:p>
    <w:p w:rsidR="00A256A1" w:rsidRDefault="00A256A1" w:rsidP="00A256A1">
      <w:pPr>
        <w:autoSpaceDE w:val="0"/>
        <w:autoSpaceDN w:val="0"/>
        <w:adjustRightInd w:val="0"/>
        <w:spacing w:line="240" w:lineRule="auto"/>
        <w:outlineLvl w:val="0"/>
        <w:rPr>
          <w:rFonts w:ascii="Times New Roman" w:hAnsi="Times New Roman" w:cs="Times New Roman"/>
          <w:color w:val="auto"/>
          <w:sz w:val="28"/>
          <w:szCs w:val="28"/>
        </w:rPr>
      </w:pPr>
    </w:p>
    <w:p w:rsidR="00A256A1" w:rsidRDefault="00A256A1" w:rsidP="00A256A1">
      <w:pPr>
        <w:autoSpaceDE w:val="0"/>
        <w:autoSpaceDN w:val="0"/>
        <w:adjustRightInd w:val="0"/>
        <w:spacing w:line="240" w:lineRule="auto"/>
        <w:outlineLvl w:val="0"/>
        <w:rPr>
          <w:rFonts w:ascii="Times New Roman" w:hAnsi="Times New Roman" w:cs="Times New Roman"/>
          <w:color w:val="auto"/>
          <w:sz w:val="28"/>
          <w:szCs w:val="28"/>
        </w:rPr>
      </w:pPr>
    </w:p>
    <w:p w:rsidR="008E6313" w:rsidRPr="00ED152C" w:rsidRDefault="008E6313"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rsidR="008F61D1" w:rsidRPr="001D501C" w:rsidRDefault="00B15F3D" w:rsidP="00813203">
      <w:pPr>
        <w:ind w:left="5387"/>
        <w:rPr>
          <w:rFonts w:ascii="Times New Roman" w:hAnsi="Times New Roman" w:cs="Times New Roman"/>
          <w:sz w:val="28"/>
          <w:szCs w:val="28"/>
        </w:rPr>
      </w:pPr>
      <w:bookmarkStart w:id="119" w:name="_Toc472352467"/>
      <w:bookmarkEnd w:id="0"/>
      <w:r w:rsidRPr="001D501C">
        <w:rPr>
          <w:rFonts w:ascii="Times New Roman" w:hAnsi="Times New Roman" w:cs="Times New Roman"/>
          <w:sz w:val="28"/>
          <w:szCs w:val="28"/>
        </w:rPr>
        <w:lastRenderedPageBreak/>
        <w:t>ПРИЛОЖЕНИЕ</w:t>
      </w:r>
      <w:r w:rsidR="008F61D1" w:rsidRPr="001D501C">
        <w:rPr>
          <w:rFonts w:ascii="Times New Roman" w:hAnsi="Times New Roman" w:cs="Times New Roman"/>
          <w:sz w:val="28"/>
          <w:szCs w:val="28"/>
        </w:rPr>
        <w:t xml:space="preserve"> </w:t>
      </w:r>
      <w:r w:rsidR="00CC515C" w:rsidRPr="001D501C">
        <w:rPr>
          <w:rFonts w:ascii="Times New Roman" w:hAnsi="Times New Roman" w:cs="Times New Roman"/>
          <w:sz w:val="28"/>
          <w:szCs w:val="28"/>
        </w:rPr>
        <w:t>№ 1</w:t>
      </w:r>
      <w:bookmarkEnd w:id="119"/>
    </w:p>
    <w:p w:rsidR="001D501C" w:rsidRDefault="00B15F3D"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w:t>
      </w:r>
      <w:r w:rsidR="001D501C">
        <w:rPr>
          <w:rFonts w:ascii="Times New Roman" w:hAnsi="Times New Roman" w:cs="Times New Roman"/>
          <w:sz w:val="28"/>
          <w:szCs w:val="28"/>
        </w:rPr>
        <w:t xml:space="preserve">Правилам благоустройства </w:t>
      </w:r>
    </w:p>
    <w:p w:rsidR="00B15F3D" w:rsidRDefault="001D501C"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8F61D1" w:rsidRDefault="008F61D1" w:rsidP="008F61D1">
      <w:pPr>
        <w:autoSpaceDE w:val="0"/>
        <w:autoSpaceDN w:val="0"/>
        <w:adjustRightInd w:val="0"/>
        <w:spacing w:line="240" w:lineRule="auto"/>
        <w:jc w:val="right"/>
        <w:outlineLvl w:val="0"/>
        <w:rPr>
          <w:rFonts w:ascii="Times New Roman" w:hAnsi="Times New Roman" w:cs="Times New Roman"/>
          <w:sz w:val="28"/>
          <w:szCs w:val="28"/>
        </w:rPr>
      </w:pPr>
    </w:p>
    <w:p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4"/>
        </w:rPr>
      </w:pPr>
      <w:bookmarkStart w:id="120" w:name="_Toc472352469"/>
      <w:r w:rsidRPr="00CC515C">
        <w:rPr>
          <w:rFonts w:ascii="Times New Roman" w:hAnsi="Times New Roman" w:cs="Times New Roman"/>
          <w:sz w:val="28"/>
          <w:szCs w:val="24"/>
        </w:rPr>
        <w:t>Р</w:t>
      </w:r>
      <w:r>
        <w:rPr>
          <w:rFonts w:ascii="Times New Roman" w:hAnsi="Times New Roman" w:cs="Times New Roman"/>
          <w:sz w:val="28"/>
          <w:szCs w:val="24"/>
        </w:rPr>
        <w:t>екомендуемые параметры</w:t>
      </w:r>
      <w:bookmarkEnd w:id="120"/>
    </w:p>
    <w:p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p>
    <w:p w:rsidR="008F61D1" w:rsidRDefault="008F61D1" w:rsidP="00B15F3D">
      <w:pPr>
        <w:autoSpaceDE w:val="0"/>
        <w:autoSpaceDN w:val="0"/>
        <w:adjustRightInd w:val="0"/>
        <w:spacing w:line="240" w:lineRule="auto"/>
        <w:outlineLvl w:val="0"/>
        <w:rPr>
          <w:rFonts w:ascii="Times New Roman" w:hAnsi="Times New Roman" w:cs="Times New Roman"/>
          <w:sz w:val="28"/>
          <w:szCs w:val="28"/>
        </w:rPr>
      </w:pPr>
      <w:bookmarkStart w:id="121" w:name="_Toc472352470"/>
      <w:r>
        <w:rPr>
          <w:rFonts w:ascii="Times New Roman" w:hAnsi="Times New Roman" w:cs="Times New Roman"/>
          <w:sz w:val="28"/>
          <w:szCs w:val="28"/>
        </w:rPr>
        <w:t>Таблица 1. Зависимость уклона пандуса от высоты подъема</w:t>
      </w:r>
      <w:bookmarkEnd w:id="121"/>
    </w:p>
    <w:p w:rsidR="008F61D1" w:rsidRDefault="008F61D1" w:rsidP="008F61D1">
      <w:pPr>
        <w:autoSpaceDE w:val="0"/>
        <w:autoSpaceDN w:val="0"/>
        <w:adjustRightInd w:val="0"/>
        <w:spacing w:line="240" w:lineRule="auto"/>
        <w:jc w:val="center"/>
        <w:rPr>
          <w:rFonts w:ascii="Times New Roman" w:hAnsi="Times New Roman" w:cs="Times New Roman"/>
          <w:sz w:val="28"/>
          <w:szCs w:val="28"/>
        </w:rPr>
      </w:pPr>
    </w:p>
    <w:p w:rsidR="008F61D1" w:rsidRDefault="008F61D1" w:rsidP="008F61D1">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В миллиметрах</w:t>
      </w:r>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5062"/>
        <w:gridCol w:w="4503"/>
      </w:tblGrid>
      <w:tr w:rsidR="008F61D1" w:rsidTr="00B15F3D">
        <w:trPr>
          <w:trHeight w:val="295"/>
        </w:trPr>
        <w:tc>
          <w:tcPr>
            <w:tcW w:w="5062"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Уклон пандуса (соотношение)</w:t>
            </w:r>
          </w:p>
        </w:tc>
        <w:tc>
          <w:tcPr>
            <w:tcW w:w="4503"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Высота подъема</w:t>
            </w:r>
          </w:p>
        </w:tc>
      </w:tr>
      <w:tr w:rsidR="008F61D1" w:rsidTr="00B15F3D">
        <w:trPr>
          <w:trHeight w:val="281"/>
        </w:trPr>
        <w:tc>
          <w:tcPr>
            <w:tcW w:w="5062"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1:8 до 1:10</w:t>
            </w:r>
          </w:p>
        </w:tc>
        <w:tc>
          <w:tcPr>
            <w:tcW w:w="4503"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75</w:t>
            </w:r>
          </w:p>
        </w:tc>
      </w:tr>
      <w:tr w:rsidR="008F61D1" w:rsidTr="00B15F3D">
        <w:trPr>
          <w:trHeight w:val="295"/>
        </w:trPr>
        <w:tc>
          <w:tcPr>
            <w:tcW w:w="5062"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1:10,1 до 1:12</w:t>
            </w:r>
          </w:p>
        </w:tc>
        <w:tc>
          <w:tcPr>
            <w:tcW w:w="4503"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150</w:t>
            </w:r>
          </w:p>
        </w:tc>
      </w:tr>
      <w:tr w:rsidR="008F61D1" w:rsidTr="00B15F3D">
        <w:trPr>
          <w:trHeight w:val="295"/>
        </w:trPr>
        <w:tc>
          <w:tcPr>
            <w:tcW w:w="5062"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1:12,1 до 1:15</w:t>
            </w:r>
          </w:p>
        </w:tc>
        <w:tc>
          <w:tcPr>
            <w:tcW w:w="4503"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600</w:t>
            </w:r>
          </w:p>
        </w:tc>
      </w:tr>
      <w:tr w:rsidR="008F61D1" w:rsidTr="00B15F3D">
        <w:trPr>
          <w:trHeight w:val="281"/>
        </w:trPr>
        <w:tc>
          <w:tcPr>
            <w:tcW w:w="5062"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1:15,1 до 1:20</w:t>
            </w:r>
          </w:p>
        </w:tc>
        <w:tc>
          <w:tcPr>
            <w:tcW w:w="4503"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760</w:t>
            </w:r>
          </w:p>
        </w:tc>
      </w:tr>
    </w:tbl>
    <w:p w:rsidR="00CC515C" w:rsidRPr="00CC515C" w:rsidRDefault="00CC515C" w:rsidP="00CC515C"/>
    <w:p w:rsidR="00CC515C" w:rsidRDefault="00CC515C" w:rsidP="00B15F3D">
      <w:pPr>
        <w:autoSpaceDE w:val="0"/>
        <w:autoSpaceDN w:val="0"/>
        <w:adjustRightInd w:val="0"/>
        <w:spacing w:line="240" w:lineRule="auto"/>
        <w:outlineLvl w:val="0"/>
        <w:rPr>
          <w:rFonts w:ascii="Times New Roman" w:hAnsi="Times New Roman" w:cs="Times New Roman"/>
          <w:sz w:val="28"/>
          <w:szCs w:val="28"/>
        </w:rPr>
      </w:pPr>
      <w:bookmarkStart w:id="122" w:name="_Toc472352471"/>
      <w:r>
        <w:rPr>
          <w:rFonts w:ascii="Times New Roman" w:hAnsi="Times New Roman" w:cs="Times New Roman"/>
          <w:sz w:val="28"/>
          <w:szCs w:val="28"/>
        </w:rPr>
        <w:t>Таблица 2. Минимальные расстояния безопасности</w:t>
      </w:r>
      <w:bookmarkEnd w:id="122"/>
      <w:r w:rsidR="00B15F3D">
        <w:rPr>
          <w:rFonts w:ascii="Times New Roman" w:hAnsi="Times New Roman" w:cs="Times New Roman"/>
          <w:sz w:val="28"/>
          <w:szCs w:val="28"/>
        </w:rPr>
        <w:t xml:space="preserve"> </w:t>
      </w:r>
      <w:r>
        <w:rPr>
          <w:rFonts w:ascii="Times New Roman" w:hAnsi="Times New Roman" w:cs="Times New Roman"/>
          <w:sz w:val="28"/>
          <w:szCs w:val="28"/>
        </w:rPr>
        <w:t>при размещении игрового оборудования</w:t>
      </w:r>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2475"/>
        <w:gridCol w:w="7090"/>
      </w:tblGrid>
      <w:tr w:rsidR="00CC515C" w:rsidTr="00B15F3D">
        <w:tc>
          <w:tcPr>
            <w:tcW w:w="2475"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Игровое оборудование</w:t>
            </w:r>
          </w:p>
        </w:tc>
        <w:tc>
          <w:tcPr>
            <w:tcW w:w="7090"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Минимальные расстояния</w:t>
            </w:r>
          </w:p>
        </w:tc>
      </w:tr>
      <w:tr w:rsidR="00CC515C" w:rsidTr="00B15F3D">
        <w:tc>
          <w:tcPr>
            <w:tcW w:w="2475"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Качели</w:t>
            </w:r>
          </w:p>
        </w:tc>
        <w:tc>
          <w:tcPr>
            <w:tcW w:w="7090" w:type="dxa"/>
            <w:tcBorders>
              <w:top w:val="single" w:sz="4" w:space="0" w:color="auto"/>
              <w:left w:val="single" w:sz="4" w:space="0" w:color="auto"/>
              <w:bottom w:val="single" w:sz="4" w:space="0" w:color="auto"/>
              <w:right w:val="single" w:sz="4" w:space="0" w:color="auto"/>
            </w:tcBorders>
          </w:tcPr>
          <w:p w:rsidR="00CC515C" w:rsidRDefault="00CC515C" w:rsidP="00B15F3D">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не менее 1,5 м в стороны от боковых конструкций и не менее 2,0 м вперед (назад) от крайних точек качели в состоянии наклона</w:t>
            </w:r>
          </w:p>
        </w:tc>
      </w:tr>
      <w:tr w:rsidR="00CC515C" w:rsidTr="00B15F3D">
        <w:tc>
          <w:tcPr>
            <w:tcW w:w="2475"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Качалки</w:t>
            </w:r>
          </w:p>
        </w:tc>
        <w:tc>
          <w:tcPr>
            <w:tcW w:w="7090" w:type="dxa"/>
            <w:tcBorders>
              <w:top w:val="single" w:sz="4" w:space="0" w:color="auto"/>
              <w:left w:val="single" w:sz="4" w:space="0" w:color="auto"/>
              <w:bottom w:val="single" w:sz="4" w:space="0" w:color="auto"/>
              <w:right w:val="single" w:sz="4" w:space="0" w:color="auto"/>
            </w:tcBorders>
          </w:tcPr>
          <w:p w:rsidR="00CC515C" w:rsidRDefault="00CC515C" w:rsidP="00B15F3D">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не менее 1,0 м в стороны от боковых конструкций и не менее 1,5 м вперед от крайних точек качалки в состоянии наклона</w:t>
            </w:r>
          </w:p>
        </w:tc>
      </w:tr>
      <w:tr w:rsidR="00CC515C" w:rsidTr="00B15F3D">
        <w:tc>
          <w:tcPr>
            <w:tcW w:w="2475"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Карусели</w:t>
            </w:r>
          </w:p>
        </w:tc>
        <w:tc>
          <w:tcPr>
            <w:tcW w:w="7090" w:type="dxa"/>
            <w:tcBorders>
              <w:top w:val="single" w:sz="4" w:space="0" w:color="auto"/>
              <w:left w:val="single" w:sz="4" w:space="0" w:color="auto"/>
              <w:bottom w:val="single" w:sz="4" w:space="0" w:color="auto"/>
              <w:right w:val="single" w:sz="4" w:space="0" w:color="auto"/>
            </w:tcBorders>
          </w:tcPr>
          <w:p w:rsidR="00CC515C" w:rsidRDefault="00CC515C" w:rsidP="00B15F3D">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не менее 2 м в стороны от боковых конструкций и не менее 3 м вверх от нижней вращающейся поверхности карусели</w:t>
            </w:r>
          </w:p>
        </w:tc>
      </w:tr>
      <w:tr w:rsidR="00CC515C" w:rsidTr="00B15F3D">
        <w:tc>
          <w:tcPr>
            <w:tcW w:w="2475"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Горки</w:t>
            </w:r>
          </w:p>
        </w:tc>
        <w:tc>
          <w:tcPr>
            <w:tcW w:w="7090" w:type="dxa"/>
            <w:tcBorders>
              <w:top w:val="single" w:sz="4" w:space="0" w:color="auto"/>
              <w:left w:val="single" w:sz="4" w:space="0" w:color="auto"/>
              <w:bottom w:val="single" w:sz="4" w:space="0" w:color="auto"/>
              <w:right w:val="single" w:sz="4" w:space="0" w:color="auto"/>
            </w:tcBorders>
          </w:tcPr>
          <w:p w:rsidR="00CC515C" w:rsidRDefault="00CC515C" w:rsidP="00B15F3D">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не менее 1 м от боковых сторон и 2 м вперед от нижнего края ската горки</w:t>
            </w:r>
          </w:p>
        </w:tc>
      </w:tr>
    </w:tbl>
    <w:p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p>
    <w:p w:rsidR="00CC515C" w:rsidRDefault="00CC515C" w:rsidP="00B15F3D">
      <w:pPr>
        <w:autoSpaceDE w:val="0"/>
        <w:autoSpaceDN w:val="0"/>
        <w:adjustRightInd w:val="0"/>
        <w:spacing w:line="240" w:lineRule="auto"/>
        <w:outlineLvl w:val="0"/>
        <w:rPr>
          <w:rFonts w:ascii="Times New Roman" w:hAnsi="Times New Roman" w:cs="Times New Roman"/>
          <w:sz w:val="28"/>
          <w:szCs w:val="28"/>
        </w:rPr>
      </w:pPr>
      <w:bookmarkStart w:id="123" w:name="_Toc472352472"/>
      <w:r>
        <w:rPr>
          <w:rFonts w:ascii="Times New Roman" w:hAnsi="Times New Roman" w:cs="Times New Roman"/>
          <w:sz w:val="28"/>
          <w:szCs w:val="28"/>
        </w:rPr>
        <w:t>Таблица 3. Требования к игровому оборудованию</w:t>
      </w:r>
      <w:bookmarkEnd w:id="123"/>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2477"/>
        <w:gridCol w:w="7088"/>
      </w:tblGrid>
      <w:tr w:rsidR="00CC515C" w:rsidTr="00615C01">
        <w:tc>
          <w:tcPr>
            <w:tcW w:w="2477"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Игровое оборудование</w:t>
            </w:r>
          </w:p>
        </w:tc>
        <w:tc>
          <w:tcPr>
            <w:tcW w:w="7088"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Требования</w:t>
            </w:r>
          </w:p>
        </w:tc>
      </w:tr>
      <w:tr w:rsidR="00CC515C" w:rsidTr="00615C01">
        <w:tc>
          <w:tcPr>
            <w:tcW w:w="2477"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Качели</w:t>
            </w:r>
          </w:p>
        </w:tc>
        <w:tc>
          <w:tcPr>
            <w:tcW w:w="7088"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Высота от уровня земли до сиденья качелей в состоянии покоя должна быть не менее 350 мм и не более 635 мм. </w:t>
            </w:r>
            <w:proofErr w:type="gramStart"/>
            <w:r>
              <w:rPr>
                <w:rFonts w:ascii="Times New Roman" w:hAnsi="Times New Roman" w:cs="Times New Roman"/>
                <w:sz w:val="28"/>
                <w:szCs w:val="28"/>
              </w:rPr>
              <w:t>Допускается не более двух сидений</w:t>
            </w:r>
            <w:proofErr w:type="gramEnd"/>
            <w:r>
              <w:rPr>
                <w:rFonts w:ascii="Times New Roman" w:hAnsi="Times New Roman" w:cs="Times New Roman"/>
                <w:sz w:val="28"/>
                <w:szCs w:val="28"/>
              </w:rPr>
              <w:t xml:space="preserve"> в одной рамке качелей. В двойных качелях не должны использоваться вместе сиденье для маленьких детей (колыбель) и плоское сиденье для </w:t>
            </w:r>
            <w:proofErr w:type="gramStart"/>
            <w:r>
              <w:rPr>
                <w:rFonts w:ascii="Times New Roman" w:hAnsi="Times New Roman" w:cs="Times New Roman"/>
                <w:sz w:val="28"/>
                <w:szCs w:val="28"/>
              </w:rPr>
              <w:t>более старших</w:t>
            </w:r>
            <w:proofErr w:type="gramEnd"/>
            <w:r>
              <w:rPr>
                <w:rFonts w:ascii="Times New Roman" w:hAnsi="Times New Roman" w:cs="Times New Roman"/>
                <w:sz w:val="28"/>
                <w:szCs w:val="28"/>
              </w:rPr>
              <w:t xml:space="preserve"> детей.</w:t>
            </w:r>
          </w:p>
        </w:tc>
      </w:tr>
      <w:tr w:rsidR="00CC515C" w:rsidTr="00615C01">
        <w:tc>
          <w:tcPr>
            <w:tcW w:w="2477"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Качалки</w:t>
            </w:r>
          </w:p>
        </w:tc>
        <w:tc>
          <w:tcPr>
            <w:tcW w:w="7088"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Высота от земли до сиденья в состоянии равновесия должна быть 550 - 750 мм.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20 мм.</w:t>
            </w:r>
          </w:p>
        </w:tc>
      </w:tr>
      <w:tr w:rsidR="00CC515C" w:rsidTr="00615C01">
        <w:tc>
          <w:tcPr>
            <w:tcW w:w="2477"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Карусели</w:t>
            </w:r>
          </w:p>
        </w:tc>
        <w:tc>
          <w:tcPr>
            <w:tcW w:w="7088"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CC515C" w:rsidTr="00615C01">
        <w:tc>
          <w:tcPr>
            <w:tcW w:w="2477"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Горки</w:t>
            </w:r>
          </w:p>
        </w:tc>
        <w:tc>
          <w:tcPr>
            <w:tcW w:w="7088"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CC515C" w:rsidRDefault="00CC515C" w:rsidP="00CC515C">
      <w:pPr>
        <w:autoSpaceDE w:val="0"/>
        <w:autoSpaceDN w:val="0"/>
        <w:adjustRightInd w:val="0"/>
        <w:spacing w:line="240" w:lineRule="auto"/>
        <w:jc w:val="right"/>
        <w:outlineLvl w:val="0"/>
        <w:rPr>
          <w:rFonts w:ascii="Times New Roman" w:hAnsi="Times New Roman" w:cs="Times New Roman"/>
          <w:sz w:val="28"/>
          <w:szCs w:val="28"/>
        </w:rPr>
      </w:pPr>
    </w:p>
    <w:p w:rsidR="006267C7" w:rsidRDefault="006267C7" w:rsidP="00B15F3D">
      <w:pPr>
        <w:autoSpaceDE w:val="0"/>
        <w:autoSpaceDN w:val="0"/>
        <w:adjustRightInd w:val="0"/>
        <w:spacing w:line="240" w:lineRule="auto"/>
        <w:jc w:val="both"/>
        <w:outlineLvl w:val="0"/>
        <w:rPr>
          <w:rFonts w:ascii="Times New Roman" w:hAnsi="Times New Roman" w:cs="Times New Roman"/>
          <w:sz w:val="28"/>
          <w:szCs w:val="28"/>
        </w:rPr>
      </w:pPr>
      <w:bookmarkStart w:id="124" w:name="_Toc472352473"/>
      <w:r>
        <w:rPr>
          <w:rFonts w:ascii="Times New Roman" w:hAnsi="Times New Roman" w:cs="Times New Roman"/>
          <w:sz w:val="28"/>
          <w:szCs w:val="28"/>
        </w:rPr>
        <w:lastRenderedPageBreak/>
        <w:t>Таблица 4. Комплексное благоустройство территории</w:t>
      </w:r>
      <w:bookmarkEnd w:id="124"/>
      <w:r w:rsidR="00B15F3D">
        <w:rPr>
          <w:rFonts w:ascii="Times New Roman" w:hAnsi="Times New Roman" w:cs="Times New Roman"/>
          <w:sz w:val="28"/>
          <w:szCs w:val="28"/>
        </w:rPr>
        <w:t xml:space="preserve"> </w:t>
      </w:r>
      <w:r>
        <w:rPr>
          <w:rFonts w:ascii="Times New Roman" w:hAnsi="Times New Roman" w:cs="Times New Roman"/>
          <w:sz w:val="28"/>
          <w:szCs w:val="28"/>
        </w:rPr>
        <w:t>в зависимости от рекреационной нагрузки</w:t>
      </w:r>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1650"/>
        <w:gridCol w:w="2245"/>
        <w:gridCol w:w="2835"/>
        <w:gridCol w:w="2835"/>
      </w:tblGrid>
      <w:tr w:rsidR="006267C7" w:rsidTr="00B15F3D">
        <w:tc>
          <w:tcPr>
            <w:tcW w:w="1650"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Рекреационная нагрузка, чел./</w:t>
            </w:r>
            <w:proofErr w:type="gramStart"/>
            <w:r>
              <w:rPr>
                <w:rFonts w:ascii="Times New Roman" w:hAnsi="Times New Roman" w:cs="Times New Roman"/>
                <w:sz w:val="28"/>
                <w:szCs w:val="28"/>
              </w:rPr>
              <w:t>га</w:t>
            </w:r>
            <w:proofErr w:type="gramEnd"/>
          </w:p>
        </w:tc>
        <w:tc>
          <w:tcPr>
            <w:tcW w:w="5080" w:type="dxa"/>
            <w:gridSpan w:val="2"/>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Режим пользования территорией посетителями</w:t>
            </w:r>
          </w:p>
        </w:tc>
        <w:tc>
          <w:tcPr>
            <w:tcW w:w="283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Мероприятия благоустройства и озеленения</w:t>
            </w:r>
          </w:p>
        </w:tc>
      </w:tr>
      <w:tr w:rsidR="006267C7" w:rsidTr="00B15F3D">
        <w:tc>
          <w:tcPr>
            <w:tcW w:w="1650"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До 5</w:t>
            </w:r>
          </w:p>
        </w:tc>
        <w:tc>
          <w:tcPr>
            <w:tcW w:w="224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свободный</w:t>
            </w:r>
          </w:p>
        </w:tc>
        <w:tc>
          <w:tcPr>
            <w:tcW w:w="283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пользование всей территорией</w:t>
            </w:r>
          </w:p>
        </w:tc>
        <w:tc>
          <w:tcPr>
            <w:tcW w:w="283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both"/>
              <w:rPr>
                <w:rFonts w:ascii="Times New Roman" w:hAnsi="Times New Roman" w:cs="Times New Roman"/>
                <w:sz w:val="28"/>
                <w:szCs w:val="28"/>
              </w:rPr>
            </w:pPr>
          </w:p>
        </w:tc>
      </w:tr>
      <w:tr w:rsidR="006267C7" w:rsidTr="00B15F3D">
        <w:tc>
          <w:tcPr>
            <w:tcW w:w="1650"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5 - 25</w:t>
            </w:r>
          </w:p>
        </w:tc>
        <w:tc>
          <w:tcPr>
            <w:tcW w:w="2245" w:type="dxa"/>
            <w:vMerge w:val="restart"/>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Средне</w:t>
            </w:r>
            <w:r w:rsidR="007E17C7">
              <w:rPr>
                <w:rFonts w:ascii="Times New Roman" w:hAnsi="Times New Roman" w:cs="Times New Roman"/>
                <w:sz w:val="28"/>
                <w:szCs w:val="28"/>
              </w:rPr>
              <w:t xml:space="preserve"> </w:t>
            </w:r>
            <w:r>
              <w:rPr>
                <w:rFonts w:ascii="Times New Roman" w:hAnsi="Times New Roman" w:cs="Times New Roman"/>
                <w:sz w:val="28"/>
                <w:szCs w:val="28"/>
              </w:rPr>
              <w:t>регулируемый</w:t>
            </w:r>
          </w:p>
        </w:tc>
        <w:tc>
          <w:tcPr>
            <w:tcW w:w="2835" w:type="dxa"/>
            <w:vMerge w:val="restart"/>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Движение преимущественно по дорожно-</w:t>
            </w:r>
            <w:proofErr w:type="spellStart"/>
            <w:r>
              <w:rPr>
                <w:rFonts w:ascii="Times New Roman" w:hAnsi="Times New Roman" w:cs="Times New Roman"/>
                <w:sz w:val="28"/>
                <w:szCs w:val="28"/>
              </w:rPr>
              <w:t>тропиночной</w:t>
            </w:r>
            <w:proofErr w:type="spellEnd"/>
            <w:r>
              <w:rPr>
                <w:rFonts w:ascii="Times New Roman" w:hAnsi="Times New Roman" w:cs="Times New Roman"/>
                <w:sz w:val="28"/>
                <w:szCs w:val="28"/>
              </w:rPr>
              <w:t xml:space="preserve"> сети. Возможно пользование полянами и лужайками при условии специального систематического ухода за ними</w:t>
            </w:r>
          </w:p>
        </w:tc>
        <w:tc>
          <w:tcPr>
            <w:tcW w:w="283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Организация дорожно-</w:t>
            </w:r>
            <w:proofErr w:type="spellStart"/>
            <w:r>
              <w:rPr>
                <w:rFonts w:ascii="Times New Roman" w:hAnsi="Times New Roman" w:cs="Times New Roman"/>
                <w:sz w:val="28"/>
                <w:szCs w:val="28"/>
              </w:rPr>
              <w:t>тропиночной</w:t>
            </w:r>
            <w:proofErr w:type="spellEnd"/>
            <w:r>
              <w:rPr>
                <w:rFonts w:ascii="Times New Roman" w:hAnsi="Times New Roman" w:cs="Times New Roman"/>
                <w:sz w:val="28"/>
                <w:szCs w:val="28"/>
              </w:rPr>
              <w:t xml:space="preserve"> сети плотностью 5 - 8 %, прокладка экологических троп</w:t>
            </w:r>
          </w:p>
        </w:tc>
      </w:tr>
      <w:tr w:rsidR="006267C7" w:rsidTr="00B15F3D">
        <w:tc>
          <w:tcPr>
            <w:tcW w:w="1650"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26 - 50</w:t>
            </w:r>
          </w:p>
        </w:tc>
        <w:tc>
          <w:tcPr>
            <w:tcW w:w="2245" w:type="dxa"/>
            <w:vMerge/>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Организация дорожно-</w:t>
            </w:r>
            <w:proofErr w:type="spellStart"/>
            <w:r>
              <w:rPr>
                <w:rFonts w:ascii="Times New Roman" w:hAnsi="Times New Roman" w:cs="Times New Roman"/>
                <w:sz w:val="28"/>
                <w:szCs w:val="28"/>
              </w:rPr>
              <w:t>тропиночной</w:t>
            </w:r>
            <w:proofErr w:type="spellEnd"/>
            <w:r>
              <w:rPr>
                <w:rFonts w:ascii="Times New Roman" w:hAnsi="Times New Roman" w:cs="Times New Roman"/>
                <w:sz w:val="28"/>
                <w:szCs w:val="28"/>
              </w:rPr>
              <w:t xml:space="preserve"> сети плотностью 12 - 15%, прокладка экологических троп, создание на опушках полян буферных и почвозащитных посадок, применение устойчивых к </w:t>
            </w:r>
            <w:proofErr w:type="spellStart"/>
            <w:r>
              <w:rPr>
                <w:rFonts w:ascii="Times New Roman" w:hAnsi="Times New Roman" w:cs="Times New Roman"/>
                <w:sz w:val="28"/>
                <w:szCs w:val="28"/>
              </w:rPr>
              <w:t>вытаптыванию</w:t>
            </w:r>
            <w:proofErr w:type="spellEnd"/>
            <w:r>
              <w:rPr>
                <w:rFonts w:ascii="Times New Roman" w:hAnsi="Times New Roman" w:cs="Times New Roman"/>
                <w:sz w:val="28"/>
                <w:szCs w:val="28"/>
              </w:rPr>
              <w:t xml:space="preserve">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6267C7" w:rsidTr="00B15F3D">
        <w:tc>
          <w:tcPr>
            <w:tcW w:w="1650"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51 - 100</w:t>
            </w:r>
          </w:p>
        </w:tc>
        <w:tc>
          <w:tcPr>
            <w:tcW w:w="2245" w:type="dxa"/>
            <w:vMerge w:val="restart"/>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Строго</w:t>
            </w:r>
            <w:r w:rsidR="007E17C7">
              <w:rPr>
                <w:rFonts w:ascii="Times New Roman" w:hAnsi="Times New Roman" w:cs="Times New Roman"/>
                <w:sz w:val="28"/>
                <w:szCs w:val="28"/>
              </w:rPr>
              <w:t xml:space="preserve"> </w:t>
            </w:r>
            <w:r>
              <w:rPr>
                <w:rFonts w:ascii="Times New Roman" w:hAnsi="Times New Roman" w:cs="Times New Roman"/>
                <w:sz w:val="28"/>
                <w:szCs w:val="28"/>
              </w:rPr>
              <w:t>регулируемый</w:t>
            </w:r>
          </w:p>
        </w:tc>
        <w:tc>
          <w:tcPr>
            <w:tcW w:w="2835" w:type="dxa"/>
            <w:vMerge w:val="restart"/>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Движение только по дорожкам и аллеям. Отдых на специально оборудованных площадках, </w:t>
            </w:r>
            <w:r>
              <w:rPr>
                <w:rFonts w:ascii="Times New Roman" w:hAnsi="Times New Roman" w:cs="Times New Roman"/>
                <w:sz w:val="28"/>
                <w:szCs w:val="28"/>
              </w:rPr>
              <w:lastRenderedPageBreak/>
              <w:t>интенсивный уход за насаждениями, в т.ч. их активная защита, вплоть до огораживания</w:t>
            </w:r>
          </w:p>
        </w:tc>
        <w:tc>
          <w:tcPr>
            <w:tcW w:w="283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Функциональное зонирование территории и организация дорожн</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тропиночной</w:t>
            </w:r>
            <w:proofErr w:type="spellEnd"/>
            <w:r>
              <w:rPr>
                <w:rFonts w:ascii="Times New Roman" w:hAnsi="Times New Roman" w:cs="Times New Roman"/>
                <w:sz w:val="28"/>
                <w:szCs w:val="28"/>
              </w:rPr>
              <w:t xml:space="preserve"> сети </w:t>
            </w:r>
            <w:r>
              <w:rPr>
                <w:rFonts w:ascii="Times New Roman" w:hAnsi="Times New Roman" w:cs="Times New Roman"/>
                <w:sz w:val="28"/>
                <w:szCs w:val="28"/>
              </w:rPr>
              <w:lastRenderedPageBreak/>
              <w:t xml:space="preserve">плотностью не более 20 - 25%, буферных и почвозащитных посадок кустарника, создание загущенных защитных полос вдоль границ автомагистралей. </w:t>
            </w:r>
            <w:proofErr w:type="gramStart"/>
            <w:r>
              <w:rPr>
                <w:rFonts w:ascii="Times New Roman" w:hAnsi="Times New Roman" w:cs="Times New Roman"/>
                <w:sz w:val="28"/>
                <w:szCs w:val="28"/>
              </w:rPr>
              <w:t>Организация поливочного водопровода (в т.ч. автоматических 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w:t>
            </w:r>
            <w:proofErr w:type="gramEnd"/>
            <w:r>
              <w:rPr>
                <w:rFonts w:ascii="Times New Roman" w:hAnsi="Times New Roman" w:cs="Times New Roman"/>
                <w:sz w:val="28"/>
                <w:szCs w:val="28"/>
              </w:rPr>
              <w:t xml:space="preserve"> Установка мусоросборников, туалетов, МАФ</w:t>
            </w:r>
          </w:p>
        </w:tc>
      </w:tr>
      <w:tr w:rsidR="006267C7" w:rsidTr="00B15F3D">
        <w:tc>
          <w:tcPr>
            <w:tcW w:w="1650"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более 100</w:t>
            </w:r>
          </w:p>
        </w:tc>
        <w:tc>
          <w:tcPr>
            <w:tcW w:w="2245" w:type="dxa"/>
            <w:vMerge/>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Организация дорожно-</w:t>
            </w:r>
            <w:proofErr w:type="spellStart"/>
            <w:r>
              <w:rPr>
                <w:rFonts w:ascii="Times New Roman" w:hAnsi="Times New Roman" w:cs="Times New Roman"/>
                <w:sz w:val="28"/>
                <w:szCs w:val="28"/>
              </w:rPr>
              <w:t>тропиночной</w:t>
            </w:r>
            <w:proofErr w:type="spellEnd"/>
            <w:r>
              <w:rPr>
                <w:rFonts w:ascii="Times New Roman" w:hAnsi="Times New Roman" w:cs="Times New Roman"/>
                <w:sz w:val="28"/>
                <w:szCs w:val="28"/>
              </w:rPr>
              <w:t xml:space="preserve"> сети общей плотностью 30 - 40% (более высокая плотность дорожек ближе к входам и в зонах активного отдыха), уровень благоустройства как для нагрузки 51 - 100 чел./</w:t>
            </w:r>
            <w:proofErr w:type="gramStart"/>
            <w:r>
              <w:rPr>
                <w:rFonts w:ascii="Times New Roman" w:hAnsi="Times New Roman" w:cs="Times New Roman"/>
                <w:sz w:val="28"/>
                <w:szCs w:val="28"/>
              </w:rPr>
              <w:t>га</w:t>
            </w:r>
            <w:proofErr w:type="gramEnd"/>
            <w:r>
              <w:rPr>
                <w:rFonts w:ascii="Times New Roman" w:hAnsi="Times New Roman" w:cs="Times New Roman"/>
                <w:sz w:val="28"/>
                <w:szCs w:val="28"/>
              </w:rPr>
              <w:t xml:space="preserve">, огораживание участков с ценными насаждениями или с </w:t>
            </w:r>
            <w:r>
              <w:rPr>
                <w:rFonts w:ascii="Times New Roman" w:hAnsi="Times New Roman" w:cs="Times New Roman"/>
                <w:sz w:val="28"/>
                <w:szCs w:val="28"/>
              </w:rPr>
              <w:lastRenderedPageBreak/>
              <w:t>растительностью вообще декоративными оградами</w:t>
            </w:r>
          </w:p>
        </w:tc>
      </w:tr>
      <w:tr w:rsidR="006267C7" w:rsidTr="00B15F3D">
        <w:tc>
          <w:tcPr>
            <w:tcW w:w="9565" w:type="dxa"/>
            <w:gridSpan w:val="4"/>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Примечание. В случае невозможности </w:t>
            </w:r>
            <w:proofErr w:type="spellStart"/>
            <w:r>
              <w:rPr>
                <w:rFonts w:ascii="Times New Roman" w:hAnsi="Times New Roman" w:cs="Times New Roman"/>
                <w:sz w:val="28"/>
                <w:szCs w:val="28"/>
              </w:rPr>
              <w:t>предотвращенияя</w:t>
            </w:r>
            <w:proofErr w:type="spellEnd"/>
            <w:r>
              <w:rPr>
                <w:rFonts w:ascii="Times New Roman" w:hAnsi="Times New Roman" w:cs="Times New Roman"/>
                <w:sz w:val="28"/>
                <w:szCs w:val="28"/>
              </w:rPr>
              <w:t xml:space="preserve"> превышения нагрузок следует предусматривать формирование нового объекта рекреации в зонах доступности (таблица 11).</w:t>
            </w:r>
          </w:p>
        </w:tc>
      </w:tr>
    </w:tbl>
    <w:p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p w:rsidR="006267C7" w:rsidRDefault="006267C7" w:rsidP="00B15F3D">
      <w:pPr>
        <w:autoSpaceDE w:val="0"/>
        <w:autoSpaceDN w:val="0"/>
        <w:adjustRightInd w:val="0"/>
        <w:spacing w:line="240" w:lineRule="auto"/>
        <w:outlineLvl w:val="0"/>
        <w:rPr>
          <w:rFonts w:ascii="Times New Roman" w:hAnsi="Times New Roman" w:cs="Times New Roman"/>
          <w:sz w:val="28"/>
          <w:szCs w:val="28"/>
        </w:rPr>
      </w:pPr>
      <w:bookmarkStart w:id="125" w:name="_Toc472352474"/>
      <w:r>
        <w:rPr>
          <w:rFonts w:ascii="Times New Roman" w:hAnsi="Times New Roman" w:cs="Times New Roman"/>
          <w:sz w:val="28"/>
          <w:szCs w:val="28"/>
        </w:rPr>
        <w:t>Таблица 5. Ориентировочный уровень предельной</w:t>
      </w:r>
      <w:bookmarkEnd w:id="125"/>
      <w:r w:rsidR="00B15F3D">
        <w:rPr>
          <w:rFonts w:ascii="Times New Roman" w:hAnsi="Times New Roman" w:cs="Times New Roman"/>
          <w:sz w:val="28"/>
          <w:szCs w:val="28"/>
        </w:rPr>
        <w:t xml:space="preserve"> </w:t>
      </w:r>
      <w:r>
        <w:rPr>
          <w:rFonts w:ascii="Times New Roman" w:hAnsi="Times New Roman" w:cs="Times New Roman"/>
          <w:sz w:val="28"/>
          <w:szCs w:val="28"/>
        </w:rPr>
        <w:t>рекреационной нагрузки</w:t>
      </w:r>
    </w:p>
    <w:tbl>
      <w:tblPr>
        <w:tblStyle w:val="afa"/>
        <w:tblW w:w="0" w:type="auto"/>
        <w:tblLook w:val="04A0" w:firstRow="1" w:lastRow="0" w:firstColumn="1" w:lastColumn="0" w:noHBand="0" w:noVBand="1"/>
      </w:tblPr>
      <w:tblGrid>
        <w:gridCol w:w="3201"/>
        <w:gridCol w:w="2864"/>
        <w:gridCol w:w="3506"/>
      </w:tblGrid>
      <w:tr w:rsidR="00B15F3D" w:rsidTr="00615C01">
        <w:tc>
          <w:tcPr>
            <w:tcW w:w="2802" w:type="dxa"/>
          </w:tcPr>
          <w:p w:rsidR="00B15F3D" w:rsidRPr="00615C01" w:rsidRDefault="00B15F3D" w:rsidP="00B15F3D">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 xml:space="preserve">Тип </w:t>
            </w:r>
            <w:proofErr w:type="gramStart"/>
            <w:r w:rsidRPr="00615C01">
              <w:rPr>
                <w:rFonts w:ascii="Times New Roman" w:hAnsi="Times New Roman" w:cs="Times New Roman"/>
                <w:sz w:val="28"/>
                <w:szCs w:val="28"/>
              </w:rPr>
              <w:t>рекреационного</w:t>
            </w:r>
            <w:proofErr w:type="gramEnd"/>
          </w:p>
          <w:p w:rsidR="00B15F3D" w:rsidRPr="00615C01" w:rsidRDefault="00B15F3D" w:rsidP="00B15F3D">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объекта населенного</w:t>
            </w:r>
          </w:p>
          <w:p w:rsidR="00B15F3D" w:rsidRPr="00615C01" w:rsidRDefault="00B15F3D" w:rsidP="00B15F3D">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пункта</w:t>
            </w:r>
          </w:p>
        </w:tc>
        <w:tc>
          <w:tcPr>
            <w:tcW w:w="2976" w:type="dxa"/>
          </w:tcPr>
          <w:p w:rsidR="00B15F3D" w:rsidRPr="00615C01" w:rsidRDefault="00B15F3D" w:rsidP="00B15F3D">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Предельная рекреационная</w:t>
            </w:r>
          </w:p>
          <w:p w:rsidR="00615C01" w:rsidRPr="00615C01" w:rsidRDefault="00B15F3D" w:rsidP="00B15F3D">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 xml:space="preserve">нагрузка – число единовременных посетителей в среднем </w:t>
            </w:r>
          </w:p>
          <w:p w:rsidR="00B15F3D" w:rsidRPr="00615C01" w:rsidRDefault="00B15F3D" w:rsidP="00B15F3D">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по объекту, чел./</w:t>
            </w:r>
            <w:proofErr w:type="gramStart"/>
            <w:r w:rsidRPr="00615C01">
              <w:rPr>
                <w:rFonts w:ascii="Times New Roman" w:hAnsi="Times New Roman" w:cs="Times New Roman"/>
                <w:sz w:val="28"/>
                <w:szCs w:val="28"/>
              </w:rPr>
              <w:t>га</w:t>
            </w:r>
            <w:proofErr w:type="gramEnd"/>
          </w:p>
        </w:tc>
        <w:tc>
          <w:tcPr>
            <w:tcW w:w="3793" w:type="dxa"/>
          </w:tcPr>
          <w:p w:rsidR="00B15F3D" w:rsidRPr="00615C01" w:rsidRDefault="00B15F3D" w:rsidP="00B15F3D">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Радиус обслуживания населения (зона доступности)</w:t>
            </w:r>
          </w:p>
        </w:tc>
      </w:tr>
      <w:tr w:rsidR="00B15F3D" w:rsidTr="00615C01">
        <w:tc>
          <w:tcPr>
            <w:tcW w:w="2802"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Сад</w:t>
            </w:r>
          </w:p>
        </w:tc>
        <w:tc>
          <w:tcPr>
            <w:tcW w:w="2976"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Не более 100</w:t>
            </w:r>
          </w:p>
        </w:tc>
        <w:tc>
          <w:tcPr>
            <w:tcW w:w="3793"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400 – 600 м</w:t>
            </w:r>
          </w:p>
        </w:tc>
      </w:tr>
      <w:tr w:rsidR="00B15F3D" w:rsidTr="00615C01">
        <w:tc>
          <w:tcPr>
            <w:tcW w:w="2802"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Парк (многофункциональный)</w:t>
            </w:r>
          </w:p>
        </w:tc>
        <w:tc>
          <w:tcPr>
            <w:tcW w:w="2976"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Не более 300</w:t>
            </w:r>
          </w:p>
        </w:tc>
        <w:tc>
          <w:tcPr>
            <w:tcW w:w="3793"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1,2 – 1,5 км</w:t>
            </w:r>
          </w:p>
        </w:tc>
      </w:tr>
      <w:tr w:rsidR="00B15F3D" w:rsidTr="00615C01">
        <w:tc>
          <w:tcPr>
            <w:tcW w:w="2802"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Сквер, бульвар</w:t>
            </w:r>
          </w:p>
        </w:tc>
        <w:tc>
          <w:tcPr>
            <w:tcW w:w="2976"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100 и более</w:t>
            </w:r>
          </w:p>
        </w:tc>
        <w:tc>
          <w:tcPr>
            <w:tcW w:w="3793"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300 – 400 м</w:t>
            </w:r>
          </w:p>
        </w:tc>
      </w:tr>
      <w:tr w:rsidR="00615C01" w:rsidTr="00615C01">
        <w:tc>
          <w:tcPr>
            <w:tcW w:w="9571" w:type="dxa"/>
            <w:gridSpan w:val="3"/>
          </w:tcPr>
          <w:p w:rsidR="00615C01" w:rsidRDefault="00615C01" w:rsidP="00615C0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Примечания:</w:t>
            </w:r>
          </w:p>
          <w:p w:rsidR="00615C01" w:rsidRDefault="00615C01" w:rsidP="00615C01">
            <w:pPr>
              <w:pStyle w:val="aa"/>
              <w:numPr>
                <w:ilvl w:val="0"/>
                <w:numId w:val="25"/>
              </w:numPr>
              <w:autoSpaceDE w:val="0"/>
              <w:autoSpaceDN w:val="0"/>
              <w:adjustRightInd w:val="0"/>
              <w:ind w:left="0" w:firstLine="284"/>
              <w:jc w:val="both"/>
              <w:rPr>
                <w:rFonts w:ascii="Times New Roman" w:hAnsi="Times New Roman" w:cs="Times New Roman"/>
                <w:sz w:val="24"/>
                <w:szCs w:val="24"/>
              </w:rPr>
            </w:pPr>
            <w:r>
              <w:rPr>
                <w:rFonts w:ascii="Times New Roman" w:hAnsi="Times New Roman" w:cs="Times New Roman"/>
                <w:sz w:val="24"/>
                <w:szCs w:val="24"/>
              </w:rPr>
              <w:t>На территории объекта рекреации могут быть выделены зоны с различным уровнем предельной рекреационной нагрузки.</w:t>
            </w:r>
          </w:p>
          <w:p w:rsidR="00615C01" w:rsidRPr="00615C01" w:rsidRDefault="00615C01" w:rsidP="00615C01">
            <w:pPr>
              <w:pStyle w:val="aa"/>
              <w:numPr>
                <w:ilvl w:val="0"/>
                <w:numId w:val="25"/>
              </w:numPr>
              <w:autoSpaceDE w:val="0"/>
              <w:autoSpaceDN w:val="0"/>
              <w:adjustRightInd w:val="0"/>
              <w:ind w:left="0" w:firstLine="284"/>
              <w:jc w:val="both"/>
              <w:rPr>
                <w:rFonts w:ascii="Times New Roman" w:hAnsi="Times New Roman" w:cs="Times New Roman"/>
                <w:sz w:val="24"/>
                <w:szCs w:val="24"/>
              </w:rPr>
            </w:pPr>
            <w:r>
              <w:rPr>
                <w:rFonts w:ascii="Times New Roman" w:hAnsi="Times New Roman" w:cs="Times New Roman"/>
                <w:sz w:val="24"/>
                <w:szCs w:val="24"/>
              </w:rPr>
              <w:t xml:space="preserve">Фактическая рекреационная нагрузка определяется замерами, ожидаемая – рассчитывается по формуле: </w:t>
            </w:r>
            <w:r>
              <w:rPr>
                <w:rFonts w:ascii="Times New Roman" w:hAnsi="Times New Roman" w:cs="Times New Roman"/>
                <w:sz w:val="24"/>
                <w:szCs w:val="24"/>
                <w:lang w:val="en-US"/>
              </w:rPr>
              <w:t>R</w:t>
            </w:r>
            <w:r>
              <w:rPr>
                <w:rFonts w:ascii="Times New Roman" w:hAnsi="Times New Roman" w:cs="Times New Roman"/>
                <w:sz w:val="24"/>
                <w:szCs w:val="24"/>
              </w:rPr>
              <w:t xml:space="preserve"> </w:t>
            </w:r>
            <w:r w:rsidRPr="00615C01">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lang w:val="en-US"/>
              </w:rPr>
              <w:t>Ni</w:t>
            </w:r>
            <w:r>
              <w:rPr>
                <w:rFonts w:ascii="Times New Roman" w:hAnsi="Times New Roman" w:cs="Times New Roman"/>
                <w:sz w:val="24"/>
                <w:szCs w:val="24"/>
              </w:rPr>
              <w:t xml:space="preserve"> / </w:t>
            </w:r>
            <w:r>
              <w:rPr>
                <w:rFonts w:ascii="Times New Roman" w:hAnsi="Times New Roman" w:cs="Times New Roman"/>
                <w:sz w:val="24"/>
                <w:szCs w:val="24"/>
                <w:lang w:val="en-US"/>
              </w:rPr>
              <w:t>Si</w:t>
            </w:r>
            <w:r>
              <w:rPr>
                <w:rFonts w:ascii="Times New Roman" w:hAnsi="Times New Roman" w:cs="Times New Roman"/>
                <w:sz w:val="24"/>
                <w:szCs w:val="24"/>
              </w:rPr>
              <w:t xml:space="preserve">, где </w:t>
            </w:r>
            <w:r>
              <w:rPr>
                <w:rFonts w:ascii="Times New Roman" w:hAnsi="Times New Roman" w:cs="Times New Roman"/>
                <w:sz w:val="24"/>
                <w:szCs w:val="24"/>
                <w:lang w:val="en-US"/>
              </w:rPr>
              <w:t>R</w:t>
            </w:r>
            <w:r>
              <w:rPr>
                <w:rFonts w:ascii="Times New Roman" w:hAnsi="Times New Roman" w:cs="Times New Roman"/>
                <w:sz w:val="24"/>
                <w:szCs w:val="24"/>
              </w:rPr>
              <w:t xml:space="preserve"> – рекреационная нагрузка, </w:t>
            </w:r>
            <w:r>
              <w:rPr>
                <w:rFonts w:ascii="Times New Roman" w:hAnsi="Times New Roman" w:cs="Times New Roman"/>
                <w:sz w:val="24"/>
                <w:szCs w:val="24"/>
                <w:lang w:val="en-US"/>
              </w:rPr>
              <w:t>Ni</w:t>
            </w:r>
            <w:r>
              <w:rPr>
                <w:rFonts w:ascii="Times New Roman" w:hAnsi="Times New Roman" w:cs="Times New Roman"/>
                <w:sz w:val="24"/>
                <w:szCs w:val="24"/>
              </w:rPr>
              <w:t xml:space="preserve"> – количество посетителей объектов рекреации, </w:t>
            </w:r>
            <w:r>
              <w:rPr>
                <w:rFonts w:ascii="Times New Roman" w:hAnsi="Times New Roman" w:cs="Times New Roman"/>
                <w:sz w:val="24"/>
                <w:szCs w:val="24"/>
                <w:lang w:val="en-US"/>
              </w:rPr>
              <w:t>Si</w:t>
            </w:r>
            <w:r>
              <w:rPr>
                <w:rFonts w:ascii="Times New Roman" w:hAnsi="Times New Roman" w:cs="Times New Roman"/>
                <w:sz w:val="24"/>
                <w:szCs w:val="24"/>
              </w:rPr>
              <w:t xml:space="preserve"> – площадь рекреационной территории. Количество посетителей, одновременно находящихся на территории рекреации, рекомендуется принимать 10 – 15 % от численности населения, проживающего в зоне доступности объекта рекреации.</w:t>
            </w:r>
          </w:p>
        </w:tc>
      </w:tr>
    </w:tbl>
    <w:p w:rsidR="006267C7" w:rsidRDefault="006267C7" w:rsidP="00B15F3D">
      <w:pPr>
        <w:autoSpaceDE w:val="0"/>
        <w:autoSpaceDN w:val="0"/>
        <w:adjustRightInd w:val="0"/>
        <w:spacing w:line="240" w:lineRule="auto"/>
        <w:jc w:val="both"/>
        <w:rPr>
          <w:rFonts w:ascii="Times New Roman" w:hAnsi="Times New Roman" w:cs="Times New Roman"/>
          <w:sz w:val="28"/>
          <w:szCs w:val="28"/>
        </w:rPr>
      </w:pPr>
    </w:p>
    <w:p w:rsidR="00EF36DB" w:rsidRDefault="00EF36DB" w:rsidP="00615C01">
      <w:pPr>
        <w:autoSpaceDE w:val="0"/>
        <w:autoSpaceDN w:val="0"/>
        <w:adjustRightInd w:val="0"/>
        <w:spacing w:line="240" w:lineRule="auto"/>
        <w:jc w:val="both"/>
        <w:outlineLvl w:val="1"/>
        <w:rPr>
          <w:rFonts w:ascii="Times New Roman" w:hAnsi="Times New Roman" w:cs="Times New Roman"/>
          <w:sz w:val="28"/>
          <w:szCs w:val="28"/>
        </w:rPr>
      </w:pPr>
      <w:bookmarkStart w:id="126" w:name="_Toc472352476"/>
      <w:r>
        <w:rPr>
          <w:rFonts w:ascii="Times New Roman" w:hAnsi="Times New Roman" w:cs="Times New Roman"/>
          <w:sz w:val="28"/>
          <w:szCs w:val="28"/>
        </w:rPr>
        <w:t>Таблица 6. Рекомендуемые расстояния посадки деревьев</w:t>
      </w:r>
      <w:bookmarkEnd w:id="126"/>
      <w:r w:rsidR="00615C01">
        <w:rPr>
          <w:rFonts w:ascii="Times New Roman" w:hAnsi="Times New Roman" w:cs="Times New Roman"/>
          <w:sz w:val="28"/>
          <w:szCs w:val="28"/>
        </w:rPr>
        <w:t xml:space="preserve"> </w:t>
      </w:r>
      <w:r>
        <w:rPr>
          <w:rFonts w:ascii="Times New Roman" w:hAnsi="Times New Roman" w:cs="Times New Roman"/>
          <w:sz w:val="28"/>
          <w:szCs w:val="28"/>
        </w:rPr>
        <w:t>в зависимости от категории улицы</w:t>
      </w:r>
    </w:p>
    <w:p w:rsidR="00EF36DB" w:rsidRDefault="00EF36DB" w:rsidP="00EF36DB">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В метрах</w:t>
      </w:r>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8250"/>
        <w:gridCol w:w="1315"/>
      </w:tblGrid>
      <w:tr w:rsidR="00EF36DB" w:rsidTr="00615C01">
        <w:tc>
          <w:tcPr>
            <w:tcW w:w="8250"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Категория улиц и дорог</w:t>
            </w:r>
          </w:p>
        </w:tc>
        <w:tc>
          <w:tcPr>
            <w:tcW w:w="1315"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Расстояние от проезжей части до ствола</w:t>
            </w:r>
          </w:p>
        </w:tc>
      </w:tr>
      <w:tr w:rsidR="00EF36DB" w:rsidTr="00615C01">
        <w:tc>
          <w:tcPr>
            <w:tcW w:w="8250"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Магистральные улицы общегородского значения</w:t>
            </w:r>
          </w:p>
        </w:tc>
        <w:tc>
          <w:tcPr>
            <w:tcW w:w="1315"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5 - 7</w:t>
            </w:r>
          </w:p>
        </w:tc>
      </w:tr>
      <w:tr w:rsidR="00EF36DB" w:rsidTr="00615C01">
        <w:tc>
          <w:tcPr>
            <w:tcW w:w="8250"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Магистральные улицы районного значения</w:t>
            </w:r>
          </w:p>
        </w:tc>
        <w:tc>
          <w:tcPr>
            <w:tcW w:w="1315"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3 - 4</w:t>
            </w:r>
          </w:p>
        </w:tc>
      </w:tr>
      <w:tr w:rsidR="00EF36DB" w:rsidTr="00615C01">
        <w:tc>
          <w:tcPr>
            <w:tcW w:w="8250"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Улицы и дороги местного значения</w:t>
            </w:r>
          </w:p>
        </w:tc>
        <w:tc>
          <w:tcPr>
            <w:tcW w:w="1315"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2 - 3</w:t>
            </w:r>
          </w:p>
        </w:tc>
      </w:tr>
      <w:tr w:rsidR="00EF36DB" w:rsidTr="00615C01">
        <w:tc>
          <w:tcPr>
            <w:tcW w:w="8250"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Проезды</w:t>
            </w:r>
          </w:p>
        </w:tc>
        <w:tc>
          <w:tcPr>
            <w:tcW w:w="1315"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1,5 - 2</w:t>
            </w:r>
          </w:p>
        </w:tc>
      </w:tr>
      <w:tr w:rsidR="00EF36DB" w:rsidTr="00615C01">
        <w:tc>
          <w:tcPr>
            <w:tcW w:w="9565" w:type="dxa"/>
            <w:gridSpan w:val="2"/>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w:t>
            </w:r>
            <w:proofErr w:type="spellStart"/>
            <w:r>
              <w:rPr>
                <w:rFonts w:ascii="Times New Roman" w:hAnsi="Times New Roman" w:cs="Times New Roman"/>
                <w:sz w:val="28"/>
                <w:szCs w:val="28"/>
              </w:rPr>
              <w:t>ясенелистый</w:t>
            </w:r>
            <w:proofErr w:type="spellEnd"/>
            <w:r>
              <w:rPr>
                <w:rFonts w:ascii="Times New Roman" w:hAnsi="Times New Roman" w:cs="Times New Roman"/>
                <w:sz w:val="28"/>
                <w:szCs w:val="28"/>
              </w:rPr>
              <w:t xml:space="preserve">, ясень </w:t>
            </w:r>
            <w:proofErr w:type="spellStart"/>
            <w:r>
              <w:rPr>
                <w:rFonts w:ascii="Times New Roman" w:hAnsi="Times New Roman" w:cs="Times New Roman"/>
                <w:sz w:val="28"/>
                <w:szCs w:val="28"/>
              </w:rPr>
              <w:t>пенсильванский</w:t>
            </w:r>
            <w:proofErr w:type="spellEnd"/>
            <w:r>
              <w:rPr>
                <w:rFonts w:ascii="Times New Roman" w:hAnsi="Times New Roman" w:cs="Times New Roman"/>
                <w:sz w:val="28"/>
                <w:szCs w:val="28"/>
              </w:rPr>
              <w:t>, ива ломкая шаровидная, вяз гладкий, боярышники, акация желтая.</w:t>
            </w:r>
          </w:p>
        </w:tc>
      </w:tr>
    </w:tbl>
    <w:p w:rsidR="00615C01" w:rsidRDefault="00615C01" w:rsidP="00615C01">
      <w:pPr>
        <w:autoSpaceDE w:val="0"/>
        <w:autoSpaceDN w:val="0"/>
        <w:adjustRightInd w:val="0"/>
        <w:spacing w:line="240" w:lineRule="auto"/>
        <w:outlineLvl w:val="0"/>
        <w:rPr>
          <w:rFonts w:ascii="Times New Roman" w:hAnsi="Times New Roman" w:cs="Times New Roman"/>
          <w:sz w:val="28"/>
          <w:szCs w:val="28"/>
        </w:rPr>
      </w:pPr>
    </w:p>
    <w:p w:rsidR="00615C01" w:rsidRDefault="00615C01" w:rsidP="00615C01">
      <w:pPr>
        <w:autoSpaceDE w:val="0"/>
        <w:autoSpaceDN w:val="0"/>
        <w:adjustRightInd w:val="0"/>
        <w:spacing w:line="240" w:lineRule="auto"/>
        <w:outlineLvl w:val="0"/>
        <w:rPr>
          <w:rFonts w:ascii="Times New Roman" w:hAnsi="Times New Roman" w:cs="Times New Roman"/>
          <w:sz w:val="28"/>
          <w:szCs w:val="28"/>
        </w:rPr>
      </w:pPr>
    </w:p>
    <w:p w:rsidR="006267C7" w:rsidRDefault="006267C7"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813203">
      <w:pPr>
        <w:autoSpaceDE w:val="0"/>
        <w:autoSpaceDN w:val="0"/>
        <w:adjustRightInd w:val="0"/>
        <w:spacing w:line="240" w:lineRule="auto"/>
        <w:outlineLvl w:val="0"/>
        <w:rPr>
          <w:rFonts w:ascii="Times New Roman" w:hAnsi="Times New Roman" w:cs="Times New Roman"/>
          <w:sz w:val="28"/>
          <w:szCs w:val="28"/>
        </w:rPr>
      </w:pPr>
    </w:p>
    <w:p w:rsidR="00615C01" w:rsidRDefault="00615C01" w:rsidP="00813203">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2</w:t>
      </w:r>
    </w:p>
    <w:p w:rsidR="001D501C" w:rsidRDefault="001D501C" w:rsidP="00813203">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13203">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CC515C" w:rsidRDefault="00CC515C" w:rsidP="00CC515C">
      <w:pPr>
        <w:autoSpaceDE w:val="0"/>
        <w:autoSpaceDN w:val="0"/>
        <w:adjustRightInd w:val="0"/>
        <w:spacing w:line="240" w:lineRule="auto"/>
        <w:jc w:val="right"/>
        <w:rPr>
          <w:rFonts w:ascii="Times New Roman" w:hAnsi="Times New Roman" w:cs="Times New Roman"/>
          <w:sz w:val="28"/>
          <w:szCs w:val="28"/>
        </w:rPr>
      </w:pPr>
    </w:p>
    <w:p w:rsidR="00CC515C" w:rsidRDefault="008D6C85" w:rsidP="00615C0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Рекомендуемый расчет ширины пешеходных коммуникаций</w:t>
      </w:r>
      <w:r w:rsidR="00AC6428">
        <w:rPr>
          <w:rFonts w:ascii="Times New Roman" w:hAnsi="Times New Roman" w:cs="Times New Roman"/>
          <w:sz w:val="28"/>
          <w:szCs w:val="28"/>
        </w:rPr>
        <w:t>.</w:t>
      </w:r>
    </w:p>
    <w:p w:rsidR="00CC515C" w:rsidRDefault="00CC515C" w:rsidP="00CC515C">
      <w:pPr>
        <w:autoSpaceDE w:val="0"/>
        <w:autoSpaceDN w:val="0"/>
        <w:adjustRightInd w:val="0"/>
        <w:spacing w:line="240" w:lineRule="auto"/>
        <w:jc w:val="center"/>
        <w:rPr>
          <w:rFonts w:ascii="Times New Roman" w:hAnsi="Times New Roman" w:cs="Times New Roman"/>
          <w:sz w:val="28"/>
          <w:szCs w:val="28"/>
        </w:rPr>
      </w:pPr>
    </w:p>
    <w:p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Расчет ширины тротуаров и других пешеходных коммуникаций рекомендуется производить по формуле:</w:t>
      </w:r>
    </w:p>
    <w:p w:rsidR="005D415E" w:rsidRDefault="005D415E" w:rsidP="00CC515C">
      <w:pPr>
        <w:autoSpaceDE w:val="0"/>
        <w:autoSpaceDN w:val="0"/>
        <w:adjustRightInd w:val="0"/>
        <w:spacing w:line="240" w:lineRule="auto"/>
        <w:ind w:firstLine="540"/>
        <w:jc w:val="both"/>
        <w:rPr>
          <w:rFonts w:ascii="Times New Roman" w:hAnsi="Times New Roman" w:cs="Times New Roman"/>
          <w:sz w:val="28"/>
          <w:szCs w:val="28"/>
        </w:rPr>
      </w:pPr>
    </w:p>
    <w:p w:rsidR="00CC515C" w:rsidRDefault="00CC515C" w:rsidP="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noProof/>
          <w:position w:val="-12"/>
          <w:sz w:val="28"/>
          <w:szCs w:val="28"/>
        </w:rPr>
        <w:drawing>
          <wp:inline distT="0" distB="0" distL="0" distR="0">
            <wp:extent cx="1457325" cy="3238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1457325" cy="323850"/>
                    </a:xfrm>
                    <a:prstGeom prst="rect">
                      <a:avLst/>
                    </a:prstGeom>
                    <a:noFill/>
                    <a:ln>
                      <a:noFill/>
                    </a:ln>
                  </pic:spPr>
                </pic:pic>
              </a:graphicData>
            </a:graphic>
          </wp:inline>
        </w:drawing>
      </w:r>
      <w:r>
        <w:rPr>
          <w:rFonts w:ascii="Times New Roman" w:hAnsi="Times New Roman" w:cs="Times New Roman"/>
          <w:sz w:val="28"/>
          <w:szCs w:val="28"/>
        </w:rPr>
        <w:t>, где</w:t>
      </w:r>
    </w:p>
    <w:p w:rsidR="005D415E" w:rsidRDefault="005D415E" w:rsidP="00CC515C">
      <w:pPr>
        <w:autoSpaceDE w:val="0"/>
        <w:autoSpaceDN w:val="0"/>
        <w:adjustRightInd w:val="0"/>
        <w:spacing w:line="240" w:lineRule="auto"/>
        <w:jc w:val="center"/>
        <w:rPr>
          <w:rFonts w:ascii="Times New Roman" w:hAnsi="Times New Roman" w:cs="Times New Roman"/>
          <w:sz w:val="28"/>
          <w:szCs w:val="28"/>
        </w:rPr>
      </w:pPr>
    </w:p>
    <w:p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B - расчетная ширина пешеходной коммуникации, </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w:t>
      </w:r>
    </w:p>
    <w:p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noProof/>
          <w:position w:val="-12"/>
          <w:sz w:val="28"/>
          <w:szCs w:val="28"/>
        </w:rPr>
        <w:drawing>
          <wp:inline distT="0" distB="0" distL="0" distR="0">
            <wp:extent cx="209550" cy="323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209550" cy="323850"/>
                    </a:xfrm>
                    <a:prstGeom prst="rect">
                      <a:avLst/>
                    </a:prstGeom>
                    <a:noFill/>
                    <a:ln>
                      <a:noFill/>
                    </a:ln>
                  </pic:spPr>
                </pic:pic>
              </a:graphicData>
            </a:graphic>
          </wp:inline>
        </w:drawing>
      </w:r>
      <w:r>
        <w:rPr>
          <w:rFonts w:ascii="Times New Roman" w:hAnsi="Times New Roman" w:cs="Times New Roman"/>
          <w:sz w:val="28"/>
          <w:szCs w:val="28"/>
        </w:rPr>
        <w:t xml:space="preserve"> - стандартная ширина одной полосы пешеходного движения, равная 0,75 м;</w:t>
      </w:r>
    </w:p>
    <w:p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N - фактическая интенсивность пешеходного движения в часы "пик", суммарная по двум направлениям на участке устройства пешеходной коммуникации, чел./час (определяется на основе данных натурных обследований);</w:t>
      </w:r>
    </w:p>
    <w:p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k - коэффициент перспективного изменения интенсивности пешеходного движения (устанавливается на основе анализа градостроительного развития территории);</w:t>
      </w:r>
    </w:p>
    <w:p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p - нормативная пропускная способность одной стандартной полосы пешеходной коммуникации, чел./час, которую реко</w:t>
      </w:r>
      <w:r w:rsidR="00AC6428">
        <w:rPr>
          <w:rFonts w:ascii="Times New Roman" w:hAnsi="Times New Roman" w:cs="Times New Roman"/>
          <w:sz w:val="28"/>
          <w:szCs w:val="28"/>
        </w:rPr>
        <w:t>мендуется определять по таблице 7.</w:t>
      </w:r>
    </w:p>
    <w:p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p>
    <w:p w:rsidR="005D415E" w:rsidRDefault="005D415E" w:rsidP="00CC515C">
      <w:pPr>
        <w:autoSpaceDE w:val="0"/>
        <w:autoSpaceDN w:val="0"/>
        <w:adjustRightInd w:val="0"/>
        <w:spacing w:line="240" w:lineRule="auto"/>
        <w:ind w:firstLine="540"/>
        <w:jc w:val="both"/>
        <w:rPr>
          <w:rFonts w:ascii="Times New Roman" w:hAnsi="Times New Roman" w:cs="Times New Roman"/>
          <w:sz w:val="28"/>
          <w:szCs w:val="28"/>
        </w:rPr>
      </w:pPr>
    </w:p>
    <w:p w:rsidR="00CC515C" w:rsidRDefault="00AC6428" w:rsidP="00AC6428">
      <w:pPr>
        <w:autoSpaceDE w:val="0"/>
        <w:autoSpaceDN w:val="0"/>
        <w:adjustRightInd w:val="0"/>
        <w:spacing w:line="240" w:lineRule="auto"/>
        <w:outlineLvl w:val="1"/>
        <w:rPr>
          <w:rFonts w:ascii="Times New Roman" w:hAnsi="Times New Roman" w:cs="Times New Roman"/>
          <w:sz w:val="28"/>
          <w:szCs w:val="28"/>
        </w:rPr>
      </w:pPr>
      <w:bookmarkStart w:id="127" w:name="_Toc472352478"/>
      <w:r>
        <w:rPr>
          <w:rFonts w:ascii="Times New Roman" w:hAnsi="Times New Roman" w:cs="Times New Roman"/>
          <w:sz w:val="28"/>
          <w:szCs w:val="28"/>
        </w:rPr>
        <w:t xml:space="preserve">Таблица 7. </w:t>
      </w:r>
      <w:r w:rsidR="00CC515C">
        <w:rPr>
          <w:rFonts w:ascii="Times New Roman" w:hAnsi="Times New Roman" w:cs="Times New Roman"/>
          <w:sz w:val="28"/>
          <w:szCs w:val="28"/>
        </w:rPr>
        <w:t>Пропускная способность пешеходных коммуникаций</w:t>
      </w:r>
      <w:bookmarkEnd w:id="127"/>
    </w:p>
    <w:p w:rsidR="00CC515C" w:rsidRDefault="00CC515C" w:rsidP="00CC515C">
      <w:pPr>
        <w:autoSpaceDE w:val="0"/>
        <w:autoSpaceDN w:val="0"/>
        <w:adjustRightInd w:val="0"/>
        <w:spacing w:line="240" w:lineRule="auto"/>
        <w:jc w:val="center"/>
        <w:rPr>
          <w:rFonts w:ascii="Times New Roman" w:hAnsi="Times New Roman" w:cs="Times New Roman"/>
          <w:sz w:val="28"/>
          <w:szCs w:val="28"/>
        </w:rPr>
      </w:pPr>
    </w:p>
    <w:p w:rsidR="00CC515C" w:rsidRDefault="00CC515C" w:rsidP="00CC515C">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Человек в час</w:t>
      </w:r>
    </w:p>
    <w:tbl>
      <w:tblPr>
        <w:tblStyle w:val="afa"/>
        <w:tblW w:w="0" w:type="auto"/>
        <w:tblLook w:val="04A0" w:firstRow="1" w:lastRow="0" w:firstColumn="1" w:lastColumn="0" w:noHBand="0" w:noVBand="1"/>
      </w:tblPr>
      <w:tblGrid>
        <w:gridCol w:w="7479"/>
        <w:gridCol w:w="2092"/>
      </w:tblGrid>
      <w:tr w:rsidR="00AC6428" w:rsidTr="00AC6428">
        <w:tc>
          <w:tcPr>
            <w:tcW w:w="7479" w:type="dxa"/>
          </w:tcPr>
          <w:p w:rsidR="00AC6428" w:rsidRDefault="00AC6428" w:rsidP="00AC6428">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Элементы пешеходных коммуникаций</w:t>
            </w:r>
          </w:p>
        </w:tc>
        <w:tc>
          <w:tcPr>
            <w:tcW w:w="2092" w:type="dxa"/>
          </w:tcPr>
          <w:p w:rsidR="00AC6428" w:rsidRDefault="00AC6428" w:rsidP="00AC6428">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Пропускная способность одной полосы движения</w:t>
            </w:r>
          </w:p>
        </w:tc>
      </w:tr>
      <w:tr w:rsidR="00AC6428" w:rsidTr="00AC6428">
        <w:tc>
          <w:tcPr>
            <w:tcW w:w="7479" w:type="dxa"/>
          </w:tcPr>
          <w:p w:rsidR="00AC6428" w:rsidRDefault="00AC6428" w:rsidP="00AC642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Тротуары, расположенные вдоль красной  линии улиц с развитой торговой сетью</w:t>
            </w:r>
          </w:p>
        </w:tc>
        <w:tc>
          <w:tcPr>
            <w:tcW w:w="2092" w:type="dxa"/>
          </w:tcPr>
          <w:p w:rsidR="00AC6428" w:rsidRDefault="00AC6428" w:rsidP="00AC6428">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700</w:t>
            </w:r>
          </w:p>
        </w:tc>
      </w:tr>
      <w:tr w:rsidR="00AC6428" w:rsidTr="00AC6428">
        <w:tc>
          <w:tcPr>
            <w:tcW w:w="7479" w:type="dxa"/>
          </w:tcPr>
          <w:p w:rsidR="00AC6428" w:rsidRDefault="00AC6428" w:rsidP="00AC642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Тротуары, расположенные вдоль красной линии улиц с незначительной торговой сетью </w:t>
            </w:r>
          </w:p>
        </w:tc>
        <w:tc>
          <w:tcPr>
            <w:tcW w:w="2092" w:type="dxa"/>
          </w:tcPr>
          <w:p w:rsidR="00AC6428" w:rsidRDefault="00AC6428" w:rsidP="00AC6428">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800</w:t>
            </w:r>
          </w:p>
        </w:tc>
      </w:tr>
      <w:tr w:rsidR="00AC6428" w:rsidTr="00AC6428">
        <w:tc>
          <w:tcPr>
            <w:tcW w:w="7479" w:type="dxa"/>
          </w:tcPr>
          <w:p w:rsidR="00AC6428" w:rsidRDefault="00AC6428" w:rsidP="00AC642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Тротуары в пределах зеленых насаждений улиц и дорог (бульвары)</w:t>
            </w:r>
          </w:p>
        </w:tc>
        <w:tc>
          <w:tcPr>
            <w:tcW w:w="2092" w:type="dxa"/>
          </w:tcPr>
          <w:p w:rsidR="00AC6428" w:rsidRDefault="00AC6428" w:rsidP="00AC6428">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800 - 1000</w:t>
            </w:r>
          </w:p>
        </w:tc>
      </w:tr>
      <w:tr w:rsidR="00AC6428" w:rsidTr="00AC6428">
        <w:tc>
          <w:tcPr>
            <w:tcW w:w="7479" w:type="dxa"/>
          </w:tcPr>
          <w:p w:rsidR="00AC6428" w:rsidRDefault="00AC6428" w:rsidP="00AC642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Пешеходные дороги (прогулочные)</w:t>
            </w:r>
          </w:p>
        </w:tc>
        <w:tc>
          <w:tcPr>
            <w:tcW w:w="2092" w:type="dxa"/>
          </w:tcPr>
          <w:p w:rsidR="00AC6428" w:rsidRDefault="00AC6428" w:rsidP="00AC6428">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600 - 700</w:t>
            </w:r>
          </w:p>
        </w:tc>
      </w:tr>
      <w:tr w:rsidR="00AC6428" w:rsidTr="00AC6428">
        <w:tc>
          <w:tcPr>
            <w:tcW w:w="7479" w:type="dxa"/>
          </w:tcPr>
          <w:p w:rsidR="00AC6428" w:rsidRDefault="00AC6428" w:rsidP="00AC642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lastRenderedPageBreak/>
              <w:t>Пешеходные</w:t>
            </w:r>
            <w:proofErr w:type="gramEnd"/>
            <w:r>
              <w:rPr>
                <w:rFonts w:ascii="Times New Roman" w:hAnsi="Times New Roman" w:cs="Times New Roman"/>
                <w:sz w:val="28"/>
                <w:szCs w:val="28"/>
              </w:rPr>
              <w:t xml:space="preserve"> переходные через проезжую часть (наземные)</w:t>
            </w:r>
          </w:p>
        </w:tc>
        <w:tc>
          <w:tcPr>
            <w:tcW w:w="2092" w:type="dxa"/>
          </w:tcPr>
          <w:p w:rsidR="00AC6428" w:rsidRDefault="00AC6428" w:rsidP="00AC6428">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1200 - 1500</w:t>
            </w:r>
          </w:p>
        </w:tc>
      </w:tr>
      <w:tr w:rsidR="00AC6428" w:rsidTr="00AC6428">
        <w:tc>
          <w:tcPr>
            <w:tcW w:w="7479" w:type="dxa"/>
          </w:tcPr>
          <w:p w:rsidR="00AC6428" w:rsidRDefault="00AC6428" w:rsidP="00AC642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Лестница </w:t>
            </w:r>
          </w:p>
        </w:tc>
        <w:tc>
          <w:tcPr>
            <w:tcW w:w="2092" w:type="dxa"/>
          </w:tcPr>
          <w:p w:rsidR="00AC6428" w:rsidRDefault="00AC6428" w:rsidP="00AC6428">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500 - 600</w:t>
            </w:r>
          </w:p>
        </w:tc>
      </w:tr>
      <w:tr w:rsidR="00AC6428" w:rsidTr="00AC6428">
        <w:tc>
          <w:tcPr>
            <w:tcW w:w="7479" w:type="dxa"/>
          </w:tcPr>
          <w:p w:rsidR="00AC6428" w:rsidRDefault="00AC6428" w:rsidP="00AC642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Пандус (уклон 1:10)</w:t>
            </w:r>
          </w:p>
        </w:tc>
        <w:tc>
          <w:tcPr>
            <w:tcW w:w="2092" w:type="dxa"/>
          </w:tcPr>
          <w:p w:rsidR="00AC6428" w:rsidRDefault="00AC6428" w:rsidP="00AC6428">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700</w:t>
            </w:r>
          </w:p>
        </w:tc>
      </w:tr>
      <w:tr w:rsidR="005D415E" w:rsidTr="00F17C0E">
        <w:tc>
          <w:tcPr>
            <w:tcW w:w="9571" w:type="dxa"/>
            <w:gridSpan w:val="2"/>
          </w:tcPr>
          <w:p w:rsidR="005D415E" w:rsidRDefault="005D415E" w:rsidP="005D415E">
            <w:pPr>
              <w:autoSpaceDE w:val="0"/>
              <w:autoSpaceDN w:val="0"/>
              <w:adjustRightInd w:val="0"/>
              <w:jc w:val="both"/>
              <w:rPr>
                <w:rFonts w:ascii="Times New Roman" w:hAnsi="Times New Roman" w:cs="Times New Roman"/>
                <w:sz w:val="24"/>
                <w:szCs w:val="24"/>
              </w:rPr>
            </w:pPr>
            <w:r w:rsidRPr="005D415E">
              <w:rPr>
                <w:rFonts w:ascii="Times New Roman" w:hAnsi="Times New Roman" w:cs="Times New Roman"/>
                <w:sz w:val="24"/>
                <w:szCs w:val="24"/>
              </w:rPr>
              <w:t>&lt;</w:t>
            </w:r>
            <w:r>
              <w:rPr>
                <w:rFonts w:ascii="Times New Roman" w:hAnsi="Times New Roman" w:cs="Times New Roman"/>
                <w:sz w:val="24"/>
                <w:szCs w:val="24"/>
              </w:rPr>
              <w:t>*</w:t>
            </w:r>
            <w:r w:rsidRPr="005D415E">
              <w:rPr>
                <w:rFonts w:ascii="Times New Roman" w:hAnsi="Times New Roman" w:cs="Times New Roman"/>
                <w:sz w:val="24"/>
                <w:szCs w:val="24"/>
              </w:rPr>
              <w:t>&gt;</w:t>
            </w:r>
            <w:r>
              <w:rPr>
                <w:rFonts w:ascii="Times New Roman" w:hAnsi="Times New Roman" w:cs="Times New Roman"/>
                <w:sz w:val="24"/>
                <w:szCs w:val="24"/>
              </w:rPr>
              <w:t xml:space="preserve"> Предельная пропускная способность, принимаемая при определении максимальных нагрузок, - 1500 чел./час.</w:t>
            </w:r>
          </w:p>
          <w:p w:rsidR="005D415E" w:rsidRDefault="005D415E" w:rsidP="005D415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Примечание:</w:t>
            </w:r>
          </w:p>
          <w:p w:rsidR="005D415E" w:rsidRPr="005D415E" w:rsidRDefault="005D415E" w:rsidP="005D415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Ширина одной полосы пешеходного движения – 0,75м.</w:t>
            </w:r>
          </w:p>
        </w:tc>
      </w:tr>
    </w:tbl>
    <w:p w:rsidR="00AC6428" w:rsidRDefault="00AC6428" w:rsidP="00AC6428">
      <w:pPr>
        <w:autoSpaceDE w:val="0"/>
        <w:autoSpaceDN w:val="0"/>
        <w:adjustRightInd w:val="0"/>
        <w:spacing w:line="240" w:lineRule="auto"/>
        <w:rPr>
          <w:rFonts w:ascii="Times New Roman" w:hAnsi="Times New Roman" w:cs="Times New Roman"/>
          <w:sz w:val="28"/>
          <w:szCs w:val="28"/>
        </w:rPr>
      </w:pPr>
    </w:p>
    <w:p w:rsidR="005D415E" w:rsidRDefault="005D415E" w:rsidP="00AC6428">
      <w:pPr>
        <w:autoSpaceDE w:val="0"/>
        <w:autoSpaceDN w:val="0"/>
        <w:adjustRightInd w:val="0"/>
        <w:spacing w:line="240" w:lineRule="auto"/>
        <w:rPr>
          <w:rFonts w:ascii="Times New Roman" w:hAnsi="Times New Roman" w:cs="Times New Roman"/>
          <w:sz w:val="28"/>
          <w:szCs w:val="28"/>
        </w:rPr>
      </w:pPr>
    </w:p>
    <w:p w:rsidR="006267C7" w:rsidRDefault="006267C7"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6267C7">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6267C7">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6267C7">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C27C1E" w:rsidRDefault="00C27C1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3</w:t>
      </w:r>
    </w:p>
    <w:p w:rsidR="001D501C" w:rsidRDefault="001D501C"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6267C7" w:rsidRDefault="006267C7" w:rsidP="006267C7">
      <w:pPr>
        <w:autoSpaceDE w:val="0"/>
        <w:autoSpaceDN w:val="0"/>
        <w:adjustRightInd w:val="0"/>
        <w:spacing w:line="240" w:lineRule="auto"/>
        <w:jc w:val="center"/>
        <w:rPr>
          <w:rFonts w:ascii="Times New Roman" w:hAnsi="Times New Roman" w:cs="Times New Roman"/>
          <w:sz w:val="28"/>
          <w:szCs w:val="28"/>
        </w:rPr>
      </w:pPr>
    </w:p>
    <w:p w:rsidR="006267C7" w:rsidRDefault="006267C7"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ПРИЕМЫ</w:t>
      </w:r>
    </w:p>
    <w:p w:rsidR="005D415E" w:rsidRDefault="006267C7"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БЛАГОУСТРОЙСТВА НА ТЕРРИТОРИЯХ </w:t>
      </w:r>
    </w:p>
    <w:p w:rsidR="006267C7" w:rsidRDefault="006267C7"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РЕКРЕАЦИОННОГО НАЗНАЧЕНИЯ</w:t>
      </w:r>
    </w:p>
    <w:p w:rsidR="006267C7" w:rsidRDefault="006267C7" w:rsidP="006267C7">
      <w:pPr>
        <w:autoSpaceDE w:val="0"/>
        <w:autoSpaceDN w:val="0"/>
        <w:adjustRightInd w:val="0"/>
        <w:spacing w:line="240" w:lineRule="auto"/>
        <w:jc w:val="center"/>
        <w:rPr>
          <w:rFonts w:ascii="Times New Roman" w:hAnsi="Times New Roman" w:cs="Times New Roman"/>
          <w:sz w:val="28"/>
          <w:szCs w:val="28"/>
        </w:rPr>
      </w:pPr>
    </w:p>
    <w:p w:rsidR="006267C7" w:rsidRDefault="006267C7" w:rsidP="005D415E">
      <w:pPr>
        <w:autoSpaceDE w:val="0"/>
        <w:autoSpaceDN w:val="0"/>
        <w:adjustRightInd w:val="0"/>
        <w:spacing w:line="240" w:lineRule="auto"/>
        <w:jc w:val="both"/>
        <w:outlineLvl w:val="1"/>
        <w:rPr>
          <w:rFonts w:ascii="Times New Roman" w:hAnsi="Times New Roman" w:cs="Times New Roman"/>
          <w:sz w:val="28"/>
          <w:szCs w:val="28"/>
        </w:rPr>
      </w:pPr>
      <w:bookmarkStart w:id="128" w:name="_Toc472352480"/>
      <w:r>
        <w:rPr>
          <w:rFonts w:ascii="Times New Roman" w:hAnsi="Times New Roman" w:cs="Times New Roman"/>
          <w:sz w:val="28"/>
          <w:szCs w:val="28"/>
        </w:rPr>
        <w:t xml:space="preserve">Таблица </w:t>
      </w:r>
      <w:r w:rsidR="005D415E">
        <w:rPr>
          <w:rFonts w:ascii="Times New Roman" w:hAnsi="Times New Roman" w:cs="Times New Roman"/>
          <w:sz w:val="28"/>
          <w:szCs w:val="28"/>
        </w:rPr>
        <w:t>8</w:t>
      </w:r>
      <w:r>
        <w:rPr>
          <w:rFonts w:ascii="Times New Roman" w:hAnsi="Times New Roman" w:cs="Times New Roman"/>
          <w:sz w:val="28"/>
          <w:szCs w:val="28"/>
        </w:rPr>
        <w:t>. Организация аллей и дорог парка, лесопарка</w:t>
      </w:r>
      <w:bookmarkEnd w:id="128"/>
      <w:r w:rsidR="005D415E">
        <w:rPr>
          <w:rFonts w:ascii="Times New Roman" w:hAnsi="Times New Roman" w:cs="Times New Roman"/>
          <w:sz w:val="28"/>
          <w:szCs w:val="28"/>
        </w:rPr>
        <w:t xml:space="preserve"> </w:t>
      </w:r>
      <w:r>
        <w:rPr>
          <w:rFonts w:ascii="Times New Roman" w:hAnsi="Times New Roman" w:cs="Times New Roman"/>
          <w:sz w:val="28"/>
          <w:szCs w:val="28"/>
        </w:rPr>
        <w:t>и других крупных объектов рекреации</w:t>
      </w:r>
    </w:p>
    <w:tbl>
      <w:tblPr>
        <w:tblStyle w:val="afa"/>
        <w:tblW w:w="0" w:type="auto"/>
        <w:tblLook w:val="04A0" w:firstRow="1" w:lastRow="0" w:firstColumn="1" w:lastColumn="0" w:noHBand="0" w:noVBand="1"/>
      </w:tblPr>
      <w:tblGrid>
        <w:gridCol w:w="1962"/>
        <w:gridCol w:w="1628"/>
        <w:gridCol w:w="2511"/>
        <w:gridCol w:w="3470"/>
      </w:tblGrid>
      <w:tr w:rsidR="005D415E" w:rsidTr="001E7EC2">
        <w:tc>
          <w:tcPr>
            <w:tcW w:w="1962" w:type="dxa"/>
          </w:tcPr>
          <w:p w:rsidR="005D415E" w:rsidRPr="005D415E" w:rsidRDefault="005D415E" w:rsidP="005D415E">
            <w:pPr>
              <w:autoSpaceDE w:val="0"/>
              <w:autoSpaceDN w:val="0"/>
              <w:adjustRightInd w:val="0"/>
              <w:jc w:val="center"/>
              <w:rPr>
                <w:rFonts w:ascii="Times New Roman" w:hAnsi="Times New Roman" w:cs="Times New Roman"/>
                <w:sz w:val="24"/>
                <w:szCs w:val="24"/>
              </w:rPr>
            </w:pPr>
            <w:r w:rsidRPr="005D415E">
              <w:rPr>
                <w:rFonts w:ascii="Times New Roman" w:hAnsi="Times New Roman" w:cs="Times New Roman"/>
                <w:sz w:val="24"/>
                <w:szCs w:val="24"/>
              </w:rPr>
              <w:t xml:space="preserve">Тип аллей </w:t>
            </w:r>
          </w:p>
          <w:p w:rsidR="005D415E" w:rsidRPr="005D415E" w:rsidRDefault="005D415E" w:rsidP="005D415E">
            <w:pPr>
              <w:autoSpaceDE w:val="0"/>
              <w:autoSpaceDN w:val="0"/>
              <w:adjustRightInd w:val="0"/>
              <w:jc w:val="center"/>
              <w:rPr>
                <w:rFonts w:ascii="Times New Roman" w:hAnsi="Times New Roman" w:cs="Times New Roman"/>
                <w:sz w:val="24"/>
                <w:szCs w:val="24"/>
              </w:rPr>
            </w:pPr>
            <w:r w:rsidRPr="005D415E">
              <w:rPr>
                <w:rFonts w:ascii="Times New Roman" w:hAnsi="Times New Roman" w:cs="Times New Roman"/>
                <w:sz w:val="24"/>
                <w:szCs w:val="24"/>
              </w:rPr>
              <w:t>и дорог</w:t>
            </w:r>
          </w:p>
        </w:tc>
        <w:tc>
          <w:tcPr>
            <w:tcW w:w="1628" w:type="dxa"/>
          </w:tcPr>
          <w:p w:rsidR="005D415E" w:rsidRPr="005D415E" w:rsidRDefault="005D415E" w:rsidP="005D415E">
            <w:pPr>
              <w:autoSpaceDE w:val="0"/>
              <w:autoSpaceDN w:val="0"/>
              <w:adjustRightInd w:val="0"/>
              <w:jc w:val="center"/>
              <w:rPr>
                <w:rFonts w:ascii="Times New Roman" w:hAnsi="Times New Roman" w:cs="Times New Roman"/>
                <w:sz w:val="24"/>
                <w:szCs w:val="24"/>
              </w:rPr>
            </w:pPr>
            <w:r w:rsidRPr="005D415E">
              <w:rPr>
                <w:rFonts w:ascii="Times New Roman" w:hAnsi="Times New Roman" w:cs="Times New Roman"/>
                <w:sz w:val="24"/>
                <w:szCs w:val="24"/>
              </w:rPr>
              <w:t>Ширина</w:t>
            </w:r>
          </w:p>
          <w:p w:rsidR="005D415E" w:rsidRPr="005D415E" w:rsidRDefault="005D415E" w:rsidP="005D415E">
            <w:pPr>
              <w:autoSpaceDE w:val="0"/>
              <w:autoSpaceDN w:val="0"/>
              <w:adjustRightInd w:val="0"/>
              <w:jc w:val="center"/>
              <w:rPr>
                <w:rFonts w:ascii="Times New Roman" w:hAnsi="Times New Roman" w:cs="Times New Roman"/>
                <w:sz w:val="24"/>
                <w:szCs w:val="24"/>
              </w:rPr>
            </w:pPr>
            <w:r w:rsidRPr="005D415E">
              <w:rPr>
                <w:rFonts w:ascii="Times New Roman" w:hAnsi="Times New Roman" w:cs="Times New Roman"/>
                <w:sz w:val="24"/>
                <w:szCs w:val="24"/>
              </w:rPr>
              <w:t>(м)</w:t>
            </w:r>
          </w:p>
        </w:tc>
        <w:tc>
          <w:tcPr>
            <w:tcW w:w="2511" w:type="dxa"/>
          </w:tcPr>
          <w:p w:rsidR="005D415E" w:rsidRPr="005D415E" w:rsidRDefault="005D415E" w:rsidP="005D415E">
            <w:pPr>
              <w:autoSpaceDE w:val="0"/>
              <w:autoSpaceDN w:val="0"/>
              <w:adjustRightInd w:val="0"/>
              <w:jc w:val="center"/>
              <w:rPr>
                <w:rFonts w:ascii="Times New Roman" w:hAnsi="Times New Roman" w:cs="Times New Roman"/>
                <w:sz w:val="24"/>
                <w:szCs w:val="24"/>
              </w:rPr>
            </w:pPr>
            <w:r w:rsidRPr="005D415E">
              <w:rPr>
                <w:rFonts w:ascii="Times New Roman" w:hAnsi="Times New Roman" w:cs="Times New Roman"/>
                <w:sz w:val="24"/>
                <w:szCs w:val="24"/>
              </w:rPr>
              <w:t>Назначение</w:t>
            </w:r>
          </w:p>
        </w:tc>
        <w:tc>
          <w:tcPr>
            <w:tcW w:w="3470" w:type="dxa"/>
          </w:tcPr>
          <w:p w:rsidR="005D415E" w:rsidRPr="005D415E" w:rsidRDefault="005D415E" w:rsidP="005D415E">
            <w:pPr>
              <w:autoSpaceDE w:val="0"/>
              <w:autoSpaceDN w:val="0"/>
              <w:adjustRightInd w:val="0"/>
              <w:jc w:val="center"/>
              <w:rPr>
                <w:rFonts w:ascii="Times New Roman" w:hAnsi="Times New Roman" w:cs="Times New Roman"/>
                <w:sz w:val="24"/>
                <w:szCs w:val="24"/>
              </w:rPr>
            </w:pPr>
            <w:r w:rsidRPr="005D415E">
              <w:rPr>
                <w:rFonts w:ascii="Times New Roman" w:hAnsi="Times New Roman" w:cs="Times New Roman"/>
                <w:sz w:val="24"/>
                <w:szCs w:val="24"/>
              </w:rPr>
              <w:t>Рекомендации по благоустройству</w:t>
            </w:r>
          </w:p>
        </w:tc>
      </w:tr>
      <w:tr w:rsidR="005D415E" w:rsidTr="001E7EC2">
        <w:tc>
          <w:tcPr>
            <w:tcW w:w="1962" w:type="dxa"/>
          </w:tcPr>
          <w:p w:rsidR="005D415E" w:rsidRPr="005D415E" w:rsidRDefault="005D415E" w:rsidP="005D415E">
            <w:pPr>
              <w:autoSpaceDE w:val="0"/>
              <w:autoSpaceDN w:val="0"/>
              <w:adjustRightInd w:val="0"/>
              <w:rPr>
                <w:rFonts w:ascii="Times New Roman" w:hAnsi="Times New Roman" w:cs="Times New Roman"/>
                <w:sz w:val="24"/>
                <w:szCs w:val="24"/>
              </w:rPr>
            </w:pPr>
            <w:r w:rsidRPr="005D415E">
              <w:rPr>
                <w:rFonts w:ascii="Times New Roman" w:hAnsi="Times New Roman" w:cs="Times New Roman"/>
                <w:sz w:val="24"/>
                <w:szCs w:val="24"/>
              </w:rPr>
              <w:t>Основные пешеходные аллеи и дороги *</w:t>
            </w:r>
          </w:p>
        </w:tc>
        <w:tc>
          <w:tcPr>
            <w:tcW w:w="1628" w:type="dxa"/>
          </w:tcPr>
          <w:p w:rsidR="005D415E" w:rsidRPr="005D415E" w:rsidRDefault="005D415E" w:rsidP="005D415E">
            <w:pPr>
              <w:autoSpaceDE w:val="0"/>
              <w:autoSpaceDN w:val="0"/>
              <w:adjustRightInd w:val="0"/>
              <w:jc w:val="center"/>
              <w:rPr>
                <w:rFonts w:ascii="Times New Roman" w:hAnsi="Times New Roman" w:cs="Times New Roman"/>
                <w:sz w:val="24"/>
                <w:szCs w:val="24"/>
              </w:rPr>
            </w:pPr>
            <w:r w:rsidRPr="005D415E">
              <w:rPr>
                <w:rFonts w:ascii="Times New Roman" w:hAnsi="Times New Roman" w:cs="Times New Roman"/>
                <w:sz w:val="24"/>
                <w:szCs w:val="24"/>
              </w:rPr>
              <w:t>6 - 9</w:t>
            </w:r>
          </w:p>
        </w:tc>
        <w:tc>
          <w:tcPr>
            <w:tcW w:w="2511" w:type="dxa"/>
          </w:tcPr>
          <w:p w:rsidR="005D415E" w:rsidRPr="005D415E" w:rsidRDefault="005D415E" w:rsidP="005D415E">
            <w:pPr>
              <w:autoSpaceDE w:val="0"/>
              <w:autoSpaceDN w:val="0"/>
              <w:adjustRightInd w:val="0"/>
              <w:rPr>
                <w:rFonts w:ascii="Times New Roman" w:hAnsi="Times New Roman" w:cs="Times New Roman"/>
                <w:sz w:val="24"/>
                <w:szCs w:val="24"/>
              </w:rPr>
            </w:pPr>
            <w:r w:rsidRPr="005D415E">
              <w:rPr>
                <w:rFonts w:ascii="Times New Roman" w:hAnsi="Times New Roman" w:cs="Times New Roman"/>
                <w:sz w:val="24"/>
                <w:szCs w:val="24"/>
              </w:rPr>
              <w:t xml:space="preserve">Интенсивное пешеходное движение (более 300 ч/час). Допускается проезд </w:t>
            </w:r>
            <w:proofErr w:type="spellStart"/>
            <w:r w:rsidRPr="005D415E">
              <w:rPr>
                <w:rFonts w:ascii="Times New Roman" w:hAnsi="Times New Roman" w:cs="Times New Roman"/>
                <w:sz w:val="24"/>
                <w:szCs w:val="24"/>
              </w:rPr>
              <w:t>внутрипаркового</w:t>
            </w:r>
            <w:proofErr w:type="spellEnd"/>
            <w:r w:rsidRPr="005D415E">
              <w:rPr>
                <w:rFonts w:ascii="Times New Roman" w:hAnsi="Times New Roman" w:cs="Times New Roman"/>
                <w:sz w:val="24"/>
                <w:szCs w:val="24"/>
              </w:rPr>
              <w:t xml:space="preserve"> транспорта. Соединяет функциональные зоны и участки между собой, те и другие с основными входами.</w:t>
            </w:r>
          </w:p>
        </w:tc>
        <w:tc>
          <w:tcPr>
            <w:tcW w:w="3470" w:type="dxa"/>
          </w:tcPr>
          <w:p w:rsidR="005D415E" w:rsidRDefault="005D415E"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Допускаются зеленые разделительные полосы шириной порядка 2 м, через каждые 25 – 30 м – проходы.</w:t>
            </w:r>
          </w:p>
          <w:p w:rsidR="005D415E" w:rsidRDefault="005D415E"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Если аллея на берегу водоема, ее поперечный профиль может быть решен в разных уровнях, которые связаны откосами, стенками и лестницами.</w:t>
            </w:r>
          </w:p>
          <w:p w:rsidR="005D415E" w:rsidRDefault="005D415E"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Покрытие: твердое (плитка, асфальтобетон) с обрамлением бортовым камнем. </w:t>
            </w:r>
          </w:p>
          <w:p w:rsidR="005D415E" w:rsidRPr="005D415E" w:rsidRDefault="005D415E"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Обрезка ветвей на высоту 2,5м.</w:t>
            </w:r>
          </w:p>
        </w:tc>
      </w:tr>
      <w:tr w:rsidR="005D415E" w:rsidTr="001E7EC2">
        <w:tc>
          <w:tcPr>
            <w:tcW w:w="1962" w:type="dxa"/>
          </w:tcPr>
          <w:p w:rsidR="005D415E" w:rsidRDefault="005D415E" w:rsidP="005D415E">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Второстепен</w:t>
            </w:r>
            <w:proofErr w:type="spellEnd"/>
            <w:r>
              <w:rPr>
                <w:rFonts w:ascii="Times New Roman" w:hAnsi="Times New Roman" w:cs="Times New Roman"/>
                <w:sz w:val="24"/>
                <w:szCs w:val="24"/>
              </w:rPr>
              <w:t>-</w:t>
            </w:r>
          </w:p>
          <w:p w:rsidR="005D415E" w:rsidRPr="005D415E" w:rsidRDefault="005D415E" w:rsidP="005D415E">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ые</w:t>
            </w:r>
            <w:proofErr w:type="spellEnd"/>
            <w:r>
              <w:rPr>
                <w:rFonts w:ascii="Times New Roman" w:hAnsi="Times New Roman" w:cs="Times New Roman"/>
                <w:sz w:val="24"/>
                <w:szCs w:val="24"/>
              </w:rPr>
              <w:t xml:space="preserve"> аллеи и дороги*</w:t>
            </w:r>
          </w:p>
        </w:tc>
        <w:tc>
          <w:tcPr>
            <w:tcW w:w="1628" w:type="dxa"/>
          </w:tcPr>
          <w:p w:rsidR="005D415E" w:rsidRPr="005D415E" w:rsidRDefault="005D415E" w:rsidP="005D415E">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 – 4,5</w:t>
            </w:r>
          </w:p>
        </w:tc>
        <w:tc>
          <w:tcPr>
            <w:tcW w:w="2511" w:type="dxa"/>
          </w:tcPr>
          <w:p w:rsidR="005D415E" w:rsidRDefault="005D415E"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Интенсивное</w:t>
            </w:r>
            <w:r w:rsidR="008C702D">
              <w:rPr>
                <w:rFonts w:ascii="Times New Roman" w:hAnsi="Times New Roman" w:cs="Times New Roman"/>
                <w:sz w:val="24"/>
                <w:szCs w:val="24"/>
              </w:rPr>
              <w:t xml:space="preserve"> пешеходное движение (до 300 ч/час).</w:t>
            </w:r>
          </w:p>
          <w:p w:rsidR="008C702D" w:rsidRDefault="008C702D"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Допускается проезд эксплуатационного транспорта. </w:t>
            </w:r>
          </w:p>
          <w:p w:rsidR="008C702D" w:rsidRPr="005D415E" w:rsidRDefault="008C702D"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Соединяют второстепенные входы и парковые объекты между собой.</w:t>
            </w:r>
          </w:p>
        </w:tc>
        <w:tc>
          <w:tcPr>
            <w:tcW w:w="3470" w:type="dxa"/>
          </w:tcPr>
          <w:p w:rsidR="005D415E" w:rsidRDefault="005D415E"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Трассируется по </w:t>
            </w:r>
            <w:r w:rsidR="008C702D">
              <w:rPr>
                <w:rFonts w:ascii="Times New Roman" w:hAnsi="Times New Roman" w:cs="Times New Roman"/>
                <w:sz w:val="24"/>
                <w:szCs w:val="24"/>
              </w:rPr>
              <w:t>живописным местам, могут иметь криволинейные очертания.</w:t>
            </w:r>
          </w:p>
          <w:p w:rsidR="008C702D" w:rsidRDefault="008C702D"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твердое (плитка, асфальтобетон), щебеночное, обработанное вяжущими материалами.</w:t>
            </w:r>
          </w:p>
          <w:p w:rsidR="008C702D" w:rsidRDefault="008C702D"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Обрезка ветвей на высоту 2 – 2,5м.</w:t>
            </w:r>
          </w:p>
          <w:p w:rsidR="008C702D" w:rsidRPr="005D415E" w:rsidRDefault="008C702D"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Садовый борт, бордюры из цветов и трав, водоотводные лотки или др.</w:t>
            </w:r>
          </w:p>
        </w:tc>
      </w:tr>
      <w:tr w:rsidR="005D415E" w:rsidTr="001E7EC2">
        <w:tc>
          <w:tcPr>
            <w:tcW w:w="1962" w:type="dxa"/>
          </w:tcPr>
          <w:p w:rsidR="005D415E" w:rsidRP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Дополнительные пешеходные дороги</w:t>
            </w:r>
          </w:p>
        </w:tc>
        <w:tc>
          <w:tcPr>
            <w:tcW w:w="1628" w:type="dxa"/>
          </w:tcPr>
          <w:p w:rsidR="005D415E" w:rsidRPr="005D415E" w:rsidRDefault="00C97E1A" w:rsidP="005D415E">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 – 2,5</w:t>
            </w:r>
          </w:p>
        </w:tc>
        <w:tc>
          <w:tcPr>
            <w:tcW w:w="2511" w:type="dxa"/>
          </w:tcPr>
          <w:p w:rsid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Пешеходное движение малой интенсивности.</w:t>
            </w:r>
          </w:p>
          <w:p w:rsidR="00C97E1A"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Проезд транспорта не допускается.</w:t>
            </w:r>
          </w:p>
          <w:p w:rsidR="00C97E1A" w:rsidRP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Подводят к отдельным парковым сооружениям.</w:t>
            </w:r>
          </w:p>
        </w:tc>
        <w:tc>
          <w:tcPr>
            <w:tcW w:w="3470" w:type="dxa"/>
          </w:tcPr>
          <w:p w:rsid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Свободная трассировка, каждый поворот оправдан и зафиксирован объектом, сооружением, группой или одиночными насаждениями. Продольный уклон допускается 80 промилле. </w:t>
            </w:r>
          </w:p>
          <w:p w:rsidR="00C97E1A" w:rsidRP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Покрытие: плитка, </w:t>
            </w:r>
            <w:proofErr w:type="gramStart"/>
            <w:r>
              <w:rPr>
                <w:rFonts w:ascii="Times New Roman" w:hAnsi="Times New Roman" w:cs="Times New Roman"/>
                <w:sz w:val="24"/>
                <w:szCs w:val="24"/>
              </w:rPr>
              <w:t>грунтовой</w:t>
            </w:r>
            <w:proofErr w:type="gramEnd"/>
            <w:r>
              <w:rPr>
                <w:rFonts w:ascii="Times New Roman" w:hAnsi="Times New Roman" w:cs="Times New Roman"/>
                <w:sz w:val="24"/>
                <w:szCs w:val="24"/>
              </w:rPr>
              <w:t xml:space="preserve"> улучшенное. </w:t>
            </w:r>
          </w:p>
        </w:tc>
      </w:tr>
      <w:tr w:rsidR="005D415E" w:rsidTr="001E7EC2">
        <w:tc>
          <w:tcPr>
            <w:tcW w:w="1962" w:type="dxa"/>
          </w:tcPr>
          <w:p w:rsidR="005D415E" w:rsidRP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Велосипедные </w:t>
            </w:r>
            <w:r>
              <w:rPr>
                <w:rFonts w:ascii="Times New Roman" w:hAnsi="Times New Roman" w:cs="Times New Roman"/>
                <w:sz w:val="24"/>
                <w:szCs w:val="24"/>
              </w:rPr>
              <w:lastRenderedPageBreak/>
              <w:t>дорожки</w:t>
            </w:r>
          </w:p>
        </w:tc>
        <w:tc>
          <w:tcPr>
            <w:tcW w:w="1628" w:type="dxa"/>
          </w:tcPr>
          <w:p w:rsidR="005D415E" w:rsidRPr="005D415E" w:rsidRDefault="00C97E1A" w:rsidP="005D415E">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1,5 – 2,25</w:t>
            </w:r>
          </w:p>
        </w:tc>
        <w:tc>
          <w:tcPr>
            <w:tcW w:w="2511" w:type="dxa"/>
          </w:tcPr>
          <w:p w:rsidR="005D415E" w:rsidRP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Велосипедные </w:t>
            </w:r>
            <w:r>
              <w:rPr>
                <w:rFonts w:ascii="Times New Roman" w:hAnsi="Times New Roman" w:cs="Times New Roman"/>
                <w:sz w:val="24"/>
                <w:szCs w:val="24"/>
              </w:rPr>
              <w:lastRenderedPageBreak/>
              <w:t>прогулки</w:t>
            </w:r>
          </w:p>
        </w:tc>
        <w:tc>
          <w:tcPr>
            <w:tcW w:w="3470" w:type="dxa"/>
          </w:tcPr>
          <w:p w:rsid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 xml:space="preserve">Трассирование замкнутое </w:t>
            </w:r>
            <w:r>
              <w:rPr>
                <w:rFonts w:ascii="Times New Roman" w:hAnsi="Times New Roman" w:cs="Times New Roman"/>
                <w:sz w:val="24"/>
                <w:szCs w:val="24"/>
              </w:rPr>
              <w:lastRenderedPageBreak/>
              <w:t xml:space="preserve">(кольцевое, петельное, восьмерочное). </w:t>
            </w:r>
          </w:p>
          <w:p w:rsidR="00C97E1A"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Рекомендуется пункт техобслуживания.</w:t>
            </w:r>
          </w:p>
          <w:p w:rsidR="00C97E1A"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w:t>
            </w:r>
            <w:r w:rsidR="00FA7E1A">
              <w:rPr>
                <w:rFonts w:ascii="Times New Roman" w:hAnsi="Times New Roman" w:cs="Times New Roman"/>
                <w:sz w:val="24"/>
                <w:szCs w:val="24"/>
              </w:rPr>
              <w:t>:</w:t>
            </w:r>
            <w:r>
              <w:rPr>
                <w:rFonts w:ascii="Times New Roman" w:hAnsi="Times New Roman" w:cs="Times New Roman"/>
                <w:sz w:val="24"/>
                <w:szCs w:val="24"/>
              </w:rPr>
              <w:t xml:space="preserve"> твердое.</w:t>
            </w:r>
          </w:p>
          <w:p w:rsidR="00C97E1A" w:rsidRP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Обрезка ветвей на высоту 2,5м.</w:t>
            </w:r>
          </w:p>
        </w:tc>
      </w:tr>
      <w:tr w:rsidR="005D415E" w:rsidTr="001E7EC2">
        <w:tc>
          <w:tcPr>
            <w:tcW w:w="1962" w:type="dxa"/>
          </w:tcPr>
          <w:p w:rsidR="005D415E" w:rsidRP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Дороги для конной езды</w:t>
            </w:r>
          </w:p>
        </w:tc>
        <w:tc>
          <w:tcPr>
            <w:tcW w:w="1628" w:type="dxa"/>
          </w:tcPr>
          <w:p w:rsidR="005D415E" w:rsidRPr="005D415E" w:rsidRDefault="00FA7E1A" w:rsidP="005D415E">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4,0 – 6,0</w:t>
            </w:r>
          </w:p>
        </w:tc>
        <w:tc>
          <w:tcPr>
            <w:tcW w:w="2511" w:type="dxa"/>
          </w:tcPr>
          <w:p w:rsid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Прогулки верхом, в экипажах, санях. </w:t>
            </w:r>
          </w:p>
          <w:p w:rsidR="00FA7E1A" w:rsidRP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Допускается проезд эксплуатационного транспорта.</w:t>
            </w:r>
          </w:p>
        </w:tc>
        <w:tc>
          <w:tcPr>
            <w:tcW w:w="3470" w:type="dxa"/>
          </w:tcPr>
          <w:p w:rsid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Наибольшие продольные уклоны до 60 промилле.</w:t>
            </w:r>
          </w:p>
          <w:p w:rsidR="00FA7E1A"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Обрезка ветвей на высоту 4 м.</w:t>
            </w:r>
          </w:p>
          <w:p w:rsidR="00FA7E1A" w:rsidRP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грунтовое улучшенное.</w:t>
            </w:r>
          </w:p>
        </w:tc>
      </w:tr>
      <w:tr w:rsidR="005D415E" w:rsidTr="001E7EC2">
        <w:tc>
          <w:tcPr>
            <w:tcW w:w="1962" w:type="dxa"/>
          </w:tcPr>
          <w:p w:rsidR="005D415E" w:rsidRP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Автомобильная дорога (</w:t>
            </w:r>
            <w:proofErr w:type="spellStart"/>
            <w:r>
              <w:rPr>
                <w:rFonts w:ascii="Times New Roman" w:hAnsi="Times New Roman" w:cs="Times New Roman"/>
                <w:sz w:val="24"/>
                <w:szCs w:val="24"/>
              </w:rPr>
              <w:t>парквей</w:t>
            </w:r>
            <w:proofErr w:type="spellEnd"/>
            <w:r>
              <w:rPr>
                <w:rFonts w:ascii="Times New Roman" w:hAnsi="Times New Roman" w:cs="Times New Roman"/>
                <w:sz w:val="24"/>
                <w:szCs w:val="24"/>
              </w:rPr>
              <w:t>)</w:t>
            </w:r>
          </w:p>
        </w:tc>
        <w:tc>
          <w:tcPr>
            <w:tcW w:w="1628" w:type="dxa"/>
          </w:tcPr>
          <w:p w:rsidR="005D415E" w:rsidRPr="005D415E" w:rsidRDefault="00FA7E1A" w:rsidP="005D415E">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4,5 – 7,0</w:t>
            </w:r>
          </w:p>
        </w:tc>
        <w:tc>
          <w:tcPr>
            <w:tcW w:w="2511" w:type="dxa"/>
          </w:tcPr>
          <w:p w:rsid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Автомобильные прогулки и проезд </w:t>
            </w:r>
            <w:proofErr w:type="spellStart"/>
            <w:r>
              <w:rPr>
                <w:rFonts w:ascii="Times New Roman" w:hAnsi="Times New Roman" w:cs="Times New Roman"/>
                <w:sz w:val="24"/>
                <w:szCs w:val="24"/>
              </w:rPr>
              <w:t>внутрипаркового</w:t>
            </w:r>
            <w:proofErr w:type="spellEnd"/>
            <w:r>
              <w:rPr>
                <w:rFonts w:ascii="Times New Roman" w:hAnsi="Times New Roman" w:cs="Times New Roman"/>
                <w:sz w:val="24"/>
                <w:szCs w:val="24"/>
              </w:rPr>
              <w:t xml:space="preserve"> транспорта.</w:t>
            </w:r>
          </w:p>
          <w:p w:rsidR="00FA7E1A" w:rsidRP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Допускается проезд эксплуатационного транспорта.</w:t>
            </w:r>
          </w:p>
        </w:tc>
        <w:tc>
          <w:tcPr>
            <w:tcW w:w="3470" w:type="dxa"/>
          </w:tcPr>
          <w:p w:rsid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Трассируется по периферии парка в стороне от пешеходных коммуникаций.</w:t>
            </w:r>
          </w:p>
          <w:p w:rsidR="00FA7E1A"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Наибольший продольный уклон 70 промилле, максимальная скорость – 40 км/час. </w:t>
            </w:r>
          </w:p>
          <w:p w:rsidR="00FA7E1A"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Радиусы закруглений – не менее 15м.</w:t>
            </w:r>
          </w:p>
          <w:p w:rsidR="00FA7E1A" w:rsidRP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асфальтобетон, щебеночное, гравийное, обработка вяжущими материалами, бордюрный камень.</w:t>
            </w:r>
          </w:p>
        </w:tc>
      </w:tr>
      <w:tr w:rsidR="001E7EC2" w:rsidTr="00F17C0E">
        <w:tc>
          <w:tcPr>
            <w:tcW w:w="9571" w:type="dxa"/>
            <w:gridSpan w:val="4"/>
          </w:tcPr>
          <w:p w:rsidR="001E7EC2" w:rsidRDefault="001E7EC2"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Примечания:</w:t>
            </w:r>
          </w:p>
          <w:p w:rsidR="001E7EC2" w:rsidRDefault="001E7EC2" w:rsidP="001E7EC2">
            <w:pPr>
              <w:pStyle w:val="aa"/>
              <w:numPr>
                <w:ilvl w:val="0"/>
                <w:numId w:val="26"/>
              </w:numPr>
              <w:autoSpaceDE w:val="0"/>
              <w:autoSpaceDN w:val="0"/>
              <w:adjustRightInd w:val="0"/>
              <w:ind w:left="0" w:firstLine="426"/>
              <w:rPr>
                <w:rFonts w:ascii="Times New Roman" w:hAnsi="Times New Roman" w:cs="Times New Roman"/>
                <w:sz w:val="24"/>
                <w:szCs w:val="24"/>
              </w:rPr>
            </w:pPr>
            <w:r>
              <w:rPr>
                <w:rFonts w:ascii="Times New Roman" w:hAnsi="Times New Roman" w:cs="Times New Roman"/>
                <w:sz w:val="24"/>
                <w:szCs w:val="24"/>
              </w:rPr>
              <w:t>В ширину пешеходных аллей включаются оны пешеходного движения, разграничительные зеленые полосы, водоотводные лотки и площадки для установки скамеек. Устройство разграничительных зеленых полос необходимо при ширине более 6м.</w:t>
            </w:r>
          </w:p>
          <w:p w:rsidR="001E7EC2" w:rsidRDefault="001E7EC2" w:rsidP="001E7EC2">
            <w:pPr>
              <w:pStyle w:val="aa"/>
              <w:numPr>
                <w:ilvl w:val="0"/>
                <w:numId w:val="26"/>
              </w:numPr>
              <w:autoSpaceDE w:val="0"/>
              <w:autoSpaceDN w:val="0"/>
              <w:adjustRightInd w:val="0"/>
              <w:ind w:left="0" w:firstLine="426"/>
              <w:rPr>
                <w:rFonts w:ascii="Times New Roman" w:hAnsi="Times New Roman" w:cs="Times New Roman"/>
                <w:sz w:val="24"/>
                <w:szCs w:val="24"/>
              </w:rPr>
            </w:pPr>
            <w:r>
              <w:rPr>
                <w:rFonts w:ascii="Times New Roman" w:hAnsi="Times New Roman" w:cs="Times New Roman"/>
                <w:sz w:val="24"/>
                <w:szCs w:val="24"/>
              </w:rPr>
              <w:t xml:space="preserve">На типах аллей и дорог, помеченных знаком «*», допускается катание на роликовых досках, коньках, самокатах, помимо специально оборудованных территорий. </w:t>
            </w:r>
          </w:p>
          <w:p w:rsidR="001E7EC2" w:rsidRPr="001E7EC2" w:rsidRDefault="001E7EC2" w:rsidP="00DC15B2">
            <w:pPr>
              <w:pStyle w:val="aa"/>
              <w:numPr>
                <w:ilvl w:val="0"/>
                <w:numId w:val="26"/>
              </w:numPr>
              <w:autoSpaceDE w:val="0"/>
              <w:autoSpaceDN w:val="0"/>
              <w:adjustRightInd w:val="0"/>
              <w:ind w:left="0" w:firstLine="426"/>
              <w:rPr>
                <w:rFonts w:ascii="Times New Roman" w:hAnsi="Times New Roman" w:cs="Times New Roman"/>
                <w:sz w:val="24"/>
                <w:szCs w:val="24"/>
              </w:rPr>
            </w:pPr>
            <w:r>
              <w:rPr>
                <w:rFonts w:ascii="Times New Roman" w:hAnsi="Times New Roman" w:cs="Times New Roman"/>
                <w:sz w:val="24"/>
                <w:szCs w:val="24"/>
              </w:rPr>
              <w:t xml:space="preserve">Автомобильные дороги следует предусматривать в </w:t>
            </w:r>
            <w:r w:rsidR="00DC15B2">
              <w:rPr>
                <w:rFonts w:ascii="Times New Roman" w:hAnsi="Times New Roman" w:cs="Times New Roman"/>
                <w:sz w:val="24"/>
                <w:szCs w:val="24"/>
              </w:rPr>
              <w:t>п</w:t>
            </w:r>
            <w:r>
              <w:rPr>
                <w:rFonts w:ascii="Times New Roman" w:hAnsi="Times New Roman" w:cs="Times New Roman"/>
                <w:sz w:val="24"/>
                <w:szCs w:val="24"/>
              </w:rPr>
              <w:t xml:space="preserve">арках с размером территории более 100 га. </w:t>
            </w:r>
          </w:p>
        </w:tc>
      </w:tr>
    </w:tbl>
    <w:p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p w:rsidR="006267C7" w:rsidRDefault="00DC15B2" w:rsidP="00DC15B2">
      <w:pPr>
        <w:autoSpaceDE w:val="0"/>
        <w:autoSpaceDN w:val="0"/>
        <w:adjustRightInd w:val="0"/>
        <w:spacing w:line="240" w:lineRule="auto"/>
        <w:outlineLvl w:val="1"/>
        <w:rPr>
          <w:rFonts w:ascii="Times New Roman" w:hAnsi="Times New Roman" w:cs="Times New Roman"/>
          <w:sz w:val="28"/>
          <w:szCs w:val="28"/>
        </w:rPr>
      </w:pPr>
      <w:bookmarkStart w:id="129" w:name="_Toc472352481"/>
      <w:r>
        <w:rPr>
          <w:rFonts w:ascii="Times New Roman" w:hAnsi="Times New Roman" w:cs="Times New Roman"/>
          <w:sz w:val="28"/>
          <w:szCs w:val="28"/>
        </w:rPr>
        <w:t>Таблица 9</w:t>
      </w:r>
      <w:r w:rsidR="006267C7">
        <w:rPr>
          <w:rFonts w:ascii="Times New Roman" w:hAnsi="Times New Roman" w:cs="Times New Roman"/>
          <w:sz w:val="28"/>
          <w:szCs w:val="28"/>
        </w:rPr>
        <w:t>. Организация площадок городского парка</w:t>
      </w:r>
      <w:bookmarkEnd w:id="129"/>
    </w:p>
    <w:p w:rsidR="006267C7" w:rsidRDefault="006267C7" w:rsidP="006267C7">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В кв. метрах</w:t>
      </w:r>
    </w:p>
    <w:tbl>
      <w:tblPr>
        <w:tblStyle w:val="afa"/>
        <w:tblW w:w="0" w:type="auto"/>
        <w:tblLook w:val="04A0" w:firstRow="1" w:lastRow="0" w:firstColumn="1" w:lastColumn="0" w:noHBand="0" w:noVBand="1"/>
      </w:tblPr>
      <w:tblGrid>
        <w:gridCol w:w="1711"/>
        <w:gridCol w:w="2114"/>
        <w:gridCol w:w="2590"/>
        <w:gridCol w:w="1508"/>
        <w:gridCol w:w="1648"/>
      </w:tblGrid>
      <w:tr w:rsidR="00DC15B2" w:rsidTr="00A91AE0">
        <w:tc>
          <w:tcPr>
            <w:tcW w:w="1711"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Парковые площади и площадки</w:t>
            </w:r>
          </w:p>
        </w:tc>
        <w:tc>
          <w:tcPr>
            <w:tcW w:w="2114"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Назначение</w:t>
            </w:r>
          </w:p>
        </w:tc>
        <w:tc>
          <w:tcPr>
            <w:tcW w:w="2590"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Элементы благоустройства</w:t>
            </w:r>
          </w:p>
        </w:tc>
        <w:tc>
          <w:tcPr>
            <w:tcW w:w="1508"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Размеры</w:t>
            </w:r>
          </w:p>
        </w:tc>
        <w:tc>
          <w:tcPr>
            <w:tcW w:w="1648"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Минимальная норма на посетителя</w:t>
            </w:r>
          </w:p>
        </w:tc>
      </w:tr>
      <w:tr w:rsidR="00DC15B2" w:rsidTr="00A91AE0">
        <w:tc>
          <w:tcPr>
            <w:tcW w:w="1711" w:type="dxa"/>
          </w:tcPr>
          <w:p w:rsidR="00DC15B2" w:rsidRP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Основные площадки</w:t>
            </w:r>
          </w:p>
        </w:tc>
        <w:tc>
          <w:tcPr>
            <w:tcW w:w="2114" w:type="dxa"/>
          </w:tcPr>
          <w:p w:rsidR="00DC15B2" w:rsidRP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Центры парковой планировки, размещаются на пересечении аллей, у входной части парка, перед сооружениями</w:t>
            </w:r>
          </w:p>
        </w:tc>
        <w:tc>
          <w:tcPr>
            <w:tcW w:w="2590" w:type="dxa"/>
          </w:tcPr>
          <w:p w:rsid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Бассейны, фонтаны, скульптура, партерная зелень, цветники, парадное и декоративное освещение.</w:t>
            </w:r>
          </w:p>
          <w:p w:rsidR="00DC15B2" w:rsidRP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плиточное мощение, бортовой камень</w:t>
            </w:r>
          </w:p>
        </w:tc>
        <w:tc>
          <w:tcPr>
            <w:tcW w:w="1508"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С учетом пропускной способности отходящих от входа аллей</w:t>
            </w:r>
          </w:p>
        </w:tc>
        <w:tc>
          <w:tcPr>
            <w:tcW w:w="1648"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w:t>
            </w:r>
          </w:p>
        </w:tc>
      </w:tr>
      <w:tr w:rsidR="00DC15B2" w:rsidTr="00A91AE0">
        <w:tc>
          <w:tcPr>
            <w:tcW w:w="1711" w:type="dxa"/>
          </w:tcPr>
          <w:p w:rsidR="00DC15B2" w:rsidRP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Площади массовых </w:t>
            </w:r>
            <w:r>
              <w:rPr>
                <w:rFonts w:ascii="Times New Roman" w:hAnsi="Times New Roman" w:cs="Times New Roman"/>
                <w:sz w:val="24"/>
                <w:szCs w:val="24"/>
              </w:rPr>
              <w:lastRenderedPageBreak/>
              <w:t>мероприятий</w:t>
            </w:r>
          </w:p>
        </w:tc>
        <w:tc>
          <w:tcPr>
            <w:tcW w:w="2114" w:type="dxa"/>
          </w:tcPr>
          <w:p w:rsid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 xml:space="preserve">Проведение концертов, </w:t>
            </w:r>
            <w:r>
              <w:rPr>
                <w:rFonts w:ascii="Times New Roman" w:hAnsi="Times New Roman" w:cs="Times New Roman"/>
                <w:sz w:val="24"/>
                <w:szCs w:val="24"/>
              </w:rPr>
              <w:lastRenderedPageBreak/>
              <w:t>праздников, большие размеры.</w:t>
            </w:r>
          </w:p>
          <w:p w:rsidR="00DC15B2" w:rsidRP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Формируются в виде лугового пространства или площади регулярного очертания. Связь по главной аллее</w:t>
            </w:r>
          </w:p>
        </w:tc>
        <w:tc>
          <w:tcPr>
            <w:tcW w:w="2590" w:type="dxa"/>
          </w:tcPr>
          <w:p w:rsid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 xml:space="preserve">Осветительное оборудование </w:t>
            </w:r>
            <w:r>
              <w:rPr>
                <w:rFonts w:ascii="Times New Roman" w:hAnsi="Times New Roman" w:cs="Times New Roman"/>
                <w:sz w:val="24"/>
                <w:szCs w:val="24"/>
              </w:rPr>
              <w:lastRenderedPageBreak/>
              <w:t xml:space="preserve">(фонари, прожекторы). </w:t>
            </w:r>
          </w:p>
          <w:p w:rsid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Посадки – по периметру.</w:t>
            </w:r>
          </w:p>
          <w:p w:rsidR="00DC15B2" w:rsidRP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газонное, твердое (плитка), комбинированное</w:t>
            </w:r>
          </w:p>
        </w:tc>
        <w:tc>
          <w:tcPr>
            <w:tcW w:w="1508"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1200 - 1500</w:t>
            </w:r>
          </w:p>
        </w:tc>
        <w:tc>
          <w:tcPr>
            <w:tcW w:w="1648"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 – 2,5</w:t>
            </w:r>
          </w:p>
        </w:tc>
      </w:tr>
      <w:tr w:rsidR="00DC15B2" w:rsidTr="00A91AE0">
        <w:tc>
          <w:tcPr>
            <w:tcW w:w="1711" w:type="dxa"/>
          </w:tcPr>
          <w:p w:rsidR="00DC15B2"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Площадки отдыха, лужайки</w:t>
            </w:r>
          </w:p>
        </w:tc>
        <w:tc>
          <w:tcPr>
            <w:tcW w:w="2114" w:type="dxa"/>
          </w:tcPr>
          <w:p w:rsid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В различных частях парка.</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Виды площадок:</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регулярной планировки с регулярным озеленением;</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регулярной планировки с обрамлением свободными группами растений;</w:t>
            </w:r>
          </w:p>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свободной планировки с обрамлением свободными группа растений</w:t>
            </w:r>
          </w:p>
        </w:tc>
        <w:tc>
          <w:tcPr>
            <w:tcW w:w="2590" w:type="dxa"/>
          </w:tcPr>
          <w:p w:rsid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Везде: </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освещение, беседки, </w:t>
            </w:r>
            <w:proofErr w:type="spellStart"/>
            <w:r>
              <w:rPr>
                <w:rFonts w:ascii="Times New Roman" w:hAnsi="Times New Roman" w:cs="Times New Roman"/>
                <w:sz w:val="24"/>
                <w:szCs w:val="24"/>
              </w:rPr>
              <w:t>перголы</w:t>
            </w:r>
            <w:proofErr w:type="spellEnd"/>
            <w:r>
              <w:rPr>
                <w:rFonts w:ascii="Times New Roman" w:hAnsi="Times New Roman" w:cs="Times New Roman"/>
                <w:sz w:val="24"/>
                <w:szCs w:val="24"/>
              </w:rPr>
              <w:t>, трельяжи, скамьи, урны.</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Декоративное оформление в центре (цветник, фонтан, скульптура, вазон).</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мощение плиткой, бортовой камень, бордюры из цветов и трав.</w:t>
            </w:r>
          </w:p>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На площадках – лужайках – газон</w:t>
            </w:r>
          </w:p>
        </w:tc>
        <w:tc>
          <w:tcPr>
            <w:tcW w:w="1508" w:type="dxa"/>
          </w:tcPr>
          <w:p w:rsidR="00DC15B2" w:rsidRPr="00DC15B2"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20 - 200</w:t>
            </w:r>
          </w:p>
        </w:tc>
        <w:tc>
          <w:tcPr>
            <w:tcW w:w="1648" w:type="dxa"/>
          </w:tcPr>
          <w:p w:rsidR="00DC15B2" w:rsidRPr="00DC15B2"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5 - 20</w:t>
            </w:r>
          </w:p>
        </w:tc>
      </w:tr>
      <w:tr w:rsidR="00DC15B2" w:rsidTr="00A91AE0">
        <w:tc>
          <w:tcPr>
            <w:tcW w:w="1711" w:type="dxa"/>
          </w:tcPr>
          <w:p w:rsidR="00DC15B2"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Танцевальные площадки, сооружения</w:t>
            </w:r>
          </w:p>
        </w:tc>
        <w:tc>
          <w:tcPr>
            <w:tcW w:w="2114" w:type="dxa"/>
          </w:tcPr>
          <w:p w:rsidR="00DC15B2"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Размещаются рядом с главными или второстепенными аллеями</w:t>
            </w:r>
          </w:p>
        </w:tc>
        <w:tc>
          <w:tcPr>
            <w:tcW w:w="2590" w:type="dxa"/>
          </w:tcPr>
          <w:p w:rsid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Освещение, ограждение, скамьи, урны.</w:t>
            </w:r>
          </w:p>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специальное</w:t>
            </w:r>
          </w:p>
        </w:tc>
        <w:tc>
          <w:tcPr>
            <w:tcW w:w="1508" w:type="dxa"/>
          </w:tcPr>
          <w:p w:rsidR="00DC15B2" w:rsidRPr="00DC15B2"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150 - 500</w:t>
            </w:r>
          </w:p>
        </w:tc>
        <w:tc>
          <w:tcPr>
            <w:tcW w:w="1648" w:type="dxa"/>
          </w:tcPr>
          <w:p w:rsidR="00DC15B2" w:rsidRPr="00DC15B2"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w:t>
            </w:r>
          </w:p>
        </w:tc>
      </w:tr>
      <w:tr w:rsidR="005B72B8" w:rsidTr="00A91AE0">
        <w:tc>
          <w:tcPr>
            <w:tcW w:w="1711" w:type="dxa"/>
          </w:tcPr>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Игровые площадки для детей:</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до 3 лет</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- 4 - 6 лет</w:t>
            </w:r>
          </w:p>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- 7 - 14 лет</w:t>
            </w:r>
          </w:p>
        </w:tc>
        <w:tc>
          <w:tcPr>
            <w:tcW w:w="2114" w:type="dxa"/>
          </w:tcPr>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Малоподвижные индивидуальные, подвижные коллективные игры. </w:t>
            </w:r>
          </w:p>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Размещение вдоль второстепенных аллей</w:t>
            </w:r>
          </w:p>
        </w:tc>
        <w:tc>
          <w:tcPr>
            <w:tcW w:w="2590" w:type="dxa"/>
            <w:vMerge w:val="restart"/>
          </w:tcPr>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Игровое, </w:t>
            </w:r>
            <w:proofErr w:type="spellStart"/>
            <w:r>
              <w:rPr>
                <w:rFonts w:ascii="Times New Roman" w:hAnsi="Times New Roman" w:cs="Times New Roman"/>
                <w:sz w:val="24"/>
                <w:szCs w:val="24"/>
              </w:rPr>
              <w:t>физкультурно</w:t>
            </w:r>
            <w:proofErr w:type="spellEnd"/>
            <w:r>
              <w:rPr>
                <w:rFonts w:ascii="Times New Roman" w:hAnsi="Times New Roman" w:cs="Times New Roman"/>
                <w:sz w:val="24"/>
                <w:szCs w:val="24"/>
              </w:rPr>
              <w:t xml:space="preserve"> – оздоровительное оборудование, </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освещение, скамьи, урны.</w:t>
            </w:r>
          </w:p>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песчаное, фунтовое улучшенное, газон</w:t>
            </w:r>
          </w:p>
        </w:tc>
        <w:tc>
          <w:tcPr>
            <w:tcW w:w="1508" w:type="dxa"/>
          </w:tcPr>
          <w:p w:rsidR="005B72B8"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 – 100</w:t>
            </w:r>
          </w:p>
          <w:p w:rsidR="005B72B8"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120 – 300</w:t>
            </w:r>
          </w:p>
          <w:p w:rsidR="005B72B8" w:rsidRPr="00DC15B2"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500 - 2000</w:t>
            </w:r>
          </w:p>
        </w:tc>
        <w:tc>
          <w:tcPr>
            <w:tcW w:w="1648" w:type="dxa"/>
          </w:tcPr>
          <w:p w:rsidR="005B72B8"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w:t>
            </w:r>
          </w:p>
          <w:p w:rsidR="005B72B8"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w:t>
            </w:r>
          </w:p>
          <w:p w:rsidR="005B72B8"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p w:rsidR="005B72B8" w:rsidRPr="00DC15B2" w:rsidRDefault="005B72B8" w:rsidP="00DC15B2">
            <w:pPr>
              <w:autoSpaceDE w:val="0"/>
              <w:autoSpaceDN w:val="0"/>
              <w:adjustRightInd w:val="0"/>
              <w:jc w:val="center"/>
              <w:rPr>
                <w:rFonts w:ascii="Times New Roman" w:hAnsi="Times New Roman" w:cs="Times New Roman"/>
                <w:sz w:val="24"/>
                <w:szCs w:val="24"/>
              </w:rPr>
            </w:pPr>
          </w:p>
        </w:tc>
      </w:tr>
      <w:tr w:rsidR="005B72B8" w:rsidTr="00A91AE0">
        <w:tc>
          <w:tcPr>
            <w:tcW w:w="1711" w:type="dxa"/>
          </w:tcPr>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Игровые комплексы для детей до 14 лет</w:t>
            </w:r>
          </w:p>
        </w:tc>
        <w:tc>
          <w:tcPr>
            <w:tcW w:w="2114" w:type="dxa"/>
          </w:tcPr>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Подвижные коллективные игры</w:t>
            </w:r>
          </w:p>
        </w:tc>
        <w:tc>
          <w:tcPr>
            <w:tcW w:w="2590" w:type="dxa"/>
            <w:vMerge/>
          </w:tcPr>
          <w:p w:rsidR="005B72B8" w:rsidRPr="00DC15B2" w:rsidRDefault="005B72B8" w:rsidP="00DC15B2">
            <w:pPr>
              <w:autoSpaceDE w:val="0"/>
              <w:autoSpaceDN w:val="0"/>
              <w:adjustRightInd w:val="0"/>
              <w:rPr>
                <w:rFonts w:ascii="Times New Roman" w:hAnsi="Times New Roman" w:cs="Times New Roman"/>
                <w:sz w:val="24"/>
                <w:szCs w:val="24"/>
              </w:rPr>
            </w:pPr>
          </w:p>
        </w:tc>
        <w:tc>
          <w:tcPr>
            <w:tcW w:w="1508" w:type="dxa"/>
          </w:tcPr>
          <w:p w:rsidR="005B72B8" w:rsidRPr="00DC15B2"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1200 - 1700</w:t>
            </w:r>
          </w:p>
        </w:tc>
        <w:tc>
          <w:tcPr>
            <w:tcW w:w="1648" w:type="dxa"/>
          </w:tcPr>
          <w:p w:rsidR="005B72B8" w:rsidRPr="00DC15B2"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15,0</w:t>
            </w:r>
          </w:p>
        </w:tc>
      </w:tr>
      <w:tr w:rsidR="00DC15B2" w:rsidTr="00A91AE0">
        <w:tc>
          <w:tcPr>
            <w:tcW w:w="1711" w:type="dxa"/>
          </w:tcPr>
          <w:p w:rsidR="00DC15B2" w:rsidRPr="00DC15B2" w:rsidRDefault="005B72B8" w:rsidP="00DC15B2">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Спортивно-игровые</w:t>
            </w:r>
            <w:proofErr w:type="gramEnd"/>
            <w:r>
              <w:rPr>
                <w:rFonts w:ascii="Times New Roman" w:hAnsi="Times New Roman" w:cs="Times New Roman"/>
                <w:sz w:val="24"/>
                <w:szCs w:val="24"/>
              </w:rPr>
              <w:t xml:space="preserve"> для детей и подростков 10 - 17 лет, для взрослых</w:t>
            </w:r>
          </w:p>
        </w:tc>
        <w:tc>
          <w:tcPr>
            <w:tcW w:w="2114" w:type="dxa"/>
          </w:tcPr>
          <w:p w:rsidR="00DC15B2" w:rsidRPr="00DC15B2" w:rsidRDefault="00A91AE0"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Различные подвижные игры и развлечения, в том числе велодромы, </w:t>
            </w:r>
            <w:proofErr w:type="spellStart"/>
            <w:r>
              <w:rPr>
                <w:rFonts w:ascii="Times New Roman" w:hAnsi="Times New Roman" w:cs="Times New Roman"/>
                <w:sz w:val="24"/>
                <w:szCs w:val="24"/>
              </w:rPr>
              <w:t>скалодромы</w:t>
            </w:r>
            <w:proofErr w:type="spellEnd"/>
            <w:r>
              <w:rPr>
                <w:rFonts w:ascii="Times New Roman" w:hAnsi="Times New Roman" w:cs="Times New Roman"/>
                <w:sz w:val="24"/>
                <w:szCs w:val="24"/>
              </w:rPr>
              <w:t xml:space="preserve">, мини-рампы, катание на </w:t>
            </w:r>
            <w:r>
              <w:rPr>
                <w:rFonts w:ascii="Times New Roman" w:hAnsi="Times New Roman" w:cs="Times New Roman"/>
                <w:sz w:val="24"/>
                <w:szCs w:val="24"/>
              </w:rPr>
              <w:lastRenderedPageBreak/>
              <w:t>роликовых коньках и прочее</w:t>
            </w:r>
          </w:p>
        </w:tc>
        <w:tc>
          <w:tcPr>
            <w:tcW w:w="2590" w:type="dxa"/>
          </w:tcPr>
          <w:p w:rsidR="00DC15B2" w:rsidRPr="00DC15B2" w:rsidRDefault="00A91AE0"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Специальное оборудование и благоустройство, рассчитанное на конкретное спортивно-игровое использование</w:t>
            </w:r>
          </w:p>
        </w:tc>
        <w:tc>
          <w:tcPr>
            <w:tcW w:w="1508" w:type="dxa"/>
          </w:tcPr>
          <w:p w:rsidR="00DC15B2" w:rsidRPr="00DC15B2" w:rsidRDefault="00A91AE0"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150 - 7000</w:t>
            </w:r>
          </w:p>
        </w:tc>
        <w:tc>
          <w:tcPr>
            <w:tcW w:w="1648" w:type="dxa"/>
          </w:tcPr>
          <w:p w:rsidR="00DC15B2" w:rsidRPr="00DC15B2" w:rsidRDefault="00A91AE0"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r>
      <w:tr w:rsidR="00A91AE0" w:rsidTr="00A91AE0">
        <w:tc>
          <w:tcPr>
            <w:tcW w:w="1711" w:type="dxa"/>
          </w:tcPr>
          <w:p w:rsidR="00A91AE0" w:rsidRPr="00DC15B2" w:rsidRDefault="00A91AE0" w:rsidP="00DC15B2">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lastRenderedPageBreak/>
              <w:t>Предпарковые</w:t>
            </w:r>
            <w:proofErr w:type="spellEnd"/>
            <w:r>
              <w:rPr>
                <w:rFonts w:ascii="Times New Roman" w:hAnsi="Times New Roman" w:cs="Times New Roman"/>
                <w:sz w:val="24"/>
                <w:szCs w:val="24"/>
              </w:rPr>
              <w:t xml:space="preserve"> площади с автостоянкой</w:t>
            </w:r>
          </w:p>
        </w:tc>
        <w:tc>
          <w:tcPr>
            <w:tcW w:w="2114" w:type="dxa"/>
          </w:tcPr>
          <w:p w:rsidR="00A91AE0" w:rsidRPr="00DC15B2" w:rsidRDefault="00A91AE0"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У входов в парк, у мест пересечения подъездов к парку с общественным и индивидуальным транспортом</w:t>
            </w:r>
          </w:p>
        </w:tc>
        <w:tc>
          <w:tcPr>
            <w:tcW w:w="2590" w:type="dxa"/>
          </w:tcPr>
          <w:p w:rsidR="00A91AE0" w:rsidRPr="00DC15B2" w:rsidRDefault="00A91AE0"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асфальтобетонное, плиточное, плитки и соты, утопленные в газон, оборудованы бортовым камнем</w:t>
            </w:r>
          </w:p>
        </w:tc>
        <w:tc>
          <w:tcPr>
            <w:tcW w:w="3156" w:type="dxa"/>
            <w:gridSpan w:val="2"/>
          </w:tcPr>
          <w:p w:rsidR="00A91AE0" w:rsidRPr="00DC15B2" w:rsidRDefault="00A91AE0"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Определяются транспортными требованиями и графиком движения транспорта</w:t>
            </w:r>
          </w:p>
        </w:tc>
      </w:tr>
    </w:tbl>
    <w:p w:rsidR="006267C7" w:rsidRDefault="006267C7" w:rsidP="006267C7">
      <w:pPr>
        <w:autoSpaceDE w:val="0"/>
        <w:autoSpaceDN w:val="0"/>
        <w:adjustRightInd w:val="0"/>
        <w:spacing w:line="240" w:lineRule="auto"/>
        <w:jc w:val="both"/>
        <w:rPr>
          <w:rFonts w:ascii="Times New Roman" w:hAnsi="Times New Roman" w:cs="Times New Roman"/>
          <w:sz w:val="28"/>
          <w:szCs w:val="28"/>
        </w:rPr>
      </w:pPr>
    </w:p>
    <w:p w:rsidR="006267C7" w:rsidRDefault="006267C7" w:rsidP="00A91AE0">
      <w:pPr>
        <w:autoSpaceDE w:val="0"/>
        <w:autoSpaceDN w:val="0"/>
        <w:adjustRightInd w:val="0"/>
        <w:spacing w:line="240" w:lineRule="auto"/>
        <w:jc w:val="both"/>
        <w:outlineLvl w:val="1"/>
        <w:rPr>
          <w:rFonts w:ascii="Times New Roman" w:hAnsi="Times New Roman" w:cs="Times New Roman"/>
          <w:sz w:val="28"/>
          <w:szCs w:val="28"/>
        </w:rPr>
      </w:pPr>
      <w:bookmarkStart w:id="130" w:name="_Toc472352482"/>
      <w:r>
        <w:rPr>
          <w:rFonts w:ascii="Times New Roman" w:hAnsi="Times New Roman" w:cs="Times New Roman"/>
          <w:sz w:val="28"/>
          <w:szCs w:val="28"/>
        </w:rPr>
        <w:t xml:space="preserve">Таблица </w:t>
      </w:r>
      <w:r w:rsidR="00A91AE0">
        <w:rPr>
          <w:rFonts w:ascii="Times New Roman" w:hAnsi="Times New Roman" w:cs="Times New Roman"/>
          <w:sz w:val="28"/>
          <w:szCs w:val="28"/>
        </w:rPr>
        <w:t>10</w:t>
      </w:r>
      <w:r>
        <w:rPr>
          <w:rFonts w:ascii="Times New Roman" w:hAnsi="Times New Roman" w:cs="Times New Roman"/>
          <w:sz w:val="28"/>
          <w:szCs w:val="28"/>
        </w:rPr>
        <w:t>. Площади и пропускная способность парковых</w:t>
      </w:r>
      <w:bookmarkEnd w:id="130"/>
      <w:r w:rsidR="00A91AE0">
        <w:rPr>
          <w:rFonts w:ascii="Times New Roman" w:hAnsi="Times New Roman" w:cs="Times New Roman"/>
          <w:sz w:val="28"/>
          <w:szCs w:val="28"/>
        </w:rPr>
        <w:t xml:space="preserve"> </w:t>
      </w:r>
      <w:r>
        <w:rPr>
          <w:rFonts w:ascii="Times New Roman" w:hAnsi="Times New Roman" w:cs="Times New Roman"/>
          <w:sz w:val="28"/>
          <w:szCs w:val="28"/>
        </w:rPr>
        <w:t>сооружений и площадок</w:t>
      </w:r>
    </w:p>
    <w:tbl>
      <w:tblPr>
        <w:tblStyle w:val="afa"/>
        <w:tblW w:w="0" w:type="auto"/>
        <w:tblLook w:val="04A0" w:firstRow="1" w:lastRow="0" w:firstColumn="1" w:lastColumn="0" w:noHBand="0" w:noVBand="1"/>
      </w:tblPr>
      <w:tblGrid>
        <w:gridCol w:w="4219"/>
        <w:gridCol w:w="2693"/>
        <w:gridCol w:w="2659"/>
      </w:tblGrid>
      <w:tr w:rsidR="00A91AE0" w:rsidTr="00A91AE0">
        <w:tc>
          <w:tcPr>
            <w:tcW w:w="4219"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Наименование объектов и сооружений</w:t>
            </w:r>
          </w:p>
        </w:tc>
        <w:tc>
          <w:tcPr>
            <w:tcW w:w="2693"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Пропускная способность одного места или объекта (человек в день)</w:t>
            </w:r>
          </w:p>
        </w:tc>
        <w:tc>
          <w:tcPr>
            <w:tcW w:w="2659"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Норма площади в кв</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 xml:space="preserve"> на одно место или один объект</w:t>
            </w:r>
          </w:p>
        </w:tc>
      </w:tr>
      <w:tr w:rsidR="00A91AE0" w:rsidTr="00A91AE0">
        <w:tc>
          <w:tcPr>
            <w:tcW w:w="4219" w:type="dxa"/>
          </w:tcPr>
          <w:p w:rsidR="00A91AE0" w:rsidRDefault="00E75D1B"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Аттракцион крупный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p w:rsidR="00E75D1B" w:rsidRPr="00E75D1B" w:rsidRDefault="00E75D1B"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Малый </w:t>
            </w:r>
            <w:r>
              <w:rPr>
                <w:rFonts w:ascii="Times New Roman" w:hAnsi="Times New Roman" w:cs="Times New Roman"/>
                <w:sz w:val="24"/>
                <w:szCs w:val="24"/>
                <w:lang w:val="en-US"/>
              </w:rPr>
              <w:t>&lt;*&gt;</w:t>
            </w:r>
          </w:p>
        </w:tc>
        <w:tc>
          <w:tcPr>
            <w:tcW w:w="2693" w:type="dxa"/>
          </w:tcPr>
          <w:p w:rsid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250</w:t>
            </w:r>
          </w:p>
          <w:p w:rsidR="00E75D1B"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c>
          <w:tcPr>
            <w:tcW w:w="2659" w:type="dxa"/>
          </w:tcPr>
          <w:p w:rsid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800</w:t>
            </w:r>
          </w:p>
          <w:p w:rsidR="00E75D1B"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A91AE0" w:rsidTr="00A91AE0">
        <w:tc>
          <w:tcPr>
            <w:tcW w:w="4219" w:type="dxa"/>
          </w:tcPr>
          <w:p w:rsidR="00A91AE0" w:rsidRPr="00A91AE0" w:rsidRDefault="00E75D1B"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Бассейн для плавания: открытый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 х 5</w:t>
            </w:r>
          </w:p>
        </w:tc>
        <w:tc>
          <w:tcPr>
            <w:tcW w:w="2659" w:type="dxa"/>
          </w:tcPr>
          <w:p w:rsid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25 х 10</w:t>
            </w:r>
          </w:p>
          <w:p w:rsidR="00E75D1B"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 х 100</w:t>
            </w:r>
          </w:p>
        </w:tc>
      </w:tr>
      <w:tr w:rsidR="00A91AE0" w:rsidTr="00A91AE0">
        <w:tc>
          <w:tcPr>
            <w:tcW w:w="4219" w:type="dxa"/>
          </w:tcPr>
          <w:p w:rsidR="00A91AE0" w:rsidRPr="00A91AE0" w:rsidRDefault="00E75D1B"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Игротека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c>
          <w:tcPr>
            <w:tcW w:w="2659"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w:t>
            </w:r>
          </w:p>
        </w:tc>
      </w:tr>
      <w:tr w:rsidR="00A91AE0" w:rsidTr="00A91AE0">
        <w:tc>
          <w:tcPr>
            <w:tcW w:w="4219" w:type="dxa"/>
          </w:tcPr>
          <w:p w:rsidR="00A91AE0" w:rsidRPr="00A91AE0" w:rsidRDefault="00E75D1B"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Площадка для хорового пения</w:t>
            </w:r>
          </w:p>
        </w:tc>
        <w:tc>
          <w:tcPr>
            <w:tcW w:w="2693"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6,0</w:t>
            </w:r>
          </w:p>
        </w:tc>
        <w:tc>
          <w:tcPr>
            <w:tcW w:w="2659"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A91AE0" w:rsidTr="00A91AE0">
        <w:tc>
          <w:tcPr>
            <w:tcW w:w="4219" w:type="dxa"/>
          </w:tcPr>
          <w:p w:rsidR="00A91AE0" w:rsidRPr="00A91AE0" w:rsidRDefault="00E75D1B" w:rsidP="00E75D1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Площадка (терраса, зал) для танцев</w:t>
            </w:r>
          </w:p>
        </w:tc>
        <w:tc>
          <w:tcPr>
            <w:tcW w:w="2693"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4,0</w:t>
            </w:r>
          </w:p>
        </w:tc>
        <w:tc>
          <w:tcPr>
            <w:tcW w:w="2659"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w:t>
            </w:r>
          </w:p>
        </w:tc>
      </w:tr>
      <w:tr w:rsidR="00A91AE0" w:rsidTr="00A91AE0">
        <w:tc>
          <w:tcPr>
            <w:tcW w:w="4219" w:type="dxa"/>
          </w:tcPr>
          <w:p w:rsidR="00A91AE0" w:rsidRPr="00A91AE0" w:rsidRDefault="00E75D1B"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Открытый </w:t>
            </w:r>
            <w:r w:rsidR="00BD6DE6">
              <w:rPr>
                <w:rFonts w:ascii="Times New Roman" w:hAnsi="Times New Roman" w:cs="Times New Roman"/>
                <w:sz w:val="24"/>
                <w:szCs w:val="24"/>
              </w:rPr>
              <w:t>театр</w:t>
            </w:r>
          </w:p>
        </w:tc>
        <w:tc>
          <w:tcPr>
            <w:tcW w:w="2693" w:type="dxa"/>
          </w:tcPr>
          <w:p w:rsidR="00A91AE0"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2659" w:type="dxa"/>
          </w:tcPr>
          <w:p w:rsidR="00A91AE0"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A91AE0" w:rsidTr="00A91AE0">
        <w:tc>
          <w:tcPr>
            <w:tcW w:w="4219" w:type="dxa"/>
          </w:tcPr>
          <w:p w:rsidR="00A91AE0"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Летний кинотеатр (без фойе)</w:t>
            </w:r>
          </w:p>
        </w:tc>
        <w:tc>
          <w:tcPr>
            <w:tcW w:w="2693" w:type="dxa"/>
          </w:tcPr>
          <w:p w:rsidR="00A91AE0"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w:t>
            </w:r>
          </w:p>
        </w:tc>
        <w:tc>
          <w:tcPr>
            <w:tcW w:w="2659" w:type="dxa"/>
          </w:tcPr>
          <w:p w:rsidR="00A91AE0"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Летний цирк</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Выставочный павильон</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Открытый лекторий</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0,5</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Павильон для чтения и тихих игр</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Кафе</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2,5</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Торговый киоск</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Кисок-библиотека</w:t>
            </w:r>
            <w:proofErr w:type="gramEnd"/>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Касса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120,0 (в 1 час)</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Туалет</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 (в 1 час)</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Беседки для отдыха</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Водно-лыжная</w:t>
            </w:r>
            <w:proofErr w:type="gramEnd"/>
            <w:r>
              <w:rPr>
                <w:rFonts w:ascii="Times New Roman" w:hAnsi="Times New Roman" w:cs="Times New Roman"/>
                <w:sz w:val="24"/>
                <w:szCs w:val="24"/>
              </w:rPr>
              <w:t xml:space="preserve"> станция</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Физкультурно-тренажерный зал</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Летняя раздевалка</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Зимняя раздевалка</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Летний душ с раздевалками</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Стоянки для автомобилей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4,0 машины</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25,0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Стоянки для велосипедов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12,0 машины</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Биллиардная</w:t>
            </w:r>
            <w:proofErr w:type="gramEnd"/>
            <w:r>
              <w:rPr>
                <w:rFonts w:ascii="Times New Roman" w:hAnsi="Times New Roman" w:cs="Times New Roman"/>
                <w:sz w:val="24"/>
                <w:szCs w:val="24"/>
              </w:rPr>
              <w:t xml:space="preserve"> (1 стол)</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Детский автодром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Каток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 х 4</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51 х 24</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Корт для тенниса (крытый)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 х 5</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 х 18</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Площадка для бадминтона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 х 5</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6,1 х 13,4</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Площадка для баскетбола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 х 4</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26 х 14</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Площадка для волейбола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 х 4</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 х 9</w:t>
            </w:r>
          </w:p>
        </w:tc>
      </w:tr>
      <w:tr w:rsidR="00BD6DE6" w:rsidTr="00A91AE0">
        <w:tc>
          <w:tcPr>
            <w:tcW w:w="4219" w:type="dxa"/>
          </w:tcPr>
          <w:p w:rsidR="00BD6DE6" w:rsidRPr="00A91AE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Площадка для гимнастики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 х 5</w:t>
            </w:r>
          </w:p>
        </w:tc>
        <w:tc>
          <w:tcPr>
            <w:tcW w:w="2659" w:type="dxa"/>
          </w:tcPr>
          <w:p w:rsidR="00BD6DE6"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40 х 26</w:t>
            </w:r>
          </w:p>
        </w:tc>
      </w:tr>
      <w:tr w:rsidR="00BD6DE6" w:rsidTr="00A91AE0">
        <w:tc>
          <w:tcPr>
            <w:tcW w:w="4219" w:type="dxa"/>
          </w:tcPr>
          <w:p w:rsidR="00BD6DE6" w:rsidRPr="00A91AE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Площадка для городков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 х 5</w:t>
            </w:r>
          </w:p>
        </w:tc>
        <w:tc>
          <w:tcPr>
            <w:tcW w:w="2659" w:type="dxa"/>
          </w:tcPr>
          <w:p w:rsidR="00BD6DE6"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 х 15</w:t>
            </w:r>
          </w:p>
        </w:tc>
      </w:tr>
      <w:tr w:rsidR="00BD6DE6" w:rsidTr="00A91AE0">
        <w:tc>
          <w:tcPr>
            <w:tcW w:w="4219" w:type="dxa"/>
          </w:tcPr>
          <w:p w:rsidR="00BD6DE6" w:rsidRPr="00A91AE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Площадка для дошкольников</w:t>
            </w:r>
          </w:p>
        </w:tc>
        <w:tc>
          <w:tcPr>
            <w:tcW w:w="2693" w:type="dxa"/>
          </w:tcPr>
          <w:p w:rsidR="00BD6DE6"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2659" w:type="dxa"/>
          </w:tcPr>
          <w:p w:rsidR="00BD6DE6"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r>
      <w:tr w:rsidR="00B92D00" w:rsidTr="00A91AE0">
        <w:tc>
          <w:tcPr>
            <w:tcW w:w="4219" w:type="dxa"/>
          </w:tcPr>
          <w:p w:rsidR="00B92D00" w:rsidRPr="00A91AE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Площадка для массовых игр</w:t>
            </w:r>
          </w:p>
        </w:tc>
        <w:tc>
          <w:tcPr>
            <w:tcW w:w="2693"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2659"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r>
      <w:tr w:rsidR="00B92D00" w:rsidTr="00A91AE0">
        <w:tc>
          <w:tcPr>
            <w:tcW w:w="4219" w:type="dxa"/>
          </w:tcPr>
          <w:p w:rsidR="00B92D00" w:rsidRDefault="00B92D00"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Площадка для настольного тенниса </w:t>
            </w:r>
          </w:p>
          <w:p w:rsidR="00B92D00" w:rsidRPr="00A91AE0" w:rsidRDefault="00B92D00"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 стол)</w:t>
            </w:r>
          </w:p>
        </w:tc>
        <w:tc>
          <w:tcPr>
            <w:tcW w:w="2693"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 х 4</w:t>
            </w:r>
          </w:p>
        </w:tc>
        <w:tc>
          <w:tcPr>
            <w:tcW w:w="2659"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2,7 х 1,52</w:t>
            </w:r>
          </w:p>
        </w:tc>
      </w:tr>
      <w:tr w:rsidR="00B92D00" w:rsidTr="00A91AE0">
        <w:tc>
          <w:tcPr>
            <w:tcW w:w="4219" w:type="dxa"/>
          </w:tcPr>
          <w:p w:rsidR="00B92D00" w:rsidRPr="00A91AE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Площадка для тенниса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 х 5</w:t>
            </w:r>
          </w:p>
        </w:tc>
        <w:tc>
          <w:tcPr>
            <w:tcW w:w="2659"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40 х 20</w:t>
            </w:r>
          </w:p>
        </w:tc>
      </w:tr>
      <w:tr w:rsidR="00B92D00" w:rsidTr="00A91AE0">
        <w:tc>
          <w:tcPr>
            <w:tcW w:w="4219" w:type="dxa"/>
          </w:tcPr>
          <w:p w:rsidR="00B92D00" w:rsidRPr="00A91AE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Поле для футбола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24 х 2</w:t>
            </w:r>
          </w:p>
        </w:tc>
        <w:tc>
          <w:tcPr>
            <w:tcW w:w="2659" w:type="dxa"/>
          </w:tcPr>
          <w:p w:rsidR="00B92D0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90 х 45</w:t>
            </w:r>
          </w:p>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96 х 94</w:t>
            </w:r>
          </w:p>
        </w:tc>
      </w:tr>
      <w:tr w:rsidR="00B92D00" w:rsidTr="00A91AE0">
        <w:tc>
          <w:tcPr>
            <w:tcW w:w="4219" w:type="dxa"/>
          </w:tcPr>
          <w:p w:rsidR="00B92D00" w:rsidRPr="00B92D0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Поле для хоккея с шайбой </w:t>
            </w:r>
            <w:r w:rsidRPr="00B92D00">
              <w:rPr>
                <w:rFonts w:ascii="Times New Roman" w:hAnsi="Times New Roman" w:cs="Times New Roman"/>
                <w:sz w:val="24"/>
                <w:szCs w:val="24"/>
              </w:rPr>
              <w:t>&lt;</w:t>
            </w:r>
            <w:r>
              <w:rPr>
                <w:rFonts w:ascii="Times New Roman" w:hAnsi="Times New Roman" w:cs="Times New Roman"/>
                <w:sz w:val="24"/>
                <w:szCs w:val="24"/>
              </w:rPr>
              <w:t>*</w:t>
            </w:r>
            <w:r w:rsidRPr="00B92D00">
              <w:rPr>
                <w:rFonts w:ascii="Times New Roman" w:hAnsi="Times New Roman" w:cs="Times New Roman"/>
                <w:sz w:val="24"/>
                <w:szCs w:val="24"/>
              </w:rPr>
              <w:t>&gt;</w:t>
            </w:r>
          </w:p>
        </w:tc>
        <w:tc>
          <w:tcPr>
            <w:tcW w:w="2693"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 х 2</w:t>
            </w:r>
          </w:p>
        </w:tc>
        <w:tc>
          <w:tcPr>
            <w:tcW w:w="2659"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60 х 30</w:t>
            </w:r>
          </w:p>
        </w:tc>
      </w:tr>
      <w:tr w:rsidR="00B92D00" w:rsidTr="00A91AE0">
        <w:tc>
          <w:tcPr>
            <w:tcW w:w="4219" w:type="dxa"/>
          </w:tcPr>
          <w:p w:rsidR="00B92D00" w:rsidRPr="00B92D00" w:rsidRDefault="00B92D00" w:rsidP="00A91AE0">
            <w:pPr>
              <w:autoSpaceDE w:val="0"/>
              <w:autoSpaceDN w:val="0"/>
              <w:adjustRightInd w:val="0"/>
            </w:pPr>
            <w:r>
              <w:rPr>
                <w:rFonts w:ascii="Times New Roman" w:hAnsi="Times New Roman" w:cs="Times New Roman"/>
                <w:sz w:val="24"/>
                <w:szCs w:val="24"/>
              </w:rPr>
              <w:t>Спортивное ядро</w:t>
            </w:r>
            <w:r w:rsidRPr="00B92D00">
              <w:rPr>
                <w:rFonts w:ascii="Times New Roman" w:hAnsi="Times New Roman" w:cs="Times New Roman"/>
                <w:sz w:val="24"/>
                <w:szCs w:val="24"/>
              </w:rPr>
              <w:t>, стадион</w:t>
            </w:r>
            <w:r>
              <w:t xml:space="preserve">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 х 2</w:t>
            </w:r>
          </w:p>
        </w:tc>
        <w:tc>
          <w:tcPr>
            <w:tcW w:w="2659"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96 х 120</w:t>
            </w:r>
          </w:p>
        </w:tc>
      </w:tr>
      <w:tr w:rsidR="00B92D00" w:rsidTr="00A91AE0">
        <w:tc>
          <w:tcPr>
            <w:tcW w:w="4219" w:type="dxa"/>
          </w:tcPr>
          <w:p w:rsidR="00B92D00" w:rsidRPr="00A91AE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Консультационный пункт</w:t>
            </w:r>
          </w:p>
        </w:tc>
        <w:tc>
          <w:tcPr>
            <w:tcW w:w="2693"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2659"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0,4</w:t>
            </w:r>
          </w:p>
        </w:tc>
      </w:tr>
      <w:tr w:rsidR="00B92D00" w:rsidTr="00F17C0E">
        <w:tc>
          <w:tcPr>
            <w:tcW w:w="9571" w:type="dxa"/>
            <w:gridSpan w:val="3"/>
          </w:tcPr>
          <w:p w:rsidR="00B92D00" w:rsidRDefault="00B92D00" w:rsidP="00B92D00">
            <w:pPr>
              <w:autoSpaceDE w:val="0"/>
              <w:autoSpaceDN w:val="0"/>
              <w:adjustRightInd w:val="0"/>
              <w:rPr>
                <w:rFonts w:ascii="Times New Roman" w:hAnsi="Times New Roman" w:cs="Times New Roman"/>
                <w:sz w:val="24"/>
                <w:szCs w:val="24"/>
              </w:rPr>
            </w:pPr>
            <w:r w:rsidRPr="00B92D00">
              <w:rPr>
                <w:rFonts w:ascii="Times New Roman" w:hAnsi="Times New Roman" w:cs="Times New Roman"/>
                <w:sz w:val="24"/>
                <w:szCs w:val="24"/>
              </w:rPr>
              <w:t>&lt;</w:t>
            </w:r>
            <w:r>
              <w:rPr>
                <w:rFonts w:ascii="Times New Roman" w:hAnsi="Times New Roman" w:cs="Times New Roman"/>
                <w:sz w:val="24"/>
                <w:szCs w:val="24"/>
              </w:rPr>
              <w:t>*</w:t>
            </w:r>
            <w:r w:rsidRPr="00B92D00">
              <w:rPr>
                <w:rFonts w:ascii="Times New Roman" w:hAnsi="Times New Roman" w:cs="Times New Roman"/>
                <w:sz w:val="24"/>
                <w:szCs w:val="24"/>
              </w:rPr>
              <w:t>&gt;</w:t>
            </w:r>
            <w:r>
              <w:rPr>
                <w:rFonts w:ascii="Times New Roman" w:hAnsi="Times New Roman" w:cs="Times New Roman"/>
                <w:sz w:val="24"/>
                <w:szCs w:val="24"/>
              </w:rPr>
              <w:t xml:space="preserve"> Норма площади дана на объект.</w:t>
            </w:r>
          </w:p>
          <w:p w:rsidR="00B92D00" w:rsidRPr="00B92D00" w:rsidRDefault="00B92D00" w:rsidP="00B92D00">
            <w:pPr>
              <w:autoSpaceDE w:val="0"/>
              <w:autoSpaceDN w:val="0"/>
              <w:adjustRightInd w:val="0"/>
              <w:rPr>
                <w:rFonts w:ascii="Times New Roman" w:hAnsi="Times New Roman" w:cs="Times New Roman"/>
                <w:sz w:val="24"/>
                <w:szCs w:val="24"/>
              </w:rPr>
            </w:pPr>
            <w:r w:rsidRPr="00B92D00">
              <w:rPr>
                <w:rFonts w:ascii="Times New Roman" w:hAnsi="Times New Roman" w:cs="Times New Roman"/>
                <w:sz w:val="24"/>
                <w:szCs w:val="24"/>
              </w:rPr>
              <w:t>&lt;</w:t>
            </w:r>
            <w:r>
              <w:rPr>
                <w:rFonts w:ascii="Times New Roman" w:hAnsi="Times New Roman" w:cs="Times New Roman"/>
                <w:sz w:val="24"/>
                <w:szCs w:val="24"/>
              </w:rPr>
              <w:t>**</w:t>
            </w:r>
            <w:r w:rsidRPr="00B92D00">
              <w:rPr>
                <w:rFonts w:ascii="Times New Roman" w:hAnsi="Times New Roman" w:cs="Times New Roman"/>
                <w:sz w:val="24"/>
                <w:szCs w:val="24"/>
              </w:rPr>
              <w:t>&gt;</w:t>
            </w:r>
            <w:r>
              <w:rPr>
                <w:rFonts w:ascii="Times New Roman" w:hAnsi="Times New Roman" w:cs="Times New Roman"/>
                <w:sz w:val="24"/>
                <w:szCs w:val="24"/>
              </w:rPr>
              <w:t xml:space="preserve"> Объект расположен за границами территории парка.</w:t>
            </w:r>
          </w:p>
        </w:tc>
      </w:tr>
    </w:tbl>
    <w:p w:rsidR="006267C7" w:rsidRDefault="006267C7" w:rsidP="00B92D00">
      <w:pPr>
        <w:autoSpaceDE w:val="0"/>
        <w:autoSpaceDN w:val="0"/>
        <w:adjustRightInd w:val="0"/>
        <w:spacing w:line="240" w:lineRule="auto"/>
        <w:jc w:val="both"/>
        <w:rPr>
          <w:rFonts w:ascii="Times New Roman" w:hAnsi="Times New Roman" w:cs="Times New Roman"/>
          <w:sz w:val="28"/>
          <w:szCs w:val="28"/>
        </w:rPr>
      </w:pPr>
    </w:p>
    <w:p w:rsidR="00B92D00" w:rsidRDefault="00B92D00" w:rsidP="00B92D00">
      <w:pPr>
        <w:autoSpaceDE w:val="0"/>
        <w:autoSpaceDN w:val="0"/>
        <w:adjustRightInd w:val="0"/>
        <w:spacing w:line="240" w:lineRule="auto"/>
        <w:rPr>
          <w:rFonts w:ascii="Times New Roman" w:hAnsi="Times New Roman" w:cs="Times New Roman"/>
          <w:sz w:val="28"/>
          <w:szCs w:val="28"/>
        </w:rPr>
      </w:pPr>
    </w:p>
    <w:p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4</w:t>
      </w:r>
    </w:p>
    <w:p w:rsidR="001D501C" w:rsidRDefault="001D501C"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946AFC" w:rsidRDefault="00946AFC" w:rsidP="00946AFC">
      <w:pPr>
        <w:autoSpaceDE w:val="0"/>
        <w:autoSpaceDN w:val="0"/>
        <w:adjustRightInd w:val="0"/>
        <w:spacing w:line="240" w:lineRule="auto"/>
        <w:jc w:val="right"/>
        <w:rPr>
          <w:rFonts w:ascii="Times New Roman" w:hAnsi="Times New Roman" w:cs="Times New Roman"/>
          <w:sz w:val="28"/>
          <w:szCs w:val="28"/>
        </w:rPr>
      </w:pPr>
    </w:p>
    <w:p w:rsidR="00946AFC" w:rsidRDefault="008D6C85" w:rsidP="00946AF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Приемы</w:t>
      </w:r>
    </w:p>
    <w:p w:rsidR="00946AFC" w:rsidRDefault="008D6C85" w:rsidP="00946AF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благоустройства на территориях производственного назначения</w:t>
      </w:r>
    </w:p>
    <w:p w:rsidR="009055C4" w:rsidRDefault="009055C4" w:rsidP="009055C4">
      <w:pPr>
        <w:autoSpaceDE w:val="0"/>
        <w:autoSpaceDN w:val="0"/>
        <w:adjustRightInd w:val="0"/>
        <w:spacing w:line="240" w:lineRule="auto"/>
        <w:outlineLvl w:val="1"/>
        <w:rPr>
          <w:rFonts w:ascii="Times New Roman" w:hAnsi="Times New Roman" w:cs="Times New Roman"/>
          <w:sz w:val="28"/>
          <w:szCs w:val="28"/>
        </w:rPr>
      </w:pPr>
      <w:bookmarkStart w:id="131" w:name="_Toc472352484"/>
    </w:p>
    <w:p w:rsidR="00946AFC" w:rsidRDefault="009055C4" w:rsidP="009055C4">
      <w:pPr>
        <w:autoSpaceDE w:val="0"/>
        <w:autoSpaceDN w:val="0"/>
        <w:adjustRightInd w:val="0"/>
        <w:spacing w:line="240" w:lineRule="auto"/>
        <w:jc w:val="both"/>
        <w:outlineLvl w:val="1"/>
        <w:rPr>
          <w:rFonts w:ascii="Times New Roman" w:hAnsi="Times New Roman" w:cs="Times New Roman"/>
          <w:sz w:val="28"/>
          <w:szCs w:val="28"/>
        </w:rPr>
      </w:pPr>
      <w:r>
        <w:rPr>
          <w:rFonts w:ascii="Times New Roman" w:hAnsi="Times New Roman" w:cs="Times New Roman"/>
          <w:sz w:val="28"/>
          <w:szCs w:val="28"/>
        </w:rPr>
        <w:t xml:space="preserve">Таблица 11. </w:t>
      </w:r>
      <w:r w:rsidR="00946AFC" w:rsidRPr="009055C4">
        <w:rPr>
          <w:rFonts w:ascii="Times New Roman" w:hAnsi="Times New Roman" w:cs="Times New Roman"/>
          <w:sz w:val="28"/>
          <w:szCs w:val="28"/>
        </w:rPr>
        <w:t>Благоустройство производственных объектов</w:t>
      </w:r>
      <w:bookmarkEnd w:id="131"/>
      <w:r>
        <w:rPr>
          <w:rFonts w:ascii="Times New Roman" w:hAnsi="Times New Roman" w:cs="Times New Roman"/>
          <w:sz w:val="28"/>
          <w:szCs w:val="28"/>
        </w:rPr>
        <w:t xml:space="preserve">  </w:t>
      </w:r>
      <w:r w:rsidR="00946AFC">
        <w:rPr>
          <w:rFonts w:ascii="Times New Roman" w:hAnsi="Times New Roman" w:cs="Times New Roman"/>
          <w:sz w:val="28"/>
          <w:szCs w:val="28"/>
        </w:rPr>
        <w:t>различных отраслей</w:t>
      </w:r>
    </w:p>
    <w:tbl>
      <w:tblPr>
        <w:tblStyle w:val="afa"/>
        <w:tblW w:w="0" w:type="auto"/>
        <w:tblLayout w:type="fixed"/>
        <w:tblLook w:val="04A0" w:firstRow="1" w:lastRow="0" w:firstColumn="1" w:lastColumn="0" w:noHBand="0" w:noVBand="1"/>
      </w:tblPr>
      <w:tblGrid>
        <w:gridCol w:w="2235"/>
        <w:gridCol w:w="3260"/>
        <w:gridCol w:w="4076"/>
      </w:tblGrid>
      <w:tr w:rsidR="00B92D00" w:rsidTr="00F17C0E">
        <w:tc>
          <w:tcPr>
            <w:tcW w:w="2235" w:type="dxa"/>
          </w:tcPr>
          <w:p w:rsidR="00B92D00" w:rsidRPr="00B92D00" w:rsidRDefault="00B92D00" w:rsidP="00B92D0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Отрасли предприятий</w:t>
            </w:r>
          </w:p>
        </w:tc>
        <w:tc>
          <w:tcPr>
            <w:tcW w:w="3260" w:type="dxa"/>
          </w:tcPr>
          <w:p w:rsidR="00B92D00" w:rsidRPr="00B92D00" w:rsidRDefault="00B92D00" w:rsidP="00B92D0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Мероприятия защиты окружающей среды</w:t>
            </w:r>
          </w:p>
        </w:tc>
        <w:tc>
          <w:tcPr>
            <w:tcW w:w="4076" w:type="dxa"/>
          </w:tcPr>
          <w:p w:rsidR="00B92D00" w:rsidRPr="00B92D00" w:rsidRDefault="00B92D00" w:rsidP="00B92D0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Рекомендуемые приемы благоустройства</w:t>
            </w:r>
          </w:p>
        </w:tc>
      </w:tr>
      <w:tr w:rsidR="00B92D00" w:rsidTr="00F17C0E">
        <w:tc>
          <w:tcPr>
            <w:tcW w:w="2235" w:type="dxa"/>
          </w:tcPr>
          <w:p w:rsidR="00F17C0E" w:rsidRDefault="00B92D00" w:rsidP="00B92D00">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Приборострои</w:t>
            </w:r>
            <w:proofErr w:type="spellEnd"/>
            <w:r w:rsidR="00F17C0E">
              <w:rPr>
                <w:rFonts w:ascii="Times New Roman" w:hAnsi="Times New Roman" w:cs="Times New Roman"/>
                <w:sz w:val="24"/>
                <w:szCs w:val="24"/>
              </w:rPr>
              <w:t>-</w:t>
            </w:r>
          </w:p>
          <w:p w:rsidR="00B92D00" w:rsidRPr="00B92D00" w:rsidRDefault="00B92D00"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тельная и радиоэлектронная промышленность</w:t>
            </w:r>
          </w:p>
        </w:tc>
        <w:tc>
          <w:tcPr>
            <w:tcW w:w="3260" w:type="dxa"/>
          </w:tcPr>
          <w:p w:rsidR="00B92D00" w:rsidRDefault="00B92D00"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Изоляция цехов от подсобных, складских зон и улиц;</w:t>
            </w:r>
          </w:p>
          <w:p w:rsidR="00B92D00" w:rsidRP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защита территории от пыли и других вредностей, а также от перегрева солнцем.</w:t>
            </w:r>
          </w:p>
        </w:tc>
        <w:tc>
          <w:tcPr>
            <w:tcW w:w="4076" w:type="dxa"/>
          </w:tcPr>
          <w:p w:rsid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Максимальное применение газонного покрытия, твердые покрытия только из твердых </w:t>
            </w:r>
            <w:proofErr w:type="spellStart"/>
            <w:r>
              <w:rPr>
                <w:rFonts w:ascii="Times New Roman" w:hAnsi="Times New Roman" w:cs="Times New Roman"/>
                <w:sz w:val="24"/>
                <w:szCs w:val="24"/>
              </w:rPr>
              <w:t>непылящихся</w:t>
            </w:r>
            <w:proofErr w:type="spellEnd"/>
            <w:r>
              <w:rPr>
                <w:rFonts w:ascii="Times New Roman" w:hAnsi="Times New Roman" w:cs="Times New Roman"/>
                <w:sz w:val="24"/>
                <w:szCs w:val="24"/>
              </w:rPr>
              <w:t xml:space="preserve"> материалов. </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Устройство водоемов, фонтанов и поливочного водопровода.</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Плотные посадки защитных полос из массивов и групп.</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Рядовые посадки воль основных подходов.</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Недопустимы растения, засоряющие среду пыльцой, семенами, волосками, пухом.</w:t>
            </w:r>
          </w:p>
          <w:p w:rsidR="00F17C0E" w:rsidRPr="00B92D00" w:rsidRDefault="00F17C0E" w:rsidP="00F17C0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Рекомендуемые: фруктовые деревья, цветники, розарии.</w:t>
            </w:r>
          </w:p>
        </w:tc>
      </w:tr>
      <w:tr w:rsidR="00B92D00" w:rsidTr="00F17C0E">
        <w:tc>
          <w:tcPr>
            <w:tcW w:w="2235" w:type="dxa"/>
          </w:tcPr>
          <w:p w:rsid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Текстильная</w:t>
            </w:r>
          </w:p>
          <w:p w:rsidR="00F17C0E" w:rsidRP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промышленность</w:t>
            </w:r>
          </w:p>
        </w:tc>
        <w:tc>
          <w:tcPr>
            <w:tcW w:w="3260" w:type="dxa"/>
          </w:tcPr>
          <w:p w:rsid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Изоляция отделочных цехов; </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создание комфортных условий отдыха и передвижения;</w:t>
            </w:r>
          </w:p>
          <w:p w:rsidR="00F17C0E" w:rsidRPr="00B92D00" w:rsidRDefault="00F17C0E" w:rsidP="00B92D00">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шумозащита</w:t>
            </w:r>
            <w:proofErr w:type="spellEnd"/>
          </w:p>
        </w:tc>
        <w:tc>
          <w:tcPr>
            <w:tcW w:w="4076" w:type="dxa"/>
          </w:tcPr>
          <w:p w:rsid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Размещение площадок отдыха вне зоны влияния отделочных цехов.</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Озеленение вокруг отделочных цехов, обеспечивающее хорошую аэрацию.</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Широкое применение цветников, фонтанов, декоративной скульптуры, игровых устройств, средств информации. </w:t>
            </w:r>
            <w:proofErr w:type="spellStart"/>
            <w:r>
              <w:rPr>
                <w:rFonts w:ascii="Times New Roman" w:hAnsi="Times New Roman" w:cs="Times New Roman"/>
                <w:sz w:val="24"/>
                <w:szCs w:val="24"/>
              </w:rPr>
              <w:t>Шумозащита</w:t>
            </w:r>
            <w:proofErr w:type="spellEnd"/>
            <w:r>
              <w:rPr>
                <w:rFonts w:ascii="Times New Roman" w:hAnsi="Times New Roman" w:cs="Times New Roman"/>
                <w:sz w:val="24"/>
                <w:szCs w:val="24"/>
              </w:rPr>
              <w:t xml:space="preserve"> площадок отдыха.</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Сады на плоских крышах корпусов.</w:t>
            </w:r>
          </w:p>
          <w:p w:rsidR="00F17C0E" w:rsidRP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Ограничений ассортимента нет: лиственные, хвойные, красивоцветущие кустарники, лианы и др.</w:t>
            </w:r>
          </w:p>
        </w:tc>
      </w:tr>
      <w:tr w:rsidR="00B92D00" w:rsidTr="00F17C0E">
        <w:tc>
          <w:tcPr>
            <w:tcW w:w="2235" w:type="dxa"/>
          </w:tcPr>
          <w:p w:rsidR="00B92D00" w:rsidRP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Маслосыродельная и молочная промышленность</w:t>
            </w:r>
          </w:p>
        </w:tc>
        <w:tc>
          <w:tcPr>
            <w:tcW w:w="3260" w:type="dxa"/>
          </w:tcPr>
          <w:p w:rsid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Изоляция производственных цехов от инженерно – транспортных коммуникаций;</w:t>
            </w:r>
          </w:p>
          <w:p w:rsidR="00F17C0E" w:rsidRP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защита от пыли</w:t>
            </w:r>
          </w:p>
        </w:tc>
        <w:tc>
          <w:tcPr>
            <w:tcW w:w="4076" w:type="dxa"/>
          </w:tcPr>
          <w:p w:rsid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Создание устойчивого газона.</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Плотные </w:t>
            </w:r>
            <w:proofErr w:type="spellStart"/>
            <w:r>
              <w:rPr>
                <w:rFonts w:ascii="Times New Roman" w:hAnsi="Times New Roman" w:cs="Times New Roman"/>
                <w:sz w:val="24"/>
                <w:szCs w:val="24"/>
              </w:rPr>
              <w:t>древесно</w:t>
            </w:r>
            <w:proofErr w:type="spellEnd"/>
            <w:r>
              <w:rPr>
                <w:rFonts w:ascii="Times New Roman" w:hAnsi="Times New Roman" w:cs="Times New Roman"/>
                <w:sz w:val="24"/>
                <w:szCs w:val="24"/>
              </w:rPr>
              <w:t xml:space="preserve"> – кустарниковые насаждения занимают до 50 % озеленения территории.</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Укрупненные </w:t>
            </w:r>
            <w:proofErr w:type="spellStart"/>
            <w:r>
              <w:rPr>
                <w:rFonts w:ascii="Times New Roman" w:hAnsi="Times New Roman" w:cs="Times New Roman"/>
                <w:sz w:val="24"/>
                <w:szCs w:val="24"/>
              </w:rPr>
              <w:t>однопородные</w:t>
            </w:r>
            <w:proofErr w:type="spellEnd"/>
            <w:r>
              <w:rPr>
                <w:rFonts w:ascii="Times New Roman" w:hAnsi="Times New Roman" w:cs="Times New Roman"/>
                <w:sz w:val="24"/>
                <w:szCs w:val="24"/>
              </w:rPr>
              <w:t xml:space="preserve"> группы насаждений «опоясывают» </w:t>
            </w:r>
            <w:r>
              <w:rPr>
                <w:rFonts w:ascii="Times New Roman" w:hAnsi="Times New Roman" w:cs="Times New Roman"/>
                <w:sz w:val="24"/>
                <w:szCs w:val="24"/>
              </w:rPr>
              <w:lastRenderedPageBreak/>
              <w:t>территорию со всех сторон.</w:t>
            </w:r>
          </w:p>
          <w:p w:rsidR="00F17C0E" w:rsidRPr="00B92D00" w:rsidRDefault="00F17C0E" w:rsidP="00B92D00">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Ассортимент, обладающий бактерицидными свойствами: дуб красный, рябина, обыкновенная, лиственница европейска</w:t>
            </w:r>
            <w:r w:rsidR="009055C4">
              <w:rPr>
                <w:rFonts w:ascii="Times New Roman" w:hAnsi="Times New Roman" w:cs="Times New Roman"/>
                <w:sz w:val="24"/>
                <w:szCs w:val="24"/>
              </w:rPr>
              <w:t>я, ель белая, сербская и другие</w:t>
            </w:r>
            <w:proofErr w:type="gramEnd"/>
          </w:p>
        </w:tc>
      </w:tr>
      <w:tr w:rsidR="00B92D00" w:rsidTr="00F17C0E">
        <w:tc>
          <w:tcPr>
            <w:tcW w:w="2235" w:type="dxa"/>
          </w:tcPr>
          <w:p w:rsidR="00B92D00"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Хлебопекарная промышленность</w:t>
            </w:r>
          </w:p>
        </w:tc>
        <w:tc>
          <w:tcPr>
            <w:tcW w:w="3260" w:type="dxa"/>
          </w:tcPr>
          <w:p w:rsid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Изоляция прилегающей территории населенного пункта от производственного шума;</w:t>
            </w:r>
          </w:p>
          <w:p w:rsidR="009055C4"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хорошее проветривание территории</w:t>
            </w:r>
          </w:p>
        </w:tc>
        <w:tc>
          <w:tcPr>
            <w:tcW w:w="4076" w:type="dxa"/>
          </w:tcPr>
          <w:p w:rsid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Производственная зона окружается живописными растянутыми группами и полосами древесных насаждений (липа, клен, тополь канадский, рябина обыкновенная, лиственница сибирская, ель белая).</w:t>
            </w:r>
          </w:p>
          <w:p w:rsidR="009055C4"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В </w:t>
            </w:r>
            <w:proofErr w:type="spellStart"/>
            <w:r>
              <w:rPr>
                <w:rFonts w:ascii="Times New Roman" w:hAnsi="Times New Roman" w:cs="Times New Roman"/>
                <w:sz w:val="24"/>
                <w:szCs w:val="24"/>
              </w:rPr>
              <w:t>предзаводской</w:t>
            </w:r>
            <w:proofErr w:type="spellEnd"/>
            <w:r>
              <w:rPr>
                <w:rFonts w:ascii="Times New Roman" w:hAnsi="Times New Roman" w:cs="Times New Roman"/>
                <w:sz w:val="24"/>
                <w:szCs w:val="24"/>
              </w:rPr>
              <w:t xml:space="preserve"> зоне – одиночные декоративные экземпляры деревьев (ель колючая, сизая, серебристая, клен </w:t>
            </w:r>
            <w:proofErr w:type="spellStart"/>
            <w:r>
              <w:rPr>
                <w:rFonts w:ascii="Times New Roman" w:hAnsi="Times New Roman" w:cs="Times New Roman"/>
                <w:sz w:val="24"/>
                <w:szCs w:val="24"/>
              </w:rPr>
              <w:t>Шведлера</w:t>
            </w:r>
            <w:proofErr w:type="spellEnd"/>
            <w:r>
              <w:rPr>
                <w:rFonts w:ascii="Times New Roman" w:hAnsi="Times New Roman" w:cs="Times New Roman"/>
                <w:sz w:val="24"/>
                <w:szCs w:val="24"/>
              </w:rPr>
              <w:t>).</w:t>
            </w:r>
          </w:p>
        </w:tc>
      </w:tr>
      <w:tr w:rsidR="00B92D00" w:rsidTr="00F17C0E">
        <w:tc>
          <w:tcPr>
            <w:tcW w:w="2235" w:type="dxa"/>
          </w:tcPr>
          <w:p w:rsidR="00B92D00"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Мясокомбинаты</w:t>
            </w:r>
          </w:p>
        </w:tc>
        <w:tc>
          <w:tcPr>
            <w:tcW w:w="3260" w:type="dxa"/>
          </w:tcPr>
          <w:p w:rsid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Защита селитебной территории от проникновения запаха;</w:t>
            </w:r>
          </w:p>
          <w:p w:rsidR="009055C4"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защита от пыли;</w:t>
            </w:r>
          </w:p>
          <w:p w:rsidR="009055C4"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аэрация территории</w:t>
            </w:r>
          </w:p>
        </w:tc>
        <w:tc>
          <w:tcPr>
            <w:tcW w:w="4076" w:type="dxa"/>
          </w:tcPr>
          <w:p w:rsid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Размещение площадок отдыха у административного корпуса, у многолюдных цехов и в местах отпуска готовой продукции.</w:t>
            </w:r>
          </w:p>
          <w:p w:rsidR="009055C4"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Обыкновенный газон, ажурные древесно-кустарниковые посадки.</w:t>
            </w:r>
          </w:p>
          <w:p w:rsidR="009055C4"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Ассортимент, обладающий бактерицидными свойствами. Посадки для визуальной изоляции цехов.</w:t>
            </w:r>
          </w:p>
        </w:tc>
      </w:tr>
      <w:tr w:rsidR="00B92D00" w:rsidTr="00F17C0E">
        <w:tc>
          <w:tcPr>
            <w:tcW w:w="2235" w:type="dxa"/>
          </w:tcPr>
          <w:p w:rsidR="00B92D00"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Строительная промышленность</w:t>
            </w:r>
          </w:p>
        </w:tc>
        <w:tc>
          <w:tcPr>
            <w:tcW w:w="3260" w:type="dxa"/>
          </w:tcPr>
          <w:p w:rsid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Снижение шума, скорости ветра и запыленности на территории;</w:t>
            </w:r>
          </w:p>
          <w:p w:rsidR="009055C4"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изоляция прилегающей территории населенного пункта;</w:t>
            </w:r>
          </w:p>
          <w:p w:rsidR="009055C4"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оживление монотонной бесцветной среды</w:t>
            </w:r>
          </w:p>
        </w:tc>
        <w:tc>
          <w:tcPr>
            <w:tcW w:w="4076" w:type="dxa"/>
          </w:tcPr>
          <w:p w:rsid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Плотные защитные осадки из больших живописных групп и массивов.</w:t>
            </w:r>
          </w:p>
          <w:p w:rsidR="009055C4"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Площадки отдыха декорируются яркими цветниками.</w:t>
            </w:r>
          </w:p>
          <w:p w:rsidR="009055C4"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Активно вводится цвет в застройку, транспортные устройства, малые архитектурные формы и другие элементы благоустройства.</w:t>
            </w:r>
          </w:p>
          <w:p w:rsidR="009055C4"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Ассортимент растений: клены, ясени, липы, вязы и т.п.</w:t>
            </w:r>
          </w:p>
        </w:tc>
      </w:tr>
    </w:tbl>
    <w:p w:rsidR="009055C4" w:rsidRDefault="009055C4" w:rsidP="009055C4">
      <w:pPr>
        <w:autoSpaceDE w:val="0"/>
        <w:autoSpaceDN w:val="0"/>
        <w:adjustRightInd w:val="0"/>
        <w:spacing w:line="240" w:lineRule="auto"/>
        <w:outlineLvl w:val="0"/>
        <w:rPr>
          <w:rFonts w:ascii="Times New Roman" w:hAnsi="Times New Roman" w:cs="Times New Roman"/>
          <w:sz w:val="28"/>
          <w:szCs w:val="28"/>
        </w:rPr>
      </w:pPr>
    </w:p>
    <w:p w:rsidR="009055C4" w:rsidRDefault="009055C4" w:rsidP="009055C4">
      <w:pPr>
        <w:autoSpaceDE w:val="0"/>
        <w:autoSpaceDN w:val="0"/>
        <w:adjustRightInd w:val="0"/>
        <w:spacing w:line="240" w:lineRule="auto"/>
        <w:outlineLvl w:val="0"/>
        <w:rPr>
          <w:rFonts w:ascii="Times New Roman" w:hAnsi="Times New Roman" w:cs="Times New Roman"/>
          <w:sz w:val="28"/>
          <w:szCs w:val="28"/>
        </w:rPr>
      </w:pPr>
    </w:p>
    <w:p w:rsidR="009055C4" w:rsidRDefault="009055C4" w:rsidP="009055C4">
      <w:pPr>
        <w:autoSpaceDE w:val="0"/>
        <w:autoSpaceDN w:val="0"/>
        <w:adjustRightInd w:val="0"/>
        <w:spacing w:line="240" w:lineRule="auto"/>
        <w:ind w:firstLine="540"/>
        <w:jc w:val="both"/>
        <w:rPr>
          <w:rFonts w:ascii="Times New Roman" w:hAnsi="Times New Roman" w:cs="Times New Roman"/>
          <w:sz w:val="28"/>
          <w:szCs w:val="28"/>
        </w:rPr>
      </w:pPr>
    </w:p>
    <w:p w:rsidR="009055C4" w:rsidRDefault="009055C4"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813203">
      <w:pPr>
        <w:autoSpaceDE w:val="0"/>
        <w:autoSpaceDN w:val="0"/>
        <w:adjustRightInd w:val="0"/>
        <w:spacing w:line="240" w:lineRule="auto"/>
        <w:jc w:val="both"/>
        <w:rPr>
          <w:rFonts w:ascii="Times New Roman" w:hAnsi="Times New Roman" w:cs="Times New Roman"/>
          <w:sz w:val="28"/>
          <w:szCs w:val="28"/>
        </w:rPr>
      </w:pPr>
    </w:p>
    <w:p w:rsidR="009055C4" w:rsidRDefault="009055C4" w:rsidP="00813203">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5</w:t>
      </w:r>
    </w:p>
    <w:p w:rsidR="001D501C" w:rsidRDefault="001D501C" w:rsidP="00813203">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13203">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9055C4" w:rsidRDefault="009055C4" w:rsidP="009055C4">
      <w:pPr>
        <w:autoSpaceDE w:val="0"/>
        <w:autoSpaceDN w:val="0"/>
        <w:adjustRightInd w:val="0"/>
        <w:spacing w:line="240" w:lineRule="auto"/>
        <w:jc w:val="right"/>
        <w:rPr>
          <w:rFonts w:ascii="Times New Roman" w:hAnsi="Times New Roman" w:cs="Times New Roman"/>
          <w:sz w:val="28"/>
          <w:szCs w:val="28"/>
        </w:rPr>
      </w:pPr>
    </w:p>
    <w:p w:rsidR="00C965E8" w:rsidRDefault="00C965E8" w:rsidP="009055C4">
      <w:pPr>
        <w:autoSpaceDE w:val="0"/>
        <w:autoSpaceDN w:val="0"/>
        <w:adjustRightInd w:val="0"/>
        <w:spacing w:line="240" w:lineRule="auto"/>
        <w:jc w:val="right"/>
        <w:rPr>
          <w:rFonts w:ascii="Times New Roman" w:hAnsi="Times New Roman" w:cs="Times New Roman"/>
          <w:sz w:val="28"/>
          <w:szCs w:val="28"/>
        </w:rPr>
      </w:pPr>
    </w:p>
    <w:p w:rsidR="001C0079" w:rsidRDefault="00C27C1E" w:rsidP="001C0079">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Виды покрытия транспортных и пешеходных коммуникаций</w:t>
      </w:r>
    </w:p>
    <w:p w:rsidR="001C0079" w:rsidRDefault="001C0079" w:rsidP="001C0079">
      <w:pPr>
        <w:autoSpaceDE w:val="0"/>
        <w:autoSpaceDN w:val="0"/>
        <w:adjustRightInd w:val="0"/>
        <w:spacing w:line="240" w:lineRule="auto"/>
        <w:jc w:val="center"/>
        <w:rPr>
          <w:rFonts w:ascii="Times New Roman" w:hAnsi="Times New Roman" w:cs="Times New Roman"/>
          <w:sz w:val="28"/>
          <w:szCs w:val="28"/>
        </w:rPr>
      </w:pPr>
    </w:p>
    <w:p w:rsidR="001C0079" w:rsidRDefault="001C0079" w:rsidP="009055C4">
      <w:pPr>
        <w:autoSpaceDE w:val="0"/>
        <w:autoSpaceDN w:val="0"/>
        <w:adjustRightInd w:val="0"/>
        <w:spacing w:line="240" w:lineRule="auto"/>
        <w:jc w:val="both"/>
        <w:outlineLvl w:val="1"/>
        <w:rPr>
          <w:rFonts w:ascii="Times New Roman" w:hAnsi="Times New Roman" w:cs="Times New Roman"/>
          <w:sz w:val="28"/>
          <w:szCs w:val="28"/>
        </w:rPr>
      </w:pPr>
      <w:bookmarkStart w:id="132" w:name="_Toc472352486"/>
      <w:r>
        <w:rPr>
          <w:rFonts w:ascii="Times New Roman" w:hAnsi="Times New Roman" w:cs="Times New Roman"/>
          <w:sz w:val="28"/>
          <w:szCs w:val="28"/>
        </w:rPr>
        <w:t>Таблица 1</w:t>
      </w:r>
      <w:r w:rsidR="009055C4">
        <w:rPr>
          <w:rFonts w:ascii="Times New Roman" w:hAnsi="Times New Roman" w:cs="Times New Roman"/>
          <w:sz w:val="28"/>
          <w:szCs w:val="28"/>
        </w:rPr>
        <w:t>2</w:t>
      </w:r>
      <w:r>
        <w:rPr>
          <w:rFonts w:ascii="Times New Roman" w:hAnsi="Times New Roman" w:cs="Times New Roman"/>
          <w:sz w:val="28"/>
          <w:szCs w:val="28"/>
        </w:rPr>
        <w:t>. Покрытия транспортных коммуникаций</w:t>
      </w:r>
      <w:bookmarkEnd w:id="132"/>
    </w:p>
    <w:tbl>
      <w:tblPr>
        <w:tblStyle w:val="afa"/>
        <w:tblW w:w="0" w:type="auto"/>
        <w:tblLook w:val="04A0" w:firstRow="1" w:lastRow="0" w:firstColumn="1" w:lastColumn="0" w:noHBand="0" w:noVBand="1"/>
      </w:tblPr>
      <w:tblGrid>
        <w:gridCol w:w="3510"/>
        <w:gridCol w:w="3544"/>
        <w:gridCol w:w="2517"/>
      </w:tblGrid>
      <w:tr w:rsidR="009055C4" w:rsidTr="00EC236C">
        <w:tc>
          <w:tcPr>
            <w:tcW w:w="3510" w:type="dxa"/>
          </w:tcPr>
          <w:p w:rsidR="009055C4" w:rsidRPr="00EC236C" w:rsidRDefault="00EC236C" w:rsidP="00EC236C">
            <w:pPr>
              <w:autoSpaceDE w:val="0"/>
              <w:autoSpaceDN w:val="0"/>
              <w:adjustRightInd w:val="0"/>
              <w:jc w:val="center"/>
              <w:rPr>
                <w:rFonts w:ascii="Times New Roman" w:hAnsi="Times New Roman" w:cs="Times New Roman"/>
                <w:sz w:val="24"/>
                <w:szCs w:val="24"/>
              </w:rPr>
            </w:pPr>
            <w:r w:rsidRPr="00EC236C">
              <w:rPr>
                <w:rFonts w:ascii="Times New Roman" w:hAnsi="Times New Roman" w:cs="Times New Roman"/>
                <w:sz w:val="24"/>
                <w:szCs w:val="24"/>
              </w:rPr>
              <w:t xml:space="preserve">Объекты комплексного благоустройства </w:t>
            </w:r>
            <w:proofErr w:type="spellStart"/>
            <w:r w:rsidRPr="00EC236C">
              <w:rPr>
                <w:rFonts w:ascii="Times New Roman" w:hAnsi="Times New Roman" w:cs="Times New Roman"/>
                <w:sz w:val="24"/>
                <w:szCs w:val="24"/>
              </w:rPr>
              <w:t>улично</w:t>
            </w:r>
            <w:proofErr w:type="spellEnd"/>
            <w:r w:rsidRPr="00EC236C">
              <w:rPr>
                <w:rFonts w:ascii="Times New Roman" w:hAnsi="Times New Roman" w:cs="Times New Roman"/>
                <w:sz w:val="24"/>
                <w:szCs w:val="24"/>
              </w:rPr>
              <w:t xml:space="preserve"> – дорожной сети</w:t>
            </w:r>
          </w:p>
        </w:tc>
        <w:tc>
          <w:tcPr>
            <w:tcW w:w="3544" w:type="dxa"/>
          </w:tcPr>
          <w:p w:rsidR="009055C4" w:rsidRPr="00EC236C" w:rsidRDefault="00EC236C" w:rsidP="00EC236C">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Материалы верхнего слоя покрытия проезжей части</w:t>
            </w:r>
          </w:p>
        </w:tc>
        <w:tc>
          <w:tcPr>
            <w:tcW w:w="2517" w:type="dxa"/>
          </w:tcPr>
          <w:p w:rsidR="009055C4" w:rsidRPr="00EC236C" w:rsidRDefault="00EC236C" w:rsidP="00EC236C">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Нормативный документ</w:t>
            </w:r>
          </w:p>
        </w:tc>
      </w:tr>
      <w:tr w:rsidR="009055C4" w:rsidTr="00EC236C">
        <w:tc>
          <w:tcPr>
            <w:tcW w:w="3510" w:type="dxa"/>
          </w:tcPr>
          <w:p w:rsidR="009055C4" w:rsidRDefault="00EC236C"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Улицы и дороги</w:t>
            </w:r>
            <w:r w:rsidR="00C81ACB">
              <w:rPr>
                <w:rFonts w:ascii="Times New Roman" w:hAnsi="Times New Roman" w:cs="Times New Roman"/>
                <w:sz w:val="24"/>
                <w:szCs w:val="24"/>
              </w:rPr>
              <w:t>:</w:t>
            </w:r>
          </w:p>
          <w:p w:rsid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поселковая дорога</w:t>
            </w: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p>
          <w:p w:rsidR="00C81ACB" w:rsidRP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главная улица</w:t>
            </w:r>
          </w:p>
        </w:tc>
        <w:tc>
          <w:tcPr>
            <w:tcW w:w="3544" w:type="dxa"/>
          </w:tcPr>
          <w:p w:rsidR="00C81ACB" w:rsidRDefault="00C81ACB" w:rsidP="00EC236C">
            <w:pPr>
              <w:autoSpaceDE w:val="0"/>
              <w:autoSpaceDN w:val="0"/>
              <w:adjustRightInd w:val="0"/>
              <w:rPr>
                <w:rFonts w:ascii="Times New Roman" w:hAnsi="Times New Roman" w:cs="Times New Roman"/>
                <w:sz w:val="24"/>
                <w:szCs w:val="24"/>
              </w:rPr>
            </w:pPr>
          </w:p>
          <w:p w:rsidR="009055C4"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w:t>
            </w: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типов</w:t>
            </w:r>
            <w:proofErr w:type="gramStart"/>
            <w:r>
              <w:rPr>
                <w:rFonts w:ascii="Times New Roman" w:hAnsi="Times New Roman" w:cs="Times New Roman"/>
                <w:sz w:val="24"/>
                <w:szCs w:val="24"/>
              </w:rPr>
              <w:t xml:space="preserve"> А</w:t>
            </w:r>
            <w:proofErr w:type="gramEnd"/>
            <w:r>
              <w:rPr>
                <w:rFonts w:ascii="Times New Roman" w:hAnsi="Times New Roman" w:cs="Times New Roman"/>
                <w:sz w:val="24"/>
                <w:szCs w:val="24"/>
              </w:rPr>
              <w:t xml:space="preserve"> и Б, 1 марки</w:t>
            </w:r>
          </w:p>
          <w:p w:rsidR="00C81ACB" w:rsidRDefault="00C81ACB" w:rsidP="00EC236C">
            <w:pPr>
              <w:autoSpaceDE w:val="0"/>
              <w:autoSpaceDN w:val="0"/>
              <w:adjustRightInd w:val="0"/>
              <w:rPr>
                <w:rFonts w:ascii="Times New Roman" w:hAnsi="Times New Roman" w:cs="Times New Roman"/>
                <w:sz w:val="24"/>
                <w:szCs w:val="24"/>
              </w:rPr>
            </w:pPr>
          </w:p>
          <w:p w:rsidR="00C81ACB" w:rsidRP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То же</w:t>
            </w:r>
          </w:p>
        </w:tc>
        <w:tc>
          <w:tcPr>
            <w:tcW w:w="2517" w:type="dxa"/>
          </w:tcPr>
          <w:p w:rsidR="009055C4" w:rsidRDefault="009055C4"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ГОСТ 9128-97</w:t>
            </w: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p>
          <w:p w:rsidR="00C81ACB" w:rsidRP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ГОСТ 9128-97</w:t>
            </w:r>
          </w:p>
        </w:tc>
      </w:tr>
      <w:tr w:rsidR="009055C4" w:rsidTr="00EC236C">
        <w:tc>
          <w:tcPr>
            <w:tcW w:w="3510" w:type="dxa"/>
          </w:tcPr>
          <w:p w:rsidR="009055C4"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Улицы в жилой застройке:</w:t>
            </w: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основная</w:t>
            </w:r>
          </w:p>
          <w:p w:rsidR="00C81ACB" w:rsidRDefault="00C81ACB" w:rsidP="00EC236C">
            <w:pPr>
              <w:autoSpaceDE w:val="0"/>
              <w:autoSpaceDN w:val="0"/>
              <w:adjustRightInd w:val="0"/>
              <w:rPr>
                <w:rFonts w:ascii="Times New Roman" w:hAnsi="Times New Roman" w:cs="Times New Roman"/>
                <w:sz w:val="24"/>
                <w:szCs w:val="24"/>
              </w:rPr>
            </w:pPr>
          </w:p>
          <w:p w:rsidR="00C81ACB" w:rsidRPr="00EC236C" w:rsidRDefault="00C81ACB" w:rsidP="00EC236C">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второстепенная</w:t>
            </w:r>
            <w:proofErr w:type="gramEnd"/>
            <w:r>
              <w:rPr>
                <w:rFonts w:ascii="Times New Roman" w:hAnsi="Times New Roman" w:cs="Times New Roman"/>
                <w:sz w:val="24"/>
                <w:szCs w:val="24"/>
              </w:rPr>
              <w:t xml:space="preserve"> (переулок), проезд</w:t>
            </w:r>
          </w:p>
        </w:tc>
        <w:tc>
          <w:tcPr>
            <w:tcW w:w="3544" w:type="dxa"/>
          </w:tcPr>
          <w:p w:rsidR="009055C4" w:rsidRDefault="009055C4" w:rsidP="00EC236C">
            <w:pPr>
              <w:autoSpaceDE w:val="0"/>
              <w:autoSpaceDN w:val="0"/>
              <w:adjustRightInd w:val="0"/>
              <w:rPr>
                <w:rFonts w:ascii="Times New Roman" w:hAnsi="Times New Roman" w:cs="Times New Roman"/>
                <w:sz w:val="24"/>
                <w:szCs w:val="24"/>
              </w:rPr>
            </w:pPr>
          </w:p>
          <w:p w:rsidR="00C81ACB" w:rsidRDefault="00C81ACB" w:rsidP="00C81AC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Г и Д</w:t>
            </w:r>
          </w:p>
          <w:p w:rsidR="00C81ACB" w:rsidRDefault="00C81ACB" w:rsidP="00C81ACB">
            <w:pPr>
              <w:autoSpaceDE w:val="0"/>
              <w:autoSpaceDN w:val="0"/>
              <w:adjustRightInd w:val="0"/>
              <w:rPr>
                <w:rFonts w:ascii="Times New Roman" w:hAnsi="Times New Roman" w:cs="Times New Roman"/>
                <w:sz w:val="24"/>
                <w:szCs w:val="24"/>
              </w:rPr>
            </w:pPr>
          </w:p>
          <w:p w:rsidR="00C81ACB" w:rsidRPr="00EC236C" w:rsidRDefault="00C81ACB" w:rsidP="00C81AC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w:t>
            </w:r>
            <w:proofErr w:type="gramStart"/>
            <w:r>
              <w:rPr>
                <w:rFonts w:ascii="Times New Roman" w:hAnsi="Times New Roman" w:cs="Times New Roman"/>
                <w:sz w:val="24"/>
                <w:szCs w:val="24"/>
              </w:rPr>
              <w:t xml:space="preserve"> Б</w:t>
            </w:r>
            <w:proofErr w:type="gramEnd"/>
            <w:r>
              <w:rPr>
                <w:rFonts w:ascii="Times New Roman" w:hAnsi="Times New Roman" w:cs="Times New Roman"/>
                <w:sz w:val="24"/>
                <w:szCs w:val="24"/>
              </w:rPr>
              <w:t xml:space="preserve"> и В</w:t>
            </w:r>
          </w:p>
        </w:tc>
        <w:tc>
          <w:tcPr>
            <w:tcW w:w="2517" w:type="dxa"/>
          </w:tcPr>
          <w:p w:rsidR="00C81ACB" w:rsidRDefault="00C81ACB" w:rsidP="00EC236C">
            <w:pPr>
              <w:autoSpaceDE w:val="0"/>
              <w:autoSpaceDN w:val="0"/>
              <w:adjustRightInd w:val="0"/>
              <w:rPr>
                <w:rFonts w:ascii="Times New Roman" w:hAnsi="Times New Roman" w:cs="Times New Roman"/>
                <w:sz w:val="24"/>
                <w:szCs w:val="24"/>
              </w:rPr>
            </w:pPr>
          </w:p>
          <w:p w:rsidR="009055C4"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ГОСТ 9128-97</w:t>
            </w:r>
          </w:p>
          <w:p w:rsidR="00C81ACB" w:rsidRDefault="00C81ACB" w:rsidP="00EC236C">
            <w:pPr>
              <w:autoSpaceDE w:val="0"/>
              <w:autoSpaceDN w:val="0"/>
              <w:adjustRightInd w:val="0"/>
              <w:rPr>
                <w:rFonts w:ascii="Times New Roman" w:hAnsi="Times New Roman" w:cs="Times New Roman"/>
                <w:sz w:val="24"/>
                <w:szCs w:val="24"/>
              </w:rPr>
            </w:pPr>
          </w:p>
          <w:p w:rsidR="00C81ACB" w:rsidRP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ГОСТ 9128-97</w:t>
            </w:r>
          </w:p>
        </w:tc>
      </w:tr>
      <w:tr w:rsidR="009055C4" w:rsidTr="00EC236C">
        <w:tc>
          <w:tcPr>
            <w:tcW w:w="3510" w:type="dxa"/>
          </w:tcPr>
          <w:p w:rsidR="009055C4"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Площади:</w:t>
            </w: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представительские, </w:t>
            </w:r>
            <w:proofErr w:type="spellStart"/>
            <w:r>
              <w:rPr>
                <w:rFonts w:ascii="Times New Roman" w:hAnsi="Times New Roman" w:cs="Times New Roman"/>
                <w:sz w:val="24"/>
                <w:szCs w:val="24"/>
              </w:rPr>
              <w:t>приобъектные</w:t>
            </w:r>
            <w:proofErr w:type="spellEnd"/>
            <w:r>
              <w:rPr>
                <w:rFonts w:ascii="Times New Roman" w:hAnsi="Times New Roman" w:cs="Times New Roman"/>
                <w:sz w:val="24"/>
                <w:szCs w:val="24"/>
              </w:rPr>
              <w:t>, общественно – транспортные</w:t>
            </w: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p>
          <w:p w:rsidR="00C81ACB" w:rsidRP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транспортных развязок</w:t>
            </w:r>
          </w:p>
        </w:tc>
        <w:tc>
          <w:tcPr>
            <w:tcW w:w="3544" w:type="dxa"/>
          </w:tcPr>
          <w:p w:rsidR="009055C4" w:rsidRDefault="009055C4"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w:t>
            </w:r>
            <w:proofErr w:type="gramStart"/>
            <w:r>
              <w:rPr>
                <w:rFonts w:ascii="Times New Roman" w:hAnsi="Times New Roman" w:cs="Times New Roman"/>
                <w:sz w:val="24"/>
                <w:szCs w:val="24"/>
              </w:rPr>
              <w:t xml:space="preserve"> Б</w:t>
            </w:r>
            <w:proofErr w:type="gramEnd"/>
            <w:r>
              <w:rPr>
                <w:rFonts w:ascii="Times New Roman" w:hAnsi="Times New Roman" w:cs="Times New Roman"/>
                <w:sz w:val="24"/>
                <w:szCs w:val="24"/>
              </w:rPr>
              <w:t xml:space="preserve"> и В. </w:t>
            </w: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Пластбетон цветной. </w:t>
            </w: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Штучные элементы из искусственного или природного камня.</w:t>
            </w: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Асфальтобетон: </w:t>
            </w: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типов</w:t>
            </w:r>
            <w:proofErr w:type="gramStart"/>
            <w:r>
              <w:rPr>
                <w:rFonts w:ascii="Times New Roman" w:hAnsi="Times New Roman" w:cs="Times New Roman"/>
                <w:sz w:val="24"/>
                <w:szCs w:val="24"/>
              </w:rPr>
              <w:t xml:space="preserve"> А</w:t>
            </w:r>
            <w:proofErr w:type="gramEnd"/>
            <w:r>
              <w:rPr>
                <w:rFonts w:ascii="Times New Roman" w:hAnsi="Times New Roman" w:cs="Times New Roman"/>
                <w:sz w:val="24"/>
                <w:szCs w:val="24"/>
              </w:rPr>
              <w:t xml:space="preserve"> и Б;</w:t>
            </w:r>
          </w:p>
          <w:p w:rsidR="00C81ACB" w:rsidRP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щебнемастичный</w:t>
            </w:r>
            <w:proofErr w:type="spellEnd"/>
          </w:p>
        </w:tc>
        <w:tc>
          <w:tcPr>
            <w:tcW w:w="2517" w:type="dxa"/>
          </w:tcPr>
          <w:p w:rsidR="009055C4" w:rsidRDefault="009055C4"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ГОСТ 9128-97</w:t>
            </w: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ТУ 400-24-110-76</w:t>
            </w: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ГОСТ 9128-97</w:t>
            </w:r>
          </w:p>
          <w:p w:rsidR="00C81ACB" w:rsidRP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ТУ 5718-001-00011168-2000</w:t>
            </w:r>
          </w:p>
        </w:tc>
      </w:tr>
      <w:tr w:rsidR="00D003A2" w:rsidTr="00EC236C">
        <w:tc>
          <w:tcPr>
            <w:tcW w:w="3510" w:type="dxa"/>
            <w:vMerge w:val="restart"/>
          </w:tcPr>
          <w:p w:rsidR="00D003A2"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Искусственные сооружения: </w:t>
            </w:r>
          </w:p>
          <w:p w:rsidR="00D003A2" w:rsidRPr="00EC236C"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Мосты, эстакады, путепроводы, тоннели</w:t>
            </w:r>
          </w:p>
        </w:tc>
        <w:tc>
          <w:tcPr>
            <w:tcW w:w="3544" w:type="dxa"/>
          </w:tcPr>
          <w:p w:rsidR="00D003A2"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w:t>
            </w:r>
          </w:p>
          <w:p w:rsidR="00D003A2"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тип</w:t>
            </w:r>
            <w:proofErr w:type="gramStart"/>
            <w:r>
              <w:rPr>
                <w:rFonts w:ascii="Times New Roman" w:hAnsi="Times New Roman" w:cs="Times New Roman"/>
                <w:sz w:val="24"/>
                <w:szCs w:val="24"/>
              </w:rPr>
              <w:t xml:space="preserve"> Б</w:t>
            </w:r>
            <w:proofErr w:type="gramEnd"/>
            <w:r>
              <w:rPr>
                <w:rFonts w:ascii="Times New Roman" w:hAnsi="Times New Roman" w:cs="Times New Roman"/>
                <w:sz w:val="24"/>
                <w:szCs w:val="24"/>
              </w:rPr>
              <w:t>;</w:t>
            </w:r>
          </w:p>
          <w:p w:rsidR="00D003A2" w:rsidRPr="00EC236C"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щебнемастичный</w:t>
            </w:r>
            <w:proofErr w:type="spellEnd"/>
            <w:r>
              <w:rPr>
                <w:rFonts w:ascii="Times New Roman" w:hAnsi="Times New Roman" w:cs="Times New Roman"/>
                <w:sz w:val="24"/>
                <w:szCs w:val="24"/>
              </w:rPr>
              <w:t>;</w:t>
            </w:r>
          </w:p>
        </w:tc>
        <w:tc>
          <w:tcPr>
            <w:tcW w:w="2517" w:type="dxa"/>
          </w:tcPr>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ГОСТ 9128-97</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ТУ 5718-001-00011168-2000</w:t>
            </w:r>
          </w:p>
          <w:p w:rsidR="00D003A2" w:rsidRPr="00D003A2" w:rsidRDefault="00D003A2" w:rsidP="00D003A2">
            <w:pPr>
              <w:autoSpaceDE w:val="0"/>
              <w:autoSpaceDN w:val="0"/>
              <w:adjustRightInd w:val="0"/>
              <w:rPr>
                <w:rFonts w:ascii="Times New Roman" w:hAnsi="Times New Roman" w:cs="Times New Roman"/>
                <w:sz w:val="24"/>
                <w:szCs w:val="24"/>
                <w:lang w:val="en-US"/>
              </w:rPr>
            </w:pPr>
            <w:r>
              <w:rPr>
                <w:rFonts w:ascii="Times New Roman" w:hAnsi="Times New Roman" w:cs="Times New Roman"/>
                <w:sz w:val="24"/>
                <w:szCs w:val="24"/>
              </w:rPr>
              <w:t xml:space="preserve">ТУ 400-24-158-89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r>
      <w:tr w:rsidR="00D003A2" w:rsidTr="00EC236C">
        <w:tc>
          <w:tcPr>
            <w:tcW w:w="3510" w:type="dxa"/>
            <w:vMerge/>
          </w:tcPr>
          <w:p w:rsidR="00D003A2" w:rsidRPr="00EC236C" w:rsidRDefault="00D003A2" w:rsidP="00EC236C">
            <w:pPr>
              <w:autoSpaceDE w:val="0"/>
              <w:autoSpaceDN w:val="0"/>
              <w:adjustRightInd w:val="0"/>
              <w:rPr>
                <w:rFonts w:ascii="Times New Roman" w:hAnsi="Times New Roman" w:cs="Times New Roman"/>
                <w:sz w:val="24"/>
                <w:szCs w:val="24"/>
              </w:rPr>
            </w:pPr>
          </w:p>
        </w:tc>
        <w:tc>
          <w:tcPr>
            <w:tcW w:w="3544" w:type="dxa"/>
          </w:tcPr>
          <w:p w:rsidR="00D003A2"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литой</w:t>
            </w:r>
            <w:proofErr w:type="gramEnd"/>
            <w:r>
              <w:rPr>
                <w:rFonts w:ascii="Times New Roman" w:hAnsi="Times New Roman" w:cs="Times New Roman"/>
                <w:sz w:val="24"/>
                <w:szCs w:val="24"/>
              </w:rPr>
              <w:t xml:space="preserve"> типов </w:t>
            </w:r>
            <w:r>
              <w:rPr>
                <w:rFonts w:ascii="Times New Roman" w:hAnsi="Times New Roman" w:cs="Times New Roman"/>
                <w:sz w:val="24"/>
                <w:szCs w:val="24"/>
                <w:lang w:val="en-US"/>
              </w:rPr>
              <w:t>I</w:t>
            </w:r>
            <w:r w:rsidRPr="00D003A2">
              <w:rPr>
                <w:rFonts w:ascii="Times New Roman" w:hAnsi="Times New Roman" w:cs="Times New Roman"/>
                <w:sz w:val="24"/>
                <w:szCs w:val="24"/>
              </w:rPr>
              <w:t xml:space="preserve"> </w:t>
            </w:r>
            <w:r>
              <w:rPr>
                <w:rFonts w:ascii="Times New Roman" w:hAnsi="Times New Roman" w:cs="Times New Roman"/>
                <w:sz w:val="24"/>
                <w:szCs w:val="24"/>
              </w:rPr>
              <w:t xml:space="preserve">и </w:t>
            </w:r>
            <w:r>
              <w:rPr>
                <w:rFonts w:ascii="Times New Roman" w:hAnsi="Times New Roman" w:cs="Times New Roman"/>
                <w:sz w:val="24"/>
                <w:szCs w:val="24"/>
                <w:lang w:val="en-US"/>
              </w:rPr>
              <w:t>II</w:t>
            </w:r>
            <w:r>
              <w:rPr>
                <w:rFonts w:ascii="Times New Roman" w:hAnsi="Times New Roman" w:cs="Times New Roman"/>
                <w:sz w:val="24"/>
                <w:szCs w:val="24"/>
              </w:rPr>
              <w:t>.</w:t>
            </w:r>
          </w:p>
          <w:p w:rsidR="00D003A2" w:rsidRPr="00D003A2"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Смеси для шероховатых слоев износа</w:t>
            </w:r>
          </w:p>
        </w:tc>
        <w:tc>
          <w:tcPr>
            <w:tcW w:w="2517" w:type="dxa"/>
          </w:tcPr>
          <w:p w:rsidR="00D003A2" w:rsidRPr="00EC236C"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ТУ 57-1841-02804042596-01</w:t>
            </w:r>
          </w:p>
        </w:tc>
      </w:tr>
    </w:tbl>
    <w:p w:rsidR="00C965E8" w:rsidRPr="00E513D5" w:rsidRDefault="00C965E8" w:rsidP="001C0079">
      <w:pPr>
        <w:autoSpaceDE w:val="0"/>
        <w:autoSpaceDN w:val="0"/>
        <w:adjustRightInd w:val="0"/>
        <w:spacing w:line="240" w:lineRule="auto"/>
        <w:ind w:firstLine="540"/>
        <w:jc w:val="both"/>
        <w:rPr>
          <w:rFonts w:ascii="Times New Roman" w:hAnsi="Times New Roman" w:cs="Times New Roman"/>
          <w:sz w:val="32"/>
          <w:szCs w:val="28"/>
        </w:rPr>
      </w:pPr>
    </w:p>
    <w:p w:rsidR="001C0079" w:rsidRDefault="001C0079" w:rsidP="00D003A2">
      <w:pPr>
        <w:autoSpaceDE w:val="0"/>
        <w:autoSpaceDN w:val="0"/>
        <w:adjustRightInd w:val="0"/>
        <w:spacing w:line="240" w:lineRule="auto"/>
        <w:outlineLvl w:val="1"/>
        <w:rPr>
          <w:rFonts w:ascii="Times New Roman" w:hAnsi="Times New Roman" w:cs="Times New Roman"/>
          <w:sz w:val="28"/>
          <w:szCs w:val="28"/>
        </w:rPr>
      </w:pPr>
      <w:bookmarkStart w:id="133" w:name="_Toc472352487"/>
      <w:r>
        <w:rPr>
          <w:rFonts w:ascii="Times New Roman" w:hAnsi="Times New Roman" w:cs="Times New Roman"/>
          <w:sz w:val="28"/>
          <w:szCs w:val="28"/>
        </w:rPr>
        <w:t xml:space="preserve">Таблица </w:t>
      </w:r>
      <w:r w:rsidR="00D003A2">
        <w:rPr>
          <w:rFonts w:ascii="Times New Roman" w:hAnsi="Times New Roman" w:cs="Times New Roman"/>
          <w:sz w:val="28"/>
          <w:szCs w:val="28"/>
        </w:rPr>
        <w:t>13</w:t>
      </w:r>
      <w:r>
        <w:rPr>
          <w:rFonts w:ascii="Times New Roman" w:hAnsi="Times New Roman" w:cs="Times New Roman"/>
          <w:sz w:val="28"/>
          <w:szCs w:val="28"/>
        </w:rPr>
        <w:t>. Покрытия пешеходных коммуникаций</w:t>
      </w:r>
      <w:bookmarkEnd w:id="133"/>
    </w:p>
    <w:tbl>
      <w:tblPr>
        <w:tblStyle w:val="afa"/>
        <w:tblW w:w="0" w:type="auto"/>
        <w:tblLook w:val="04A0" w:firstRow="1" w:lastRow="0" w:firstColumn="1" w:lastColumn="0" w:noHBand="0" w:noVBand="1"/>
      </w:tblPr>
      <w:tblGrid>
        <w:gridCol w:w="2100"/>
        <w:gridCol w:w="1889"/>
        <w:gridCol w:w="1890"/>
        <w:gridCol w:w="1808"/>
        <w:gridCol w:w="1884"/>
      </w:tblGrid>
      <w:tr w:rsidR="00D003A2" w:rsidTr="00C965E8">
        <w:tc>
          <w:tcPr>
            <w:tcW w:w="2100" w:type="dxa"/>
            <w:vMerge w:val="restart"/>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Объект комплексного благоустройства</w:t>
            </w:r>
          </w:p>
        </w:tc>
        <w:tc>
          <w:tcPr>
            <w:tcW w:w="7471" w:type="dxa"/>
            <w:gridSpan w:val="4"/>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Материал покрытия:</w:t>
            </w:r>
          </w:p>
        </w:tc>
      </w:tr>
      <w:tr w:rsidR="00D003A2" w:rsidTr="00C965E8">
        <w:tc>
          <w:tcPr>
            <w:tcW w:w="2100" w:type="dxa"/>
            <w:vMerge/>
          </w:tcPr>
          <w:p w:rsidR="00D003A2" w:rsidRPr="00D003A2" w:rsidRDefault="00D003A2" w:rsidP="00D003A2">
            <w:pPr>
              <w:autoSpaceDE w:val="0"/>
              <w:autoSpaceDN w:val="0"/>
              <w:adjustRightInd w:val="0"/>
              <w:jc w:val="center"/>
              <w:rPr>
                <w:rFonts w:ascii="Times New Roman" w:hAnsi="Times New Roman" w:cs="Times New Roman"/>
                <w:sz w:val="24"/>
                <w:szCs w:val="24"/>
              </w:rPr>
            </w:pPr>
          </w:p>
        </w:tc>
        <w:tc>
          <w:tcPr>
            <w:tcW w:w="1889" w:type="dxa"/>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тротуара</w:t>
            </w:r>
          </w:p>
        </w:tc>
        <w:tc>
          <w:tcPr>
            <w:tcW w:w="1890" w:type="dxa"/>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пешеходной зоны</w:t>
            </w:r>
          </w:p>
        </w:tc>
        <w:tc>
          <w:tcPr>
            <w:tcW w:w="1808" w:type="dxa"/>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дорожки на озелененной территории технической зоны</w:t>
            </w:r>
          </w:p>
        </w:tc>
        <w:tc>
          <w:tcPr>
            <w:tcW w:w="1884" w:type="dxa"/>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пандусов</w:t>
            </w:r>
          </w:p>
        </w:tc>
      </w:tr>
      <w:tr w:rsidR="00D003A2" w:rsidTr="00C965E8">
        <w:tc>
          <w:tcPr>
            <w:tcW w:w="2100" w:type="dxa"/>
          </w:tcPr>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Улицы местного </w:t>
            </w:r>
            <w:r>
              <w:rPr>
                <w:rFonts w:ascii="Times New Roman" w:hAnsi="Times New Roman" w:cs="Times New Roman"/>
                <w:sz w:val="24"/>
                <w:szCs w:val="24"/>
              </w:rPr>
              <w:lastRenderedPageBreak/>
              <w:t>значения:</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в жилой застройке</w:t>
            </w: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p>
          <w:p w:rsidR="00D003A2" w:rsidRP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в производственной и коммунально-складской зонах</w:t>
            </w:r>
          </w:p>
        </w:tc>
        <w:tc>
          <w:tcPr>
            <w:tcW w:w="1889" w:type="dxa"/>
          </w:tcPr>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 Г и Д. Штучные элементы из искусственного или природного камня</w:t>
            </w: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 Г и Д.</w:t>
            </w:r>
          </w:p>
          <w:p w:rsidR="00D003A2" w:rsidRPr="00D003A2" w:rsidRDefault="00D003A2" w:rsidP="00D003A2">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Цементобетон</w:t>
            </w:r>
            <w:proofErr w:type="spellEnd"/>
          </w:p>
        </w:tc>
        <w:tc>
          <w:tcPr>
            <w:tcW w:w="1890" w:type="dxa"/>
          </w:tcPr>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08" w:type="dxa"/>
          </w:tcPr>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84" w:type="dxa"/>
          </w:tcPr>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 В., Г и Д.</w:t>
            </w:r>
          </w:p>
          <w:p w:rsidR="00D003A2" w:rsidRPr="00D003A2" w:rsidRDefault="00D003A2" w:rsidP="00D003A2">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Цементобетон</w:t>
            </w:r>
            <w:proofErr w:type="spellEnd"/>
            <w:r>
              <w:rPr>
                <w:rFonts w:ascii="Times New Roman" w:hAnsi="Times New Roman" w:cs="Times New Roman"/>
                <w:sz w:val="24"/>
                <w:szCs w:val="24"/>
              </w:rPr>
              <w:t>.</w:t>
            </w:r>
          </w:p>
        </w:tc>
      </w:tr>
      <w:tr w:rsidR="00D003A2" w:rsidTr="00C965E8">
        <w:tc>
          <w:tcPr>
            <w:tcW w:w="2100" w:type="dxa"/>
          </w:tcPr>
          <w:p w:rsidR="00D003A2" w:rsidRP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Пешеходная улица</w:t>
            </w:r>
          </w:p>
        </w:tc>
        <w:tc>
          <w:tcPr>
            <w:tcW w:w="1889" w:type="dxa"/>
          </w:tcPr>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Штучные элементы из искусственного или природного камня.</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Пластбетон</w:t>
            </w:r>
          </w:p>
          <w:p w:rsidR="00D003A2" w:rsidRP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цветной</w:t>
            </w:r>
          </w:p>
        </w:tc>
        <w:tc>
          <w:tcPr>
            <w:tcW w:w="1890" w:type="dxa"/>
          </w:tcPr>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Штучные элементы из искусственного или природного камня.</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Пластбетон</w:t>
            </w:r>
          </w:p>
          <w:p w:rsidR="00D003A2" w:rsidRP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цветной</w:t>
            </w:r>
          </w:p>
        </w:tc>
        <w:tc>
          <w:tcPr>
            <w:tcW w:w="1808" w:type="dxa"/>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84" w:type="dxa"/>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r>
      <w:tr w:rsidR="00D003A2" w:rsidTr="00C965E8">
        <w:tc>
          <w:tcPr>
            <w:tcW w:w="2100" w:type="dxa"/>
          </w:tcPr>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Площади: </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представ</w:t>
            </w:r>
            <w:proofErr w:type="gramStart"/>
            <w:r>
              <w:rPr>
                <w:rFonts w:ascii="Times New Roman" w:hAnsi="Times New Roman" w:cs="Times New Roman"/>
                <w:sz w:val="24"/>
                <w:szCs w:val="24"/>
              </w:rPr>
              <w:t>и</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тельские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приобъектные</w:t>
            </w:r>
            <w:proofErr w:type="spellEnd"/>
            <w:r>
              <w:rPr>
                <w:rFonts w:ascii="Times New Roman" w:hAnsi="Times New Roman" w:cs="Times New Roman"/>
                <w:sz w:val="24"/>
                <w:szCs w:val="24"/>
              </w:rPr>
              <w:t xml:space="preserve">, общественно </w:t>
            </w:r>
            <w:r w:rsidR="00F56F80">
              <w:rPr>
                <w:rFonts w:ascii="Times New Roman" w:hAnsi="Times New Roman" w:cs="Times New Roman"/>
                <w:sz w:val="24"/>
                <w:szCs w:val="24"/>
              </w:rPr>
              <w:t>–</w:t>
            </w:r>
            <w:r>
              <w:rPr>
                <w:rFonts w:ascii="Times New Roman" w:hAnsi="Times New Roman" w:cs="Times New Roman"/>
                <w:sz w:val="24"/>
                <w:szCs w:val="24"/>
              </w:rPr>
              <w:t xml:space="preserve"> транспортные</w:t>
            </w:r>
          </w:p>
          <w:p w:rsidR="00F56F80" w:rsidRDefault="00F56F80" w:rsidP="00D003A2">
            <w:pPr>
              <w:autoSpaceDE w:val="0"/>
              <w:autoSpaceDN w:val="0"/>
              <w:adjustRightInd w:val="0"/>
              <w:rPr>
                <w:rFonts w:ascii="Times New Roman" w:hAnsi="Times New Roman" w:cs="Times New Roman"/>
                <w:sz w:val="24"/>
                <w:szCs w:val="24"/>
              </w:rPr>
            </w:pPr>
          </w:p>
          <w:p w:rsidR="00F56F80" w:rsidRDefault="00F56F80" w:rsidP="00D003A2">
            <w:pPr>
              <w:autoSpaceDE w:val="0"/>
              <w:autoSpaceDN w:val="0"/>
              <w:adjustRightInd w:val="0"/>
              <w:rPr>
                <w:rFonts w:ascii="Times New Roman" w:hAnsi="Times New Roman" w:cs="Times New Roman"/>
                <w:sz w:val="24"/>
                <w:szCs w:val="24"/>
              </w:rPr>
            </w:pPr>
          </w:p>
          <w:p w:rsidR="00F56F80" w:rsidRDefault="00F56F80" w:rsidP="00D003A2">
            <w:pPr>
              <w:autoSpaceDE w:val="0"/>
              <w:autoSpaceDN w:val="0"/>
              <w:adjustRightInd w:val="0"/>
              <w:rPr>
                <w:rFonts w:ascii="Times New Roman" w:hAnsi="Times New Roman" w:cs="Times New Roman"/>
                <w:sz w:val="24"/>
                <w:szCs w:val="24"/>
              </w:rPr>
            </w:pPr>
          </w:p>
          <w:p w:rsidR="00F56F80" w:rsidRDefault="00F56F80" w:rsidP="00D003A2">
            <w:pPr>
              <w:autoSpaceDE w:val="0"/>
              <w:autoSpaceDN w:val="0"/>
              <w:adjustRightInd w:val="0"/>
              <w:rPr>
                <w:rFonts w:ascii="Times New Roman" w:hAnsi="Times New Roman" w:cs="Times New Roman"/>
                <w:sz w:val="24"/>
                <w:szCs w:val="24"/>
              </w:rPr>
            </w:pPr>
          </w:p>
          <w:p w:rsidR="00F56F80" w:rsidRDefault="00F56F80" w:rsidP="00D003A2">
            <w:pPr>
              <w:autoSpaceDE w:val="0"/>
              <w:autoSpaceDN w:val="0"/>
              <w:adjustRightInd w:val="0"/>
              <w:rPr>
                <w:rFonts w:ascii="Times New Roman" w:hAnsi="Times New Roman" w:cs="Times New Roman"/>
                <w:sz w:val="24"/>
                <w:szCs w:val="24"/>
              </w:rPr>
            </w:pPr>
          </w:p>
          <w:p w:rsidR="00F56F80" w:rsidRPr="00D003A2" w:rsidRDefault="00F56F80"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транспортных развязок</w:t>
            </w:r>
          </w:p>
        </w:tc>
        <w:tc>
          <w:tcPr>
            <w:tcW w:w="1889" w:type="dxa"/>
          </w:tcPr>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Штучные элементы из искусственного или природного камня.</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 Г и Д.</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Пластбетон цветной.</w:t>
            </w:r>
          </w:p>
          <w:p w:rsidR="00F56F80" w:rsidRDefault="00F56F80" w:rsidP="00D003A2">
            <w:pPr>
              <w:autoSpaceDE w:val="0"/>
              <w:autoSpaceDN w:val="0"/>
              <w:adjustRightInd w:val="0"/>
              <w:rPr>
                <w:rFonts w:ascii="Times New Roman" w:hAnsi="Times New Roman" w:cs="Times New Roman"/>
                <w:sz w:val="24"/>
                <w:szCs w:val="24"/>
              </w:rPr>
            </w:pPr>
          </w:p>
          <w:p w:rsidR="00F56F80" w:rsidRDefault="00F56F80" w:rsidP="00F56F8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Штучные элементы из искусственного или природного камня.</w:t>
            </w:r>
          </w:p>
          <w:p w:rsidR="00F56F80" w:rsidRPr="00D003A2" w:rsidRDefault="00F56F80"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 Г и Д.</w:t>
            </w:r>
          </w:p>
        </w:tc>
        <w:tc>
          <w:tcPr>
            <w:tcW w:w="1890" w:type="dxa"/>
          </w:tcPr>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Штучные элементы из искусственного или природного камня.</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 Г и Д.</w:t>
            </w:r>
          </w:p>
          <w:p w:rsidR="00D003A2" w:rsidRP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Пластбетон цветной.</w:t>
            </w:r>
          </w:p>
        </w:tc>
        <w:tc>
          <w:tcPr>
            <w:tcW w:w="1808" w:type="dxa"/>
          </w:tcPr>
          <w:p w:rsidR="00D003A2" w:rsidRPr="00D003A2" w:rsidRDefault="00D003A2" w:rsidP="00D003A2">
            <w:pPr>
              <w:autoSpaceDE w:val="0"/>
              <w:autoSpaceDN w:val="0"/>
              <w:adjustRightInd w:val="0"/>
              <w:rPr>
                <w:rFonts w:ascii="Times New Roman" w:hAnsi="Times New Roman" w:cs="Times New Roman"/>
                <w:sz w:val="24"/>
                <w:szCs w:val="24"/>
              </w:rPr>
            </w:pPr>
          </w:p>
        </w:tc>
        <w:tc>
          <w:tcPr>
            <w:tcW w:w="1884" w:type="dxa"/>
          </w:tcPr>
          <w:p w:rsidR="00D003A2" w:rsidRPr="00D003A2" w:rsidRDefault="00D003A2" w:rsidP="00D003A2">
            <w:pPr>
              <w:autoSpaceDE w:val="0"/>
              <w:autoSpaceDN w:val="0"/>
              <w:adjustRightInd w:val="0"/>
              <w:rPr>
                <w:rFonts w:ascii="Times New Roman" w:hAnsi="Times New Roman" w:cs="Times New Roman"/>
                <w:sz w:val="24"/>
                <w:szCs w:val="24"/>
              </w:rPr>
            </w:pPr>
          </w:p>
        </w:tc>
      </w:tr>
      <w:tr w:rsidR="00D003A2" w:rsidTr="00C965E8">
        <w:tc>
          <w:tcPr>
            <w:tcW w:w="2100" w:type="dxa"/>
          </w:tcPr>
          <w:p w:rsidR="00D003A2" w:rsidRDefault="00C965E8"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Пешеходные переходы:</w:t>
            </w:r>
          </w:p>
          <w:p w:rsidR="00C965E8" w:rsidRDefault="00C965E8"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наземные</w:t>
            </w: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Pr="00D003A2" w:rsidRDefault="00C965E8"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подземные и надземные</w:t>
            </w:r>
          </w:p>
        </w:tc>
        <w:tc>
          <w:tcPr>
            <w:tcW w:w="1889" w:type="dxa"/>
          </w:tcPr>
          <w:p w:rsidR="00D003A2" w:rsidRPr="00D003A2" w:rsidRDefault="00D003A2" w:rsidP="00D003A2">
            <w:pPr>
              <w:autoSpaceDE w:val="0"/>
              <w:autoSpaceDN w:val="0"/>
              <w:adjustRightInd w:val="0"/>
              <w:rPr>
                <w:rFonts w:ascii="Times New Roman" w:hAnsi="Times New Roman" w:cs="Times New Roman"/>
                <w:sz w:val="24"/>
                <w:szCs w:val="24"/>
              </w:rPr>
            </w:pPr>
          </w:p>
        </w:tc>
        <w:tc>
          <w:tcPr>
            <w:tcW w:w="1890" w:type="dxa"/>
          </w:tcPr>
          <w:p w:rsidR="00D003A2" w:rsidRDefault="00C965E8" w:rsidP="00C965E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То же, что и на проезжей части или штучные элементы из искусственного или природного камня.</w:t>
            </w:r>
            <w:r w:rsidRPr="00D003A2">
              <w:rPr>
                <w:rFonts w:ascii="Times New Roman" w:hAnsi="Times New Roman" w:cs="Times New Roman"/>
                <w:sz w:val="24"/>
                <w:szCs w:val="24"/>
              </w:rPr>
              <w:t xml:space="preserve"> </w:t>
            </w:r>
          </w:p>
          <w:p w:rsidR="00C965E8" w:rsidRDefault="00C965E8" w:rsidP="00C965E8">
            <w:pPr>
              <w:autoSpaceDE w:val="0"/>
              <w:autoSpaceDN w:val="0"/>
              <w:adjustRightInd w:val="0"/>
              <w:rPr>
                <w:rFonts w:ascii="Times New Roman" w:hAnsi="Times New Roman" w:cs="Times New Roman"/>
                <w:sz w:val="24"/>
                <w:szCs w:val="24"/>
              </w:rPr>
            </w:pPr>
          </w:p>
          <w:p w:rsidR="00C965E8" w:rsidRPr="00D003A2" w:rsidRDefault="00C965E8" w:rsidP="00C965E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Г, Д. Штучные элементы из искусственного или природного </w:t>
            </w:r>
            <w:r>
              <w:rPr>
                <w:rFonts w:ascii="Times New Roman" w:hAnsi="Times New Roman" w:cs="Times New Roman"/>
                <w:sz w:val="24"/>
                <w:szCs w:val="24"/>
              </w:rPr>
              <w:lastRenderedPageBreak/>
              <w:t>камня.</w:t>
            </w:r>
          </w:p>
        </w:tc>
        <w:tc>
          <w:tcPr>
            <w:tcW w:w="1808" w:type="dxa"/>
          </w:tcPr>
          <w:p w:rsidR="00D003A2" w:rsidRPr="00D003A2" w:rsidRDefault="00D003A2" w:rsidP="00D003A2">
            <w:pPr>
              <w:autoSpaceDE w:val="0"/>
              <w:autoSpaceDN w:val="0"/>
              <w:adjustRightInd w:val="0"/>
              <w:rPr>
                <w:rFonts w:ascii="Times New Roman" w:hAnsi="Times New Roman" w:cs="Times New Roman"/>
                <w:sz w:val="24"/>
                <w:szCs w:val="24"/>
              </w:rPr>
            </w:pPr>
          </w:p>
        </w:tc>
        <w:tc>
          <w:tcPr>
            <w:tcW w:w="1884" w:type="dxa"/>
          </w:tcPr>
          <w:p w:rsidR="00D003A2" w:rsidRDefault="00D003A2"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Pr="00D003A2" w:rsidRDefault="00C965E8"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Г, Д.</w:t>
            </w:r>
          </w:p>
        </w:tc>
      </w:tr>
      <w:tr w:rsidR="00D003A2" w:rsidTr="00C965E8">
        <w:tc>
          <w:tcPr>
            <w:tcW w:w="2100" w:type="dxa"/>
          </w:tcPr>
          <w:p w:rsidR="00D003A2" w:rsidRPr="00D003A2" w:rsidRDefault="00C965E8"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Мосты, эстакады, путепроводы, тоннели</w:t>
            </w:r>
          </w:p>
        </w:tc>
        <w:tc>
          <w:tcPr>
            <w:tcW w:w="1889" w:type="dxa"/>
          </w:tcPr>
          <w:p w:rsidR="00C965E8" w:rsidRDefault="00C965E8" w:rsidP="00C965E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Штучные элементы из искусственного или природного камня.</w:t>
            </w:r>
          </w:p>
          <w:p w:rsidR="00D003A2" w:rsidRPr="00D003A2" w:rsidRDefault="00C965E8" w:rsidP="00C965E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 Г и Д.</w:t>
            </w:r>
          </w:p>
        </w:tc>
        <w:tc>
          <w:tcPr>
            <w:tcW w:w="1890" w:type="dxa"/>
          </w:tcPr>
          <w:p w:rsidR="00D003A2" w:rsidRPr="00D003A2" w:rsidRDefault="00C965E8" w:rsidP="00C965E8">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08" w:type="dxa"/>
          </w:tcPr>
          <w:p w:rsidR="00D003A2" w:rsidRPr="00D003A2" w:rsidRDefault="00C965E8" w:rsidP="00C965E8">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84" w:type="dxa"/>
          </w:tcPr>
          <w:p w:rsidR="00D003A2" w:rsidRPr="00D003A2" w:rsidRDefault="00C965E8"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То же</w:t>
            </w:r>
          </w:p>
        </w:tc>
      </w:tr>
    </w:tbl>
    <w:p w:rsidR="00C965E8" w:rsidRDefault="00C965E8" w:rsidP="00C965E8">
      <w:pPr>
        <w:autoSpaceDE w:val="0"/>
        <w:autoSpaceDN w:val="0"/>
        <w:adjustRightInd w:val="0"/>
        <w:spacing w:line="240" w:lineRule="auto"/>
        <w:jc w:val="both"/>
        <w:rPr>
          <w:sz w:val="18"/>
          <w:szCs w:val="20"/>
        </w:rPr>
      </w:pPr>
    </w:p>
    <w:p w:rsidR="00C965E8" w:rsidRDefault="00C965E8" w:rsidP="00C965E8">
      <w:pPr>
        <w:autoSpaceDE w:val="0"/>
        <w:autoSpaceDN w:val="0"/>
        <w:adjustRightInd w:val="0"/>
        <w:spacing w:line="240" w:lineRule="auto"/>
        <w:jc w:val="both"/>
        <w:rPr>
          <w:sz w:val="18"/>
          <w:szCs w:val="20"/>
        </w:rPr>
      </w:pPr>
    </w:p>
    <w:p w:rsidR="00C965E8" w:rsidRDefault="00C965E8" w:rsidP="00C965E8">
      <w:pPr>
        <w:autoSpaceDE w:val="0"/>
        <w:autoSpaceDN w:val="0"/>
        <w:adjustRightInd w:val="0"/>
        <w:spacing w:line="240" w:lineRule="auto"/>
        <w:jc w:val="both"/>
        <w:rPr>
          <w:sz w:val="18"/>
          <w:szCs w:val="20"/>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BE6885" w:rsidRDefault="00BE6885"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BE6885" w:rsidRDefault="00BE6885"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 </w:t>
      </w:r>
      <w:r w:rsidR="00BE6885">
        <w:rPr>
          <w:rFonts w:ascii="Times New Roman" w:hAnsi="Times New Roman" w:cs="Times New Roman"/>
          <w:sz w:val="28"/>
          <w:szCs w:val="28"/>
        </w:rPr>
        <w:t>6</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1D501C" w:rsidRDefault="001D501C" w:rsidP="00BE6885">
      <w:pPr>
        <w:spacing w:line="240" w:lineRule="auto"/>
        <w:jc w:val="center"/>
        <w:rPr>
          <w:rFonts w:ascii="Times New Roman" w:hAnsi="Times New Roman" w:cs="Times New Roman"/>
          <w:sz w:val="28"/>
          <w:szCs w:val="28"/>
        </w:rPr>
      </w:pPr>
    </w:p>
    <w:p w:rsidR="00BE6885" w:rsidRDefault="00BE6885" w:rsidP="00BE6885">
      <w:pPr>
        <w:spacing w:line="240" w:lineRule="auto"/>
        <w:jc w:val="center"/>
        <w:rPr>
          <w:rFonts w:ascii="Times New Roman" w:hAnsi="Times New Roman" w:cs="Times New Roman"/>
          <w:sz w:val="28"/>
          <w:szCs w:val="28"/>
        </w:rPr>
      </w:pPr>
      <w:r w:rsidRPr="00E35071">
        <w:rPr>
          <w:rFonts w:ascii="Times New Roman" w:hAnsi="Times New Roman" w:cs="Times New Roman"/>
          <w:sz w:val="28"/>
          <w:szCs w:val="28"/>
        </w:rPr>
        <w:t>СТАНДАРТЫ ЕДИНОГО АРХИТЕКТУРНОГО ОБЛИКА</w:t>
      </w:r>
    </w:p>
    <w:p w:rsidR="00BE6885" w:rsidRPr="00E35071" w:rsidRDefault="00BE6885" w:rsidP="00BE6885">
      <w:pPr>
        <w:spacing w:line="240" w:lineRule="auto"/>
        <w:rPr>
          <w:rFonts w:ascii="Times New Roman" w:hAnsi="Times New Roman" w:cs="Times New Roman"/>
          <w:sz w:val="28"/>
          <w:szCs w:val="28"/>
        </w:rPr>
      </w:pPr>
    </w:p>
    <w:tbl>
      <w:tblPr>
        <w:tblStyle w:val="afa"/>
        <w:tblW w:w="9214" w:type="dxa"/>
        <w:tblInd w:w="250" w:type="dxa"/>
        <w:tblLayout w:type="fixed"/>
        <w:tblLook w:val="04A0" w:firstRow="1" w:lastRow="0" w:firstColumn="1" w:lastColumn="0" w:noHBand="0" w:noVBand="1"/>
      </w:tblPr>
      <w:tblGrid>
        <w:gridCol w:w="513"/>
        <w:gridCol w:w="1406"/>
        <w:gridCol w:w="1058"/>
        <w:gridCol w:w="1559"/>
        <w:gridCol w:w="1418"/>
        <w:gridCol w:w="1559"/>
        <w:gridCol w:w="1701"/>
      </w:tblGrid>
      <w:tr w:rsidR="00BE6885" w:rsidRPr="00396049" w:rsidTr="00BE6885">
        <w:tc>
          <w:tcPr>
            <w:tcW w:w="513"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w:t>
            </w:r>
          </w:p>
          <w:p w:rsidR="00BE6885" w:rsidRPr="00396049" w:rsidRDefault="00BE6885" w:rsidP="007A574F">
            <w:pPr>
              <w:jc w:val="center"/>
              <w:rPr>
                <w:rFonts w:ascii="Times New Roman" w:hAnsi="Times New Roman" w:cs="Times New Roman"/>
              </w:rPr>
            </w:pPr>
            <w:proofErr w:type="gramStart"/>
            <w:r w:rsidRPr="00396049">
              <w:rPr>
                <w:rFonts w:ascii="Times New Roman" w:hAnsi="Times New Roman" w:cs="Times New Roman"/>
              </w:rPr>
              <w:t>п</w:t>
            </w:r>
            <w:proofErr w:type="gramEnd"/>
            <w:r w:rsidRPr="00396049">
              <w:rPr>
                <w:rFonts w:ascii="Times New Roman" w:hAnsi="Times New Roman" w:cs="Times New Roman"/>
              </w:rPr>
              <w:t>/п</w:t>
            </w:r>
          </w:p>
        </w:tc>
        <w:tc>
          <w:tcPr>
            <w:tcW w:w="2464" w:type="dxa"/>
            <w:gridSpan w:val="2"/>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Наименование</w:t>
            </w:r>
          </w:p>
        </w:tc>
        <w:tc>
          <w:tcPr>
            <w:tcW w:w="1559"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Материал</w:t>
            </w:r>
          </w:p>
        </w:tc>
        <w:tc>
          <w:tcPr>
            <w:tcW w:w="2977" w:type="dxa"/>
            <w:gridSpan w:val="2"/>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Характеристика</w:t>
            </w:r>
          </w:p>
        </w:tc>
        <w:tc>
          <w:tcPr>
            <w:tcW w:w="1701"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Примечания</w:t>
            </w:r>
          </w:p>
        </w:tc>
      </w:tr>
      <w:tr w:rsidR="00BE6885" w:rsidRPr="00396049" w:rsidTr="00BE6885">
        <w:tc>
          <w:tcPr>
            <w:tcW w:w="513" w:type="dxa"/>
            <w:vMerge/>
            <w:vAlign w:val="center"/>
          </w:tcPr>
          <w:p w:rsidR="00BE6885" w:rsidRPr="00396049" w:rsidRDefault="00BE6885" w:rsidP="007A574F">
            <w:pPr>
              <w:jc w:val="center"/>
              <w:rPr>
                <w:rFonts w:ascii="Times New Roman" w:hAnsi="Times New Roman" w:cs="Times New Roman"/>
              </w:rPr>
            </w:pPr>
          </w:p>
        </w:tc>
        <w:tc>
          <w:tcPr>
            <w:tcW w:w="2464" w:type="dxa"/>
            <w:gridSpan w:val="2"/>
            <w:vMerge/>
            <w:vAlign w:val="center"/>
          </w:tcPr>
          <w:p w:rsidR="00BE6885" w:rsidRPr="00396049" w:rsidRDefault="00BE6885" w:rsidP="007A574F">
            <w:pPr>
              <w:jc w:val="center"/>
              <w:rPr>
                <w:rFonts w:ascii="Times New Roman" w:hAnsi="Times New Roman" w:cs="Times New Roman"/>
              </w:rPr>
            </w:pPr>
          </w:p>
        </w:tc>
        <w:tc>
          <w:tcPr>
            <w:tcW w:w="1559" w:type="dxa"/>
            <w:vMerge/>
            <w:vAlign w:val="center"/>
          </w:tcPr>
          <w:p w:rsidR="00BE6885" w:rsidRPr="00396049" w:rsidRDefault="00BE6885" w:rsidP="007A574F">
            <w:pPr>
              <w:jc w:val="center"/>
              <w:rPr>
                <w:rFonts w:ascii="Times New Roman" w:hAnsi="Times New Roman" w:cs="Times New Roman"/>
              </w:rPr>
            </w:pPr>
          </w:p>
        </w:tc>
        <w:tc>
          <w:tcPr>
            <w:tcW w:w="1418"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Фактура</w:t>
            </w:r>
          </w:p>
        </w:tc>
        <w:tc>
          <w:tcPr>
            <w:tcW w:w="1559"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Цвет</w:t>
            </w:r>
          </w:p>
        </w:tc>
        <w:tc>
          <w:tcPr>
            <w:tcW w:w="1701" w:type="dxa"/>
            <w:vMerge/>
            <w:vAlign w:val="center"/>
          </w:tcPr>
          <w:p w:rsidR="00BE6885" w:rsidRPr="00396049" w:rsidRDefault="00BE6885" w:rsidP="007A574F">
            <w:pPr>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1</w:t>
            </w:r>
          </w:p>
        </w:tc>
        <w:tc>
          <w:tcPr>
            <w:tcW w:w="8701" w:type="dxa"/>
            <w:gridSpan w:val="6"/>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Ограда, ворота, калитки</w:t>
            </w:r>
          </w:p>
          <w:p w:rsidR="00BE6885" w:rsidRPr="00396049" w:rsidRDefault="00BE6885" w:rsidP="007A574F">
            <w:pPr>
              <w:autoSpaceDE w:val="0"/>
              <w:autoSpaceDN w:val="0"/>
              <w:adjustRightInd w:val="0"/>
              <w:jc w:val="center"/>
              <w:rPr>
                <w:rFonts w:ascii="Times New Roman" w:hAnsi="Times New Roman" w:cs="Times New Roman"/>
              </w:rPr>
            </w:pPr>
            <w:proofErr w:type="gramStart"/>
            <w:r w:rsidRPr="00396049">
              <w:rPr>
                <w:rFonts w:ascii="Times New Roman" w:hAnsi="Times New Roman" w:cs="Times New Roman"/>
              </w:rPr>
              <w:t>1.Существующие ограды, ворота, калитки, имеющие признаки композиции – цветовое решение в соответствии с ниже</w:t>
            </w:r>
            <w:r>
              <w:rPr>
                <w:rFonts w:ascii="Times New Roman" w:hAnsi="Times New Roman" w:cs="Times New Roman"/>
              </w:rPr>
              <w:t xml:space="preserve"> </w:t>
            </w:r>
            <w:r w:rsidRPr="00396049">
              <w:rPr>
                <w:rFonts w:ascii="Times New Roman" w:hAnsi="Times New Roman" w:cs="Times New Roman"/>
              </w:rPr>
              <w:t>приведенными характеристиками, рядность членений, наличие архитектурные деталей, единство композиции и</w:t>
            </w:r>
            <w:r>
              <w:rPr>
                <w:rFonts w:ascii="Times New Roman" w:hAnsi="Times New Roman" w:cs="Times New Roman"/>
              </w:rPr>
              <w:t xml:space="preserve"> </w:t>
            </w:r>
            <w:r w:rsidRPr="00396049">
              <w:rPr>
                <w:rFonts w:ascii="Times New Roman" w:hAnsi="Times New Roman" w:cs="Times New Roman"/>
              </w:rPr>
              <w:t>архитектурного решения с основным объектом земельного участка, индивидуальные декоративные характеристики, в том</w:t>
            </w:r>
            <w:r>
              <w:rPr>
                <w:rFonts w:ascii="Times New Roman" w:hAnsi="Times New Roman" w:cs="Times New Roman"/>
              </w:rPr>
              <w:t xml:space="preserve"> </w:t>
            </w:r>
            <w:r w:rsidRPr="00396049">
              <w:rPr>
                <w:rFonts w:ascii="Times New Roman" w:hAnsi="Times New Roman" w:cs="Times New Roman"/>
              </w:rPr>
              <w:t>числе изготовленные из кованных металлических элементов или лицевого декоративного кирпича и входящие в состав</w:t>
            </w:r>
            <w:r>
              <w:rPr>
                <w:rFonts w:ascii="Times New Roman" w:hAnsi="Times New Roman" w:cs="Times New Roman"/>
              </w:rPr>
              <w:t xml:space="preserve"> </w:t>
            </w:r>
            <w:r w:rsidRPr="00396049">
              <w:rPr>
                <w:rFonts w:ascii="Times New Roman" w:hAnsi="Times New Roman" w:cs="Times New Roman"/>
              </w:rPr>
              <w:t>объектов, отнесенных к памятникам истории и архитектуры, - подлежат восстановлению, очистке</w:t>
            </w:r>
            <w:proofErr w:type="gramEnd"/>
            <w:r w:rsidRPr="00396049">
              <w:rPr>
                <w:rFonts w:ascii="Times New Roman" w:hAnsi="Times New Roman" w:cs="Times New Roman"/>
              </w:rPr>
              <w:t>, приведению в</w:t>
            </w:r>
            <w:r>
              <w:rPr>
                <w:rFonts w:ascii="Times New Roman" w:hAnsi="Times New Roman" w:cs="Times New Roman"/>
              </w:rPr>
              <w:t xml:space="preserve"> </w:t>
            </w:r>
            <w:r w:rsidRPr="00396049">
              <w:rPr>
                <w:rFonts w:ascii="Times New Roman" w:hAnsi="Times New Roman" w:cs="Times New Roman"/>
              </w:rPr>
              <w:t>первоначальный вид и реставрации. Не отвечающие данным требованиям ограды, ворота, калитки подлежат демонтажу и</w:t>
            </w:r>
            <w:r>
              <w:rPr>
                <w:rFonts w:ascii="Times New Roman" w:hAnsi="Times New Roman" w:cs="Times New Roman"/>
              </w:rPr>
              <w:t xml:space="preserve"> </w:t>
            </w:r>
            <w:r w:rsidRPr="00396049">
              <w:rPr>
                <w:rFonts w:ascii="Times New Roman" w:hAnsi="Times New Roman" w:cs="Times New Roman"/>
              </w:rPr>
              <w:t>замене на другие, соответствующие приведенным ниже характеристикам.</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2.Ограждение строительных площадок производить с использованием баннерной ткани с изображением строящегося</w:t>
            </w:r>
            <w:r>
              <w:rPr>
                <w:rFonts w:ascii="Times New Roman" w:hAnsi="Times New Roman" w:cs="Times New Roman"/>
              </w:rPr>
              <w:t xml:space="preserve"> </w:t>
            </w:r>
            <w:r w:rsidRPr="00396049">
              <w:rPr>
                <w:rFonts w:ascii="Times New Roman" w:hAnsi="Times New Roman" w:cs="Times New Roman"/>
              </w:rPr>
              <w:t>объекта</w:t>
            </w:r>
            <w:proofErr w:type="gramStart"/>
            <w:r w:rsidRPr="00396049">
              <w:rPr>
                <w:rFonts w:ascii="Times New Roman" w:hAnsi="Times New Roman" w:cs="Times New Roman"/>
              </w:rPr>
              <w:t xml:space="preserve"> ,</w:t>
            </w:r>
            <w:proofErr w:type="gramEnd"/>
            <w:r w:rsidRPr="00396049">
              <w:rPr>
                <w:rFonts w:ascii="Times New Roman" w:hAnsi="Times New Roman" w:cs="Times New Roman"/>
              </w:rPr>
              <w:t xml:space="preserve"> а так же паспорта объекта, описывающие характеристики строящегося объекта (эскиз подлежит согласованию).</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1.1</w:t>
            </w:r>
          </w:p>
        </w:tc>
        <w:tc>
          <w:tcPr>
            <w:tcW w:w="2464" w:type="dxa"/>
            <w:gridSpan w:val="2"/>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Рядовое звено</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Металлический рельефный лист</w:t>
            </w:r>
          </w:p>
        </w:tc>
        <w:tc>
          <w:tcPr>
            <w:tcW w:w="1418"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C37054">
              <w:rPr>
                <w:rFonts w:ascii="Times New Roman" w:hAnsi="Times New Roman" w:cs="Times New Roman"/>
              </w:rPr>
              <w:t>Под натуральный декоративный камень</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бежевый,</w:t>
            </w:r>
          </w:p>
          <w:p w:rsidR="00BE6885" w:rsidRPr="00396049" w:rsidRDefault="00BE6885" w:rsidP="007A574F">
            <w:pPr>
              <w:autoSpaceDE w:val="0"/>
              <w:autoSpaceDN w:val="0"/>
              <w:adjustRightInd w:val="0"/>
              <w:jc w:val="center"/>
              <w:rPr>
                <w:rFonts w:ascii="Times New Roman" w:hAnsi="Times New Roman" w:cs="Times New Roman"/>
              </w:rPr>
            </w:pPr>
            <w:proofErr w:type="gramStart"/>
            <w:r w:rsidRPr="00396049">
              <w:rPr>
                <w:rFonts w:ascii="Times New Roman" w:hAnsi="Times New Roman" w:cs="Times New Roman"/>
              </w:rPr>
              <w:t>(светло-серый -</w:t>
            </w:r>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по</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согласованию)</w:t>
            </w:r>
          </w:p>
        </w:tc>
        <w:tc>
          <w:tcPr>
            <w:tcW w:w="1701"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Высота –</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1,8 - 2,0 м</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1.2</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Угловое звено</w:t>
            </w:r>
          </w:p>
        </w:tc>
        <w:tc>
          <w:tcPr>
            <w:tcW w:w="1559" w:type="dxa"/>
            <w:vMerge/>
            <w:vAlign w:val="center"/>
          </w:tcPr>
          <w:p w:rsidR="00BE6885" w:rsidRPr="00396049" w:rsidRDefault="00BE6885" w:rsidP="007A574F">
            <w:pPr>
              <w:jc w:val="center"/>
              <w:rPr>
                <w:rFonts w:ascii="Times New Roman" w:hAnsi="Times New Roman" w:cs="Times New Roman"/>
              </w:rPr>
            </w:pPr>
          </w:p>
        </w:tc>
        <w:tc>
          <w:tcPr>
            <w:tcW w:w="1418" w:type="dxa"/>
            <w:vMerge/>
            <w:vAlign w:val="center"/>
          </w:tcPr>
          <w:p w:rsidR="00BE6885" w:rsidRPr="00396049" w:rsidRDefault="00BE6885" w:rsidP="007A574F">
            <w:pPr>
              <w:jc w:val="center"/>
              <w:rPr>
                <w:rFonts w:ascii="Times New Roman" w:hAnsi="Times New Roman" w:cs="Times New Roman"/>
              </w:rPr>
            </w:pPr>
          </w:p>
        </w:tc>
        <w:tc>
          <w:tcPr>
            <w:tcW w:w="1559" w:type="dxa"/>
            <w:vMerge/>
            <w:vAlign w:val="center"/>
          </w:tcPr>
          <w:p w:rsidR="00BE6885" w:rsidRPr="00396049" w:rsidRDefault="00BE6885" w:rsidP="007A574F">
            <w:pPr>
              <w:jc w:val="center"/>
              <w:rPr>
                <w:rFonts w:ascii="Times New Roman" w:hAnsi="Times New Roman" w:cs="Times New Roman"/>
              </w:rPr>
            </w:pPr>
          </w:p>
        </w:tc>
        <w:tc>
          <w:tcPr>
            <w:tcW w:w="1701" w:type="dxa"/>
            <w:vMerge/>
            <w:vAlign w:val="center"/>
          </w:tcPr>
          <w:p w:rsidR="00BE6885" w:rsidRPr="00396049" w:rsidRDefault="00BE6885" w:rsidP="007A574F">
            <w:pPr>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1.3</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Калитка</w:t>
            </w:r>
          </w:p>
        </w:tc>
        <w:tc>
          <w:tcPr>
            <w:tcW w:w="1559" w:type="dxa"/>
            <w:vMerge/>
            <w:vAlign w:val="center"/>
          </w:tcPr>
          <w:p w:rsidR="00BE6885" w:rsidRPr="00396049" w:rsidRDefault="00BE6885" w:rsidP="007A574F">
            <w:pPr>
              <w:jc w:val="center"/>
              <w:rPr>
                <w:rFonts w:ascii="Times New Roman" w:hAnsi="Times New Roman" w:cs="Times New Roman"/>
              </w:rPr>
            </w:pPr>
          </w:p>
        </w:tc>
        <w:tc>
          <w:tcPr>
            <w:tcW w:w="1418" w:type="dxa"/>
            <w:vMerge/>
            <w:vAlign w:val="center"/>
          </w:tcPr>
          <w:p w:rsidR="00BE6885" w:rsidRPr="00396049" w:rsidRDefault="00BE6885" w:rsidP="007A574F">
            <w:pPr>
              <w:jc w:val="center"/>
              <w:rPr>
                <w:rFonts w:ascii="Times New Roman" w:hAnsi="Times New Roman" w:cs="Times New Roman"/>
              </w:rPr>
            </w:pPr>
          </w:p>
        </w:tc>
        <w:tc>
          <w:tcPr>
            <w:tcW w:w="1559" w:type="dxa"/>
            <w:vMerge/>
            <w:vAlign w:val="center"/>
          </w:tcPr>
          <w:p w:rsidR="00BE6885" w:rsidRPr="00396049" w:rsidRDefault="00BE6885" w:rsidP="007A574F">
            <w:pPr>
              <w:jc w:val="center"/>
              <w:rPr>
                <w:rFonts w:ascii="Times New Roman" w:hAnsi="Times New Roman" w:cs="Times New Roman"/>
              </w:rPr>
            </w:pPr>
          </w:p>
        </w:tc>
        <w:tc>
          <w:tcPr>
            <w:tcW w:w="1701" w:type="dxa"/>
            <w:vMerge/>
            <w:vAlign w:val="center"/>
          </w:tcPr>
          <w:p w:rsidR="00BE6885" w:rsidRPr="00396049" w:rsidRDefault="00BE6885" w:rsidP="007A574F">
            <w:pPr>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1.4</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Ворота</w:t>
            </w:r>
          </w:p>
        </w:tc>
        <w:tc>
          <w:tcPr>
            <w:tcW w:w="1559" w:type="dxa"/>
            <w:vMerge/>
            <w:vAlign w:val="center"/>
          </w:tcPr>
          <w:p w:rsidR="00BE6885" w:rsidRPr="00396049" w:rsidRDefault="00BE6885" w:rsidP="007A574F">
            <w:pPr>
              <w:jc w:val="center"/>
              <w:rPr>
                <w:rFonts w:ascii="Times New Roman" w:hAnsi="Times New Roman" w:cs="Times New Roman"/>
              </w:rPr>
            </w:pPr>
          </w:p>
        </w:tc>
        <w:tc>
          <w:tcPr>
            <w:tcW w:w="1418" w:type="dxa"/>
            <w:vMerge/>
            <w:vAlign w:val="center"/>
          </w:tcPr>
          <w:p w:rsidR="00BE6885" w:rsidRPr="00396049" w:rsidRDefault="00BE6885" w:rsidP="007A574F">
            <w:pPr>
              <w:jc w:val="center"/>
              <w:rPr>
                <w:rFonts w:ascii="Times New Roman" w:hAnsi="Times New Roman" w:cs="Times New Roman"/>
              </w:rPr>
            </w:pPr>
          </w:p>
        </w:tc>
        <w:tc>
          <w:tcPr>
            <w:tcW w:w="1559" w:type="dxa"/>
            <w:vMerge/>
            <w:vAlign w:val="center"/>
          </w:tcPr>
          <w:p w:rsidR="00BE6885" w:rsidRPr="00396049" w:rsidRDefault="00BE6885" w:rsidP="007A574F">
            <w:pPr>
              <w:jc w:val="center"/>
              <w:rPr>
                <w:rFonts w:ascii="Times New Roman" w:hAnsi="Times New Roman" w:cs="Times New Roman"/>
              </w:rPr>
            </w:pPr>
          </w:p>
        </w:tc>
        <w:tc>
          <w:tcPr>
            <w:tcW w:w="1701" w:type="dxa"/>
            <w:vMerge/>
            <w:vAlign w:val="center"/>
          </w:tcPr>
          <w:p w:rsidR="00BE6885" w:rsidRPr="00396049" w:rsidRDefault="00BE6885" w:rsidP="007A574F">
            <w:pPr>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1.5</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Стойка</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Металлическая труба квадратного сечения</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Плоская</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proofErr w:type="gramStart"/>
            <w:r w:rsidRPr="00396049">
              <w:rPr>
                <w:rFonts w:ascii="Times New Roman" w:hAnsi="Times New Roman" w:cs="Times New Roman"/>
              </w:rPr>
              <w:t>Светло-бежевый</w:t>
            </w:r>
            <w:proofErr w:type="gramEnd"/>
            <w:r w:rsidRPr="00396049">
              <w:rPr>
                <w:rFonts w:ascii="Times New Roman" w:hAnsi="Times New Roman" w:cs="Times New Roman"/>
              </w:rPr>
              <w:t>, (светло-серый по согласованию)</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Высота -2,2 м</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2</w:t>
            </w:r>
          </w:p>
        </w:tc>
        <w:tc>
          <w:tcPr>
            <w:tcW w:w="8701" w:type="dxa"/>
            <w:gridSpan w:val="6"/>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Ограда контейнеров </w:t>
            </w:r>
            <w:proofErr w:type="spellStart"/>
            <w:r w:rsidRPr="00396049">
              <w:rPr>
                <w:rFonts w:ascii="Times New Roman" w:hAnsi="Times New Roman" w:cs="Times New Roman"/>
              </w:rPr>
              <w:t>мусоросборочной</w:t>
            </w:r>
            <w:proofErr w:type="spellEnd"/>
            <w:r w:rsidRPr="00396049">
              <w:rPr>
                <w:rFonts w:ascii="Times New Roman" w:hAnsi="Times New Roman" w:cs="Times New Roman"/>
              </w:rPr>
              <w:t xml:space="preserve"> площадки</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2.1</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Рядовое звено</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proofErr w:type="spellStart"/>
            <w:proofErr w:type="gramStart"/>
            <w:r w:rsidRPr="00396049">
              <w:rPr>
                <w:rFonts w:ascii="Times New Roman" w:hAnsi="Times New Roman" w:cs="Times New Roman"/>
              </w:rPr>
              <w:t>Металли</w:t>
            </w:r>
            <w:r>
              <w:rPr>
                <w:rFonts w:ascii="Times New Roman" w:hAnsi="Times New Roman" w:cs="Times New Roman"/>
              </w:rPr>
              <w:t>-</w:t>
            </w:r>
            <w:r w:rsidRPr="00396049">
              <w:rPr>
                <w:rFonts w:ascii="Times New Roman" w:hAnsi="Times New Roman" w:cs="Times New Roman"/>
              </w:rPr>
              <w:t>ческий</w:t>
            </w:r>
            <w:proofErr w:type="spellEnd"/>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рельефный лист</w:t>
            </w:r>
          </w:p>
        </w:tc>
        <w:tc>
          <w:tcPr>
            <w:tcW w:w="1418"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Светло-серый</w:t>
            </w:r>
          </w:p>
        </w:tc>
        <w:tc>
          <w:tcPr>
            <w:tcW w:w="1701"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2.2</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Угловое звено</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3</w:t>
            </w:r>
          </w:p>
        </w:tc>
        <w:tc>
          <w:tcPr>
            <w:tcW w:w="8701" w:type="dxa"/>
            <w:gridSpan w:val="6"/>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Фасады (главный, боковые, тыльный)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Существующие объекты, фасады которых имеют цветовое решение в соответствии с ниже приведенными характеристиками,</w:t>
            </w:r>
            <w:r>
              <w:rPr>
                <w:rFonts w:ascii="Times New Roman" w:hAnsi="Times New Roman" w:cs="Times New Roman"/>
              </w:rPr>
              <w:t xml:space="preserve"> </w:t>
            </w:r>
            <w:r w:rsidRPr="00396049">
              <w:rPr>
                <w:rFonts w:ascii="Times New Roman" w:hAnsi="Times New Roman" w:cs="Times New Roman"/>
              </w:rPr>
              <w:t>а так же отнесенные к памятникам истории и архитектуры, - подлежат восстановлению, очистке, приведению в</w:t>
            </w:r>
            <w:r>
              <w:rPr>
                <w:rFonts w:ascii="Times New Roman" w:hAnsi="Times New Roman" w:cs="Times New Roman"/>
              </w:rPr>
              <w:t xml:space="preserve"> </w:t>
            </w:r>
            <w:r w:rsidRPr="00396049">
              <w:rPr>
                <w:rFonts w:ascii="Times New Roman" w:hAnsi="Times New Roman" w:cs="Times New Roman"/>
              </w:rPr>
              <w:t xml:space="preserve">первоначальный вид и реставрации. Не отвечающие данным требованиям объекты подлежат приведению в соответствии </w:t>
            </w:r>
            <w:proofErr w:type="gramStart"/>
            <w:r w:rsidRPr="00396049">
              <w:rPr>
                <w:rFonts w:ascii="Times New Roman" w:hAnsi="Times New Roman" w:cs="Times New Roman"/>
              </w:rPr>
              <w:t>с</w:t>
            </w:r>
            <w:proofErr w:type="gramEnd"/>
          </w:p>
          <w:p w:rsidR="00BE6885" w:rsidRPr="00396049" w:rsidRDefault="00BE6885" w:rsidP="007A574F">
            <w:pPr>
              <w:autoSpaceDE w:val="0"/>
              <w:autoSpaceDN w:val="0"/>
              <w:adjustRightInd w:val="0"/>
              <w:jc w:val="center"/>
              <w:rPr>
                <w:rFonts w:ascii="Times New Roman" w:hAnsi="Times New Roman" w:cs="Times New Roman"/>
              </w:rPr>
            </w:pPr>
            <w:proofErr w:type="gramStart"/>
            <w:r w:rsidRPr="00396049">
              <w:rPr>
                <w:rFonts w:ascii="Times New Roman" w:hAnsi="Times New Roman" w:cs="Times New Roman"/>
              </w:rPr>
              <w:t>приведенными</w:t>
            </w:r>
            <w:proofErr w:type="gramEnd"/>
            <w:r w:rsidRPr="00396049">
              <w:rPr>
                <w:rFonts w:ascii="Times New Roman" w:hAnsi="Times New Roman" w:cs="Times New Roman"/>
              </w:rPr>
              <w:t xml:space="preserve"> ниже характеристикам.</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3.1</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Основная плоскость</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Штукатурка</w:t>
            </w:r>
          </w:p>
          <w:p w:rsidR="00BE6885" w:rsidRPr="00396049" w:rsidRDefault="00BE6885" w:rsidP="007A574F">
            <w:pPr>
              <w:autoSpaceDE w:val="0"/>
              <w:autoSpaceDN w:val="0"/>
              <w:adjustRightInd w:val="0"/>
              <w:jc w:val="center"/>
              <w:rPr>
                <w:rFonts w:ascii="Times New Roman" w:hAnsi="Times New Roman" w:cs="Times New Roman"/>
              </w:rPr>
            </w:pPr>
            <w:proofErr w:type="gramStart"/>
            <w:r w:rsidRPr="00396049">
              <w:rPr>
                <w:rFonts w:ascii="Times New Roman" w:hAnsi="Times New Roman" w:cs="Times New Roman"/>
              </w:rPr>
              <w:t>(кирпичная кладка из</w:t>
            </w:r>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лицевого кирпича</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lastRenderedPageBreak/>
              <w:t>реставрируется)</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бежевый*,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светло-желтый*</w:t>
            </w:r>
          </w:p>
        </w:tc>
        <w:tc>
          <w:tcPr>
            <w:tcW w:w="1701"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*Другой цвет - </w:t>
            </w:r>
            <w:proofErr w:type="gramStart"/>
            <w:r w:rsidRPr="00396049">
              <w:rPr>
                <w:rFonts w:ascii="Times New Roman" w:hAnsi="Times New Roman" w:cs="Times New Roman"/>
              </w:rPr>
              <w:t>в</w:t>
            </w:r>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зависимости </w:t>
            </w:r>
            <w:proofErr w:type="gramStart"/>
            <w:r w:rsidRPr="00396049">
              <w:rPr>
                <w:rFonts w:ascii="Times New Roman" w:hAnsi="Times New Roman" w:cs="Times New Roman"/>
              </w:rPr>
              <w:t>от</w:t>
            </w:r>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колористического</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lastRenderedPageBreak/>
              <w:t>решения</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развертки</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фасадов улицы</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3.2</w:t>
            </w:r>
          </w:p>
        </w:tc>
        <w:tc>
          <w:tcPr>
            <w:tcW w:w="2464" w:type="dxa"/>
            <w:gridSpan w:val="2"/>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Выступающие </w:t>
            </w:r>
            <w:r w:rsidRPr="00396049">
              <w:rPr>
                <w:rFonts w:ascii="Times New Roman" w:hAnsi="Times New Roman" w:cs="Times New Roman"/>
              </w:rPr>
              <w:lastRenderedPageBreak/>
              <w:t>плоскости,</w:t>
            </w:r>
          </w:p>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колонны, пилястры</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Белый*</w:t>
            </w: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lastRenderedPageBreak/>
              <w:t>3.3</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Карниз</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3.4</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Архитектурные детали</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3.5</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Цоколь</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Светло-серый,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светло-бежевый</w:t>
            </w: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3.6</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Оконные переплеты</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Дерево, пластик,</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алюминий</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4</w:t>
            </w:r>
          </w:p>
        </w:tc>
        <w:tc>
          <w:tcPr>
            <w:tcW w:w="8701" w:type="dxa"/>
            <w:gridSpan w:val="6"/>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Кровля, наружная водосточная система</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Существующие кровли и наружные водосточные системы объектов, которые имеют цветовое решение в соответствии с ниже</w:t>
            </w:r>
            <w:r>
              <w:rPr>
                <w:rFonts w:ascii="Times New Roman" w:hAnsi="Times New Roman" w:cs="Times New Roman"/>
              </w:rPr>
              <w:t xml:space="preserve"> </w:t>
            </w:r>
            <w:r w:rsidRPr="00396049">
              <w:rPr>
                <w:rFonts w:ascii="Times New Roman" w:hAnsi="Times New Roman" w:cs="Times New Roman"/>
              </w:rPr>
              <w:t>приведенными характеристиками, а так же отнесенные к памятникам истории и архитектуры, - подлежат восстановлению,</w:t>
            </w:r>
            <w:r>
              <w:rPr>
                <w:rFonts w:ascii="Times New Roman" w:hAnsi="Times New Roman" w:cs="Times New Roman"/>
              </w:rPr>
              <w:t xml:space="preserve"> </w:t>
            </w:r>
            <w:r w:rsidRPr="00396049">
              <w:rPr>
                <w:rFonts w:ascii="Times New Roman" w:hAnsi="Times New Roman" w:cs="Times New Roman"/>
              </w:rPr>
              <w:t>очистке, приведению в первоначальный вид и реставрации. Не отвечающие данным требованиям объекты подлежат</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приведению в соответствии с </w:t>
            </w:r>
            <w:proofErr w:type="gramStart"/>
            <w:r w:rsidRPr="00396049">
              <w:rPr>
                <w:rFonts w:ascii="Times New Roman" w:hAnsi="Times New Roman" w:cs="Times New Roman"/>
              </w:rPr>
              <w:t>приведенными</w:t>
            </w:r>
            <w:proofErr w:type="gramEnd"/>
            <w:r w:rsidRPr="00396049">
              <w:rPr>
                <w:rFonts w:ascii="Times New Roman" w:hAnsi="Times New Roman" w:cs="Times New Roman"/>
              </w:rPr>
              <w:t xml:space="preserve"> ниже характеристикам.</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4.1</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Кровля</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proofErr w:type="spellStart"/>
            <w:r w:rsidRPr="00396049">
              <w:rPr>
                <w:rFonts w:ascii="Times New Roman" w:hAnsi="Times New Roman" w:cs="Times New Roman"/>
              </w:rPr>
              <w:t>Металлочерепица</w:t>
            </w:r>
            <w:proofErr w:type="spellEnd"/>
            <w:r w:rsidRPr="00396049">
              <w:rPr>
                <w:rFonts w:ascii="Times New Roman" w:hAnsi="Times New Roman" w:cs="Times New Roman"/>
              </w:rPr>
              <w:t xml:space="preserve"> Профиль</w:t>
            </w:r>
          </w:p>
        </w:tc>
        <w:tc>
          <w:tcPr>
            <w:tcW w:w="1418"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w:t>
            </w:r>
            <w:proofErr w:type="spellStart"/>
            <w:r w:rsidRPr="00396049">
              <w:rPr>
                <w:rFonts w:ascii="Times New Roman" w:hAnsi="Times New Roman" w:cs="Times New Roman"/>
              </w:rPr>
              <w:t>Монтеррей</w:t>
            </w:r>
            <w:proofErr w:type="spellEnd"/>
            <w:r w:rsidRPr="00396049">
              <w:rPr>
                <w:rFonts w:ascii="Times New Roman" w:hAnsi="Times New Roman" w:cs="Times New Roman"/>
              </w:rPr>
              <w:t>»</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Коричневый,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бордовый,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терракотовый,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шоколадный,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серый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4.2</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Водосточные желоба</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Металл</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Белый, коричневый,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бордовый,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терракотовый,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шоколадный,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серый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4.3</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Водосточные трубы</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4.4</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Подоконные фартуки</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5</w:t>
            </w:r>
          </w:p>
        </w:tc>
        <w:tc>
          <w:tcPr>
            <w:tcW w:w="8701" w:type="dxa"/>
            <w:gridSpan w:val="6"/>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Покрытие пешеходных простран</w:t>
            </w:r>
            <w:proofErr w:type="gramStart"/>
            <w:r w:rsidRPr="00396049">
              <w:rPr>
                <w:rFonts w:ascii="Times New Roman" w:hAnsi="Times New Roman" w:cs="Times New Roman"/>
              </w:rPr>
              <w:t>ств пр</w:t>
            </w:r>
            <w:proofErr w:type="gramEnd"/>
            <w:r w:rsidRPr="00396049">
              <w:rPr>
                <w:rFonts w:ascii="Times New Roman" w:hAnsi="Times New Roman" w:cs="Times New Roman"/>
              </w:rPr>
              <w:t>илегающей территории</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5.1</w:t>
            </w:r>
          </w:p>
        </w:tc>
        <w:tc>
          <w:tcPr>
            <w:tcW w:w="2464" w:type="dxa"/>
            <w:gridSpan w:val="2"/>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Тротуар</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Бетон с лицевым </w:t>
            </w:r>
            <w:r w:rsidRPr="00C37054">
              <w:rPr>
                <w:rFonts w:ascii="Times New Roman" w:hAnsi="Times New Roman" w:cs="Times New Roman"/>
              </w:rPr>
              <w:t>кварцевым слоем, асфальт, тротуарная плитка</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Сочетание цветов:</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доминирующий -</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светло-серый,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дополнительный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темно-серый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Рисунок</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раскладки - </w:t>
            </w:r>
            <w:proofErr w:type="gramStart"/>
            <w:r w:rsidRPr="00396049">
              <w:rPr>
                <w:rFonts w:ascii="Times New Roman" w:hAnsi="Times New Roman" w:cs="Times New Roman"/>
              </w:rPr>
              <w:t>по</w:t>
            </w:r>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диагонали </w:t>
            </w:r>
            <w:proofErr w:type="gramStart"/>
            <w:r w:rsidRPr="00396049">
              <w:rPr>
                <w:rFonts w:ascii="Times New Roman" w:hAnsi="Times New Roman" w:cs="Times New Roman"/>
              </w:rPr>
              <w:t>к</w:t>
            </w:r>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бордюрному</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камню</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5.2</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Бордюрный камень</w:t>
            </w:r>
          </w:p>
        </w:tc>
        <w:tc>
          <w:tcPr>
            <w:tcW w:w="1559"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Бетон</w:t>
            </w:r>
          </w:p>
        </w:tc>
        <w:tc>
          <w:tcPr>
            <w:tcW w:w="1418" w:type="dxa"/>
            <w:vAlign w:val="center"/>
          </w:tcPr>
          <w:p w:rsidR="00BE6885" w:rsidRPr="00396049" w:rsidRDefault="00BE6885" w:rsidP="007A574F">
            <w:pPr>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Светло-серый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5.3</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Приствольный круг дерева</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Гранитный декоративный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щебень в границах</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бордюрного камня</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Светло-серый,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белый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6</w:t>
            </w:r>
          </w:p>
        </w:tc>
        <w:tc>
          <w:tcPr>
            <w:tcW w:w="8701" w:type="dxa"/>
            <w:gridSpan w:val="6"/>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Малые архитектурные формы</w:t>
            </w:r>
          </w:p>
        </w:tc>
      </w:tr>
      <w:tr w:rsidR="00BE6885" w:rsidRPr="00396049" w:rsidTr="00BE6885">
        <w:tc>
          <w:tcPr>
            <w:tcW w:w="513"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6.1</w:t>
            </w:r>
          </w:p>
        </w:tc>
        <w:tc>
          <w:tcPr>
            <w:tcW w:w="1406"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Скамьи,</w:t>
            </w:r>
          </w:p>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лавочки</w:t>
            </w: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ножки </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Бетон, металл, дерево</w:t>
            </w:r>
          </w:p>
        </w:tc>
        <w:tc>
          <w:tcPr>
            <w:tcW w:w="1418" w:type="dxa"/>
            <w:vAlign w:val="center"/>
          </w:tcPr>
          <w:p w:rsidR="00BE6885" w:rsidRPr="00396049" w:rsidRDefault="00BE6885" w:rsidP="007A574F">
            <w:pPr>
              <w:jc w:val="center"/>
              <w:rPr>
                <w:rFonts w:ascii="Times New Roman" w:hAnsi="Times New Roman" w:cs="Times New Roman"/>
              </w:rPr>
            </w:pPr>
          </w:p>
        </w:tc>
        <w:tc>
          <w:tcPr>
            <w:tcW w:w="1559" w:type="dxa"/>
            <w:vAlign w:val="center"/>
          </w:tcPr>
          <w:p w:rsidR="00BE6885" w:rsidRPr="00C37054" w:rsidRDefault="00BE6885" w:rsidP="007A574F">
            <w:pPr>
              <w:jc w:val="center"/>
              <w:rPr>
                <w:rFonts w:ascii="Times New Roman" w:hAnsi="Times New Roman" w:cs="Times New Roman"/>
              </w:rPr>
            </w:pPr>
            <w:r w:rsidRPr="00C37054">
              <w:rPr>
                <w:rFonts w:ascii="Times New Roman" w:hAnsi="Times New Roman" w:cs="Times New Roman"/>
              </w:rPr>
              <w:t>Светло-серый, черный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Merge/>
            <w:vAlign w:val="center"/>
          </w:tcPr>
          <w:p w:rsidR="00BE6885" w:rsidRPr="00396049" w:rsidRDefault="00BE6885" w:rsidP="007A574F">
            <w:pPr>
              <w:jc w:val="center"/>
              <w:rPr>
                <w:rFonts w:ascii="Times New Roman" w:hAnsi="Times New Roman" w:cs="Times New Roman"/>
              </w:rPr>
            </w:pPr>
          </w:p>
        </w:tc>
        <w:tc>
          <w:tcPr>
            <w:tcW w:w="1406" w:type="dxa"/>
            <w:vMerge/>
            <w:vAlign w:val="center"/>
          </w:tcPr>
          <w:p w:rsidR="00BE6885" w:rsidRPr="00396049" w:rsidRDefault="00BE6885" w:rsidP="007A574F">
            <w:pPr>
              <w:jc w:val="center"/>
              <w:rPr>
                <w:rFonts w:ascii="Times New Roman" w:hAnsi="Times New Roman" w:cs="Times New Roman"/>
              </w:rPr>
            </w:pP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сиденье</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Дерево</w:t>
            </w:r>
          </w:p>
        </w:tc>
        <w:tc>
          <w:tcPr>
            <w:tcW w:w="1418" w:type="dxa"/>
            <w:vAlign w:val="center"/>
          </w:tcPr>
          <w:p w:rsidR="00BE6885" w:rsidRPr="00396049" w:rsidRDefault="00BE6885" w:rsidP="007A574F">
            <w:pPr>
              <w:jc w:val="center"/>
              <w:rPr>
                <w:rFonts w:ascii="Times New Roman" w:hAnsi="Times New Roman" w:cs="Times New Roman"/>
              </w:rPr>
            </w:pPr>
          </w:p>
        </w:tc>
        <w:tc>
          <w:tcPr>
            <w:tcW w:w="1559" w:type="dxa"/>
            <w:vMerge w:val="restart"/>
            <w:vAlign w:val="center"/>
          </w:tcPr>
          <w:p w:rsidR="00BE6885" w:rsidRPr="00C37054" w:rsidRDefault="00BE6885" w:rsidP="007A574F">
            <w:pPr>
              <w:jc w:val="center"/>
              <w:rPr>
                <w:rFonts w:ascii="Times New Roman" w:hAnsi="Times New Roman" w:cs="Times New Roman"/>
              </w:rPr>
            </w:pPr>
            <w:r w:rsidRPr="00C37054">
              <w:rPr>
                <w:rFonts w:ascii="Times New Roman" w:hAnsi="Times New Roman" w:cs="Times New Roman"/>
              </w:rPr>
              <w:t>Светло-серый, темно-коричневый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Merge/>
            <w:vAlign w:val="center"/>
          </w:tcPr>
          <w:p w:rsidR="00BE6885" w:rsidRPr="00396049" w:rsidRDefault="00BE6885" w:rsidP="007A574F">
            <w:pPr>
              <w:jc w:val="center"/>
              <w:rPr>
                <w:rFonts w:ascii="Times New Roman" w:hAnsi="Times New Roman" w:cs="Times New Roman"/>
              </w:rPr>
            </w:pPr>
          </w:p>
        </w:tc>
        <w:tc>
          <w:tcPr>
            <w:tcW w:w="1406" w:type="dxa"/>
            <w:vMerge/>
            <w:vAlign w:val="center"/>
          </w:tcPr>
          <w:p w:rsidR="00BE6885" w:rsidRPr="00396049" w:rsidRDefault="00BE6885" w:rsidP="007A574F">
            <w:pPr>
              <w:jc w:val="center"/>
              <w:rPr>
                <w:rFonts w:ascii="Times New Roman" w:hAnsi="Times New Roman" w:cs="Times New Roman"/>
              </w:rPr>
            </w:pP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Спинка</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Дерево</w:t>
            </w:r>
          </w:p>
        </w:tc>
        <w:tc>
          <w:tcPr>
            <w:tcW w:w="1418" w:type="dxa"/>
            <w:vAlign w:val="center"/>
          </w:tcPr>
          <w:p w:rsidR="00BE6885" w:rsidRPr="00396049" w:rsidRDefault="00BE6885" w:rsidP="007A574F">
            <w:pPr>
              <w:jc w:val="center"/>
              <w:rPr>
                <w:rFonts w:ascii="Times New Roman" w:hAnsi="Times New Roman" w:cs="Times New Roman"/>
              </w:rPr>
            </w:pPr>
          </w:p>
        </w:tc>
        <w:tc>
          <w:tcPr>
            <w:tcW w:w="1559" w:type="dxa"/>
            <w:vMerge/>
            <w:vAlign w:val="center"/>
          </w:tcPr>
          <w:p w:rsidR="00BE6885" w:rsidRPr="00C37054" w:rsidRDefault="00BE6885" w:rsidP="007A574F">
            <w:pPr>
              <w:jc w:val="center"/>
              <w:rPr>
                <w:rFonts w:ascii="Times New Roman" w:hAnsi="Times New Roman" w:cs="Times New Roman"/>
              </w:rPr>
            </w:pP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rPr>
          <w:trHeight w:val="459"/>
        </w:trPr>
        <w:tc>
          <w:tcPr>
            <w:tcW w:w="513"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6.2</w:t>
            </w:r>
          </w:p>
        </w:tc>
        <w:tc>
          <w:tcPr>
            <w:tcW w:w="2464" w:type="dxa"/>
            <w:gridSpan w:val="2"/>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Урны</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Бетон, металл</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C37054" w:rsidRDefault="00BE6885" w:rsidP="007A574F">
            <w:pPr>
              <w:jc w:val="center"/>
              <w:rPr>
                <w:rFonts w:ascii="Times New Roman" w:hAnsi="Times New Roman" w:cs="Times New Roman"/>
              </w:rPr>
            </w:pPr>
            <w:r w:rsidRPr="00C37054">
              <w:rPr>
                <w:rFonts w:ascii="Times New Roman" w:hAnsi="Times New Roman" w:cs="Times New Roman"/>
              </w:rPr>
              <w:t xml:space="preserve">Светло-серый, </w:t>
            </w:r>
            <w:r w:rsidRPr="00C37054">
              <w:rPr>
                <w:rFonts w:ascii="Times New Roman" w:hAnsi="Times New Roman" w:cs="Times New Roman"/>
              </w:rPr>
              <w:lastRenderedPageBreak/>
              <w:t>черный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rPr>
          <w:trHeight w:val="420"/>
        </w:trPr>
        <w:tc>
          <w:tcPr>
            <w:tcW w:w="513" w:type="dxa"/>
            <w:vMerge/>
            <w:vAlign w:val="center"/>
          </w:tcPr>
          <w:p w:rsidR="00BE6885" w:rsidRPr="00396049" w:rsidRDefault="00BE6885" w:rsidP="007A574F">
            <w:pPr>
              <w:jc w:val="center"/>
              <w:rPr>
                <w:rFonts w:ascii="Times New Roman" w:hAnsi="Times New Roman" w:cs="Times New Roman"/>
              </w:rPr>
            </w:pPr>
          </w:p>
        </w:tc>
        <w:tc>
          <w:tcPr>
            <w:tcW w:w="2464" w:type="dxa"/>
            <w:gridSpan w:val="2"/>
            <w:vMerge/>
            <w:vAlign w:val="center"/>
          </w:tcPr>
          <w:p w:rsidR="00BE6885" w:rsidRPr="00396049" w:rsidRDefault="00BE6885" w:rsidP="007A574F">
            <w:pPr>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Дерево</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C37054" w:rsidRDefault="00BE6885" w:rsidP="007A574F">
            <w:pPr>
              <w:autoSpaceDE w:val="0"/>
              <w:autoSpaceDN w:val="0"/>
              <w:adjustRightInd w:val="0"/>
              <w:jc w:val="center"/>
              <w:rPr>
                <w:rFonts w:ascii="Times New Roman" w:hAnsi="Times New Roman" w:cs="Times New Roman"/>
              </w:rPr>
            </w:pPr>
            <w:r w:rsidRPr="00C37054">
              <w:rPr>
                <w:rFonts w:ascii="Times New Roman" w:hAnsi="Times New Roman" w:cs="Times New Roman"/>
              </w:rPr>
              <w:t>«Светлый дуб»</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7</w:t>
            </w:r>
          </w:p>
        </w:tc>
        <w:tc>
          <w:tcPr>
            <w:tcW w:w="8701" w:type="dxa"/>
            <w:gridSpan w:val="6"/>
            <w:vAlign w:val="center"/>
          </w:tcPr>
          <w:p w:rsidR="00BE6885" w:rsidRPr="00C37054" w:rsidRDefault="00BE6885" w:rsidP="007A574F">
            <w:pPr>
              <w:autoSpaceDE w:val="0"/>
              <w:autoSpaceDN w:val="0"/>
              <w:adjustRightInd w:val="0"/>
              <w:jc w:val="center"/>
              <w:rPr>
                <w:rFonts w:ascii="Times New Roman" w:hAnsi="Times New Roman" w:cs="Times New Roman"/>
              </w:rPr>
            </w:pPr>
            <w:r w:rsidRPr="00C37054">
              <w:rPr>
                <w:rFonts w:ascii="Times New Roman" w:hAnsi="Times New Roman" w:cs="Times New Roman"/>
              </w:rPr>
              <w:t>Конструкции светильников наружного электроосвещения</w:t>
            </w:r>
          </w:p>
        </w:tc>
      </w:tr>
      <w:tr w:rsidR="00BE6885" w:rsidRPr="00396049" w:rsidTr="00BE6885">
        <w:tc>
          <w:tcPr>
            <w:tcW w:w="513"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7.1</w:t>
            </w:r>
          </w:p>
        </w:tc>
        <w:tc>
          <w:tcPr>
            <w:tcW w:w="1406"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Опоры</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верхнего освещения</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автодорог</w:t>
            </w: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Ствол</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Металл</w:t>
            </w:r>
          </w:p>
        </w:tc>
        <w:tc>
          <w:tcPr>
            <w:tcW w:w="1418"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restart"/>
            <w:vAlign w:val="center"/>
          </w:tcPr>
          <w:p w:rsidR="00BE6885" w:rsidRPr="00C37054" w:rsidRDefault="00BE6885" w:rsidP="007A574F">
            <w:pPr>
              <w:autoSpaceDE w:val="0"/>
              <w:autoSpaceDN w:val="0"/>
              <w:adjustRightInd w:val="0"/>
              <w:jc w:val="center"/>
              <w:rPr>
                <w:rFonts w:ascii="Times New Roman" w:hAnsi="Times New Roman" w:cs="Times New Roman"/>
              </w:rPr>
            </w:pPr>
            <w:r w:rsidRPr="00C37054">
              <w:rPr>
                <w:rFonts w:ascii="Times New Roman" w:hAnsi="Times New Roman" w:cs="Times New Roman"/>
              </w:rPr>
              <w:t>«Светлый дуб»</w:t>
            </w:r>
          </w:p>
        </w:tc>
        <w:tc>
          <w:tcPr>
            <w:tcW w:w="1701"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Merge/>
            <w:vAlign w:val="center"/>
          </w:tcPr>
          <w:p w:rsidR="00BE6885" w:rsidRPr="00396049" w:rsidRDefault="00BE6885" w:rsidP="007A574F">
            <w:pPr>
              <w:jc w:val="center"/>
              <w:rPr>
                <w:rFonts w:ascii="Times New Roman" w:hAnsi="Times New Roman" w:cs="Times New Roman"/>
              </w:rPr>
            </w:pPr>
          </w:p>
        </w:tc>
        <w:tc>
          <w:tcPr>
            <w:tcW w:w="1406" w:type="dxa"/>
            <w:vMerge/>
            <w:vAlign w:val="center"/>
          </w:tcPr>
          <w:p w:rsidR="00BE6885" w:rsidRPr="00396049" w:rsidRDefault="00BE6885" w:rsidP="007A574F">
            <w:pPr>
              <w:jc w:val="center"/>
              <w:rPr>
                <w:rFonts w:ascii="Times New Roman" w:hAnsi="Times New Roman" w:cs="Times New Roman"/>
              </w:rPr>
            </w:pP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Основание</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C37054"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Merge/>
            <w:vAlign w:val="center"/>
          </w:tcPr>
          <w:p w:rsidR="00BE6885" w:rsidRPr="00396049" w:rsidRDefault="00BE6885" w:rsidP="007A574F">
            <w:pPr>
              <w:jc w:val="center"/>
              <w:rPr>
                <w:rFonts w:ascii="Times New Roman" w:hAnsi="Times New Roman" w:cs="Times New Roman"/>
              </w:rPr>
            </w:pPr>
          </w:p>
        </w:tc>
        <w:tc>
          <w:tcPr>
            <w:tcW w:w="1406" w:type="dxa"/>
            <w:vMerge/>
            <w:vAlign w:val="center"/>
          </w:tcPr>
          <w:p w:rsidR="00BE6885" w:rsidRPr="00396049" w:rsidRDefault="00BE6885" w:rsidP="007A574F">
            <w:pPr>
              <w:jc w:val="center"/>
              <w:rPr>
                <w:rFonts w:ascii="Times New Roman" w:hAnsi="Times New Roman" w:cs="Times New Roman"/>
              </w:rPr>
            </w:pP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Консоль</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C37054"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7.2</w:t>
            </w:r>
          </w:p>
        </w:tc>
        <w:tc>
          <w:tcPr>
            <w:tcW w:w="1406"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Торшерные</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светильники</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пешеходных</w:t>
            </w:r>
          </w:p>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пространств</w:t>
            </w: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Ствол</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Металл</w:t>
            </w:r>
          </w:p>
        </w:tc>
        <w:tc>
          <w:tcPr>
            <w:tcW w:w="1418"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restart"/>
            <w:vAlign w:val="center"/>
          </w:tcPr>
          <w:p w:rsidR="00BE6885" w:rsidRPr="00C37054" w:rsidRDefault="00BE6885" w:rsidP="007A574F">
            <w:pPr>
              <w:autoSpaceDE w:val="0"/>
              <w:autoSpaceDN w:val="0"/>
              <w:adjustRightInd w:val="0"/>
              <w:jc w:val="center"/>
              <w:rPr>
                <w:rFonts w:ascii="Times New Roman" w:hAnsi="Times New Roman" w:cs="Times New Roman"/>
              </w:rPr>
            </w:pPr>
            <w:r w:rsidRPr="00C37054">
              <w:rPr>
                <w:rFonts w:ascii="Times New Roman" w:hAnsi="Times New Roman" w:cs="Times New Roman"/>
              </w:rPr>
              <w:t>«Светлый дуб»</w:t>
            </w:r>
          </w:p>
        </w:tc>
        <w:tc>
          <w:tcPr>
            <w:tcW w:w="1701"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Или в цвет заводского материала</w:t>
            </w:r>
          </w:p>
        </w:tc>
      </w:tr>
      <w:tr w:rsidR="00BE6885" w:rsidRPr="00396049" w:rsidTr="00BE6885">
        <w:tc>
          <w:tcPr>
            <w:tcW w:w="513" w:type="dxa"/>
            <w:vMerge/>
            <w:vAlign w:val="center"/>
          </w:tcPr>
          <w:p w:rsidR="00BE6885" w:rsidRPr="00396049" w:rsidRDefault="00BE6885" w:rsidP="007A574F">
            <w:pPr>
              <w:jc w:val="center"/>
              <w:rPr>
                <w:rFonts w:ascii="Times New Roman" w:hAnsi="Times New Roman" w:cs="Times New Roman"/>
              </w:rPr>
            </w:pPr>
          </w:p>
        </w:tc>
        <w:tc>
          <w:tcPr>
            <w:tcW w:w="1406" w:type="dxa"/>
            <w:vMerge/>
            <w:vAlign w:val="center"/>
          </w:tcPr>
          <w:p w:rsidR="00BE6885" w:rsidRPr="00396049" w:rsidRDefault="00BE6885" w:rsidP="007A574F">
            <w:pPr>
              <w:jc w:val="center"/>
              <w:rPr>
                <w:rFonts w:ascii="Times New Roman" w:hAnsi="Times New Roman" w:cs="Times New Roman"/>
              </w:rPr>
            </w:pP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Основание</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Merge/>
            <w:vAlign w:val="center"/>
          </w:tcPr>
          <w:p w:rsidR="00BE6885" w:rsidRPr="00396049" w:rsidRDefault="00BE6885" w:rsidP="007A574F">
            <w:pPr>
              <w:jc w:val="center"/>
              <w:rPr>
                <w:rFonts w:ascii="Times New Roman" w:hAnsi="Times New Roman" w:cs="Times New Roman"/>
              </w:rPr>
            </w:pPr>
          </w:p>
        </w:tc>
        <w:tc>
          <w:tcPr>
            <w:tcW w:w="1406" w:type="dxa"/>
            <w:vMerge/>
            <w:vAlign w:val="center"/>
          </w:tcPr>
          <w:p w:rsidR="00BE6885" w:rsidRPr="00396049" w:rsidRDefault="00BE6885" w:rsidP="007A574F">
            <w:pPr>
              <w:jc w:val="center"/>
              <w:rPr>
                <w:rFonts w:ascii="Times New Roman" w:hAnsi="Times New Roman" w:cs="Times New Roman"/>
              </w:rPr>
            </w:pP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Консоль</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8</w:t>
            </w:r>
          </w:p>
        </w:tc>
        <w:tc>
          <w:tcPr>
            <w:tcW w:w="8701" w:type="dxa"/>
            <w:gridSpan w:val="6"/>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Остановки общественного транспорта</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8.1</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Стойки</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Металл</w:t>
            </w:r>
          </w:p>
        </w:tc>
        <w:tc>
          <w:tcPr>
            <w:tcW w:w="1418"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Светло-серый, серебристый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8.2</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Балки</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8.3</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Каркас кровли</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8.4</w:t>
            </w:r>
          </w:p>
        </w:tc>
        <w:tc>
          <w:tcPr>
            <w:tcW w:w="1406"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Кровля</w:t>
            </w:r>
          </w:p>
        </w:tc>
        <w:tc>
          <w:tcPr>
            <w:tcW w:w="1058"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Прозрачная</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Монолитный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поликарбонат,</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закаленное</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стекло</w:t>
            </w:r>
          </w:p>
        </w:tc>
        <w:tc>
          <w:tcPr>
            <w:tcW w:w="1418"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Плоская</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Прозрачная бронза</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*Другая</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конфигурация </w:t>
            </w:r>
            <w:r>
              <w:rPr>
                <w:rFonts w:ascii="Times New Roman" w:hAnsi="Times New Roman" w:cs="Times New Roman"/>
              </w:rPr>
              <w:t>–</w:t>
            </w:r>
            <w:r w:rsidRPr="00396049">
              <w:rPr>
                <w:rFonts w:ascii="Times New Roman" w:hAnsi="Times New Roman" w:cs="Times New Roman"/>
              </w:rPr>
              <w:t xml:space="preserve"> в</w:t>
            </w:r>
            <w:r>
              <w:rPr>
                <w:rFonts w:ascii="Times New Roman" w:hAnsi="Times New Roman" w:cs="Times New Roman"/>
              </w:rPr>
              <w:t xml:space="preserve"> </w:t>
            </w:r>
            <w:r w:rsidRPr="00396049">
              <w:rPr>
                <w:rFonts w:ascii="Times New Roman" w:hAnsi="Times New Roman" w:cs="Times New Roman"/>
              </w:rPr>
              <w:t xml:space="preserve">соответствии </w:t>
            </w:r>
            <w:proofErr w:type="gramStart"/>
            <w:r w:rsidRPr="00396049">
              <w:rPr>
                <w:rFonts w:ascii="Times New Roman" w:hAnsi="Times New Roman" w:cs="Times New Roman"/>
              </w:rPr>
              <w:t>с</w:t>
            </w:r>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проектом</w:t>
            </w:r>
          </w:p>
        </w:tc>
      </w:tr>
      <w:tr w:rsidR="00BE6885" w:rsidRPr="00396049" w:rsidTr="00BE6885">
        <w:trPr>
          <w:trHeight w:val="309"/>
        </w:trPr>
        <w:tc>
          <w:tcPr>
            <w:tcW w:w="513" w:type="dxa"/>
            <w:vMerge/>
            <w:vAlign w:val="center"/>
          </w:tcPr>
          <w:p w:rsidR="00BE6885" w:rsidRPr="00396049" w:rsidRDefault="00BE6885" w:rsidP="007A574F">
            <w:pPr>
              <w:jc w:val="center"/>
              <w:rPr>
                <w:rFonts w:ascii="Times New Roman" w:hAnsi="Times New Roman" w:cs="Times New Roman"/>
              </w:rPr>
            </w:pPr>
          </w:p>
        </w:tc>
        <w:tc>
          <w:tcPr>
            <w:tcW w:w="1406" w:type="dxa"/>
            <w:vMerge/>
            <w:vAlign w:val="center"/>
          </w:tcPr>
          <w:p w:rsidR="00BE6885" w:rsidRPr="00396049" w:rsidRDefault="00BE6885" w:rsidP="007A574F">
            <w:pPr>
              <w:jc w:val="center"/>
              <w:rPr>
                <w:rFonts w:ascii="Times New Roman" w:hAnsi="Times New Roman" w:cs="Times New Roman"/>
              </w:rPr>
            </w:pP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Непрозрачная</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Металл</w:t>
            </w: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Светло-серый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8.5</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Стенки</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Монолитный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поликарбонат,</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закаленное</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стекло</w:t>
            </w: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Прозрачный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8.6</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Скамейка</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Дерево</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«Светлый дуб»</w:t>
            </w:r>
          </w:p>
          <w:p w:rsidR="00BE6885" w:rsidRPr="00396049" w:rsidRDefault="00BE6885" w:rsidP="007A574F">
            <w:pPr>
              <w:autoSpaceDE w:val="0"/>
              <w:autoSpaceDN w:val="0"/>
              <w:adjustRightInd w:val="0"/>
              <w:jc w:val="center"/>
              <w:rPr>
                <w:rFonts w:ascii="Times New Roman" w:hAnsi="Times New Roman" w:cs="Times New Roman"/>
              </w:rPr>
            </w:pPr>
            <w:r w:rsidRPr="00C37054">
              <w:rPr>
                <w:rFonts w:ascii="Times New Roman" w:hAnsi="Times New Roman" w:cs="Times New Roman"/>
              </w:rPr>
              <w:t>«Темный дуб»</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bl>
    <w:p w:rsidR="00BE6885" w:rsidRDefault="00BE6885" w:rsidP="00BE6885">
      <w:pPr>
        <w:spacing w:line="240" w:lineRule="auto"/>
        <w:rPr>
          <w:rFonts w:ascii="Times New Roman" w:hAnsi="Times New Roman" w:cs="Times New Roman"/>
          <w:sz w:val="28"/>
          <w:szCs w:val="28"/>
        </w:rPr>
      </w:pPr>
    </w:p>
    <w:p w:rsidR="00BE6885" w:rsidRPr="00E35071" w:rsidRDefault="00BE6885" w:rsidP="00BE6885">
      <w:pPr>
        <w:spacing w:line="240" w:lineRule="auto"/>
        <w:rPr>
          <w:rFonts w:ascii="Times New Roman" w:hAnsi="Times New Roman" w:cs="Times New Roman"/>
          <w:sz w:val="28"/>
          <w:szCs w:val="28"/>
        </w:rPr>
      </w:pPr>
    </w:p>
    <w:p w:rsidR="00C965E8" w:rsidRDefault="00C965E8"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1A6277" w:rsidRDefault="001A6277"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813203" w:rsidRDefault="00813203"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813203" w:rsidRDefault="00813203"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813203" w:rsidRDefault="00813203"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813203" w:rsidRDefault="00813203"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813203" w:rsidRDefault="00813203"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813203">
      <w:pPr>
        <w:autoSpaceDE w:val="0"/>
        <w:autoSpaceDN w:val="0"/>
        <w:adjustRightInd w:val="0"/>
        <w:spacing w:line="240" w:lineRule="auto"/>
        <w:outlineLvl w:val="0"/>
        <w:rPr>
          <w:rFonts w:ascii="Times New Roman" w:hAnsi="Times New Roman" w:cs="Times New Roman"/>
          <w:sz w:val="28"/>
          <w:szCs w:val="28"/>
        </w:rPr>
      </w:pPr>
    </w:p>
    <w:p w:rsidR="00BE6885" w:rsidRDefault="00BE6885" w:rsidP="001A6277">
      <w:pPr>
        <w:autoSpaceDE w:val="0"/>
        <w:autoSpaceDN w:val="0"/>
        <w:adjustRightInd w:val="0"/>
        <w:spacing w:line="240" w:lineRule="auto"/>
        <w:ind w:left="5387"/>
        <w:jc w:val="both"/>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7</w:t>
      </w:r>
    </w:p>
    <w:p w:rsidR="001D501C" w:rsidRDefault="001D501C" w:rsidP="001A6277">
      <w:pPr>
        <w:autoSpaceDE w:val="0"/>
        <w:autoSpaceDN w:val="0"/>
        <w:adjustRightInd w:val="0"/>
        <w:spacing w:line="240" w:lineRule="auto"/>
        <w:ind w:left="5387"/>
        <w:jc w:val="both"/>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A6277" w:rsidRDefault="001D501C" w:rsidP="001A6277">
      <w:pPr>
        <w:autoSpaceDE w:val="0"/>
        <w:autoSpaceDN w:val="0"/>
        <w:adjustRightInd w:val="0"/>
        <w:spacing w:line="240" w:lineRule="auto"/>
        <w:ind w:left="5387"/>
        <w:jc w:val="both"/>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1A6277" w:rsidRDefault="001A6277" w:rsidP="001D501C">
      <w:pPr>
        <w:autoSpaceDE w:val="0"/>
        <w:autoSpaceDN w:val="0"/>
        <w:adjustRightInd w:val="0"/>
        <w:spacing w:line="240" w:lineRule="auto"/>
        <w:ind w:left="5387"/>
        <w:jc w:val="center"/>
        <w:outlineLvl w:val="0"/>
        <w:rPr>
          <w:rFonts w:ascii="Times New Roman" w:hAnsi="Times New Roman" w:cs="Times New Roman"/>
          <w:sz w:val="28"/>
          <w:szCs w:val="28"/>
        </w:rPr>
      </w:pPr>
    </w:p>
    <w:p w:rsidR="001A6277" w:rsidRDefault="001A6277" w:rsidP="001D501C">
      <w:pPr>
        <w:autoSpaceDE w:val="0"/>
        <w:autoSpaceDN w:val="0"/>
        <w:adjustRightInd w:val="0"/>
        <w:spacing w:line="240" w:lineRule="auto"/>
        <w:ind w:left="5387"/>
        <w:jc w:val="center"/>
        <w:outlineLvl w:val="0"/>
        <w:rPr>
          <w:rFonts w:ascii="Times New Roman" w:hAnsi="Times New Roman" w:cs="Times New Roman"/>
          <w:sz w:val="28"/>
          <w:szCs w:val="28"/>
        </w:rPr>
      </w:pPr>
    </w:p>
    <w:p w:rsidR="001A6277" w:rsidRDefault="001A6277" w:rsidP="001D501C">
      <w:pPr>
        <w:autoSpaceDE w:val="0"/>
        <w:autoSpaceDN w:val="0"/>
        <w:adjustRightInd w:val="0"/>
        <w:spacing w:line="240" w:lineRule="auto"/>
        <w:ind w:left="5387"/>
        <w:jc w:val="center"/>
        <w:outlineLvl w:val="0"/>
        <w:rPr>
          <w:rFonts w:ascii="Times New Roman" w:hAnsi="Times New Roman" w:cs="Times New Roman"/>
          <w:sz w:val="28"/>
          <w:szCs w:val="28"/>
        </w:rPr>
      </w:pPr>
    </w:p>
    <w:p w:rsidR="00BE6885" w:rsidRDefault="00BE6885" w:rsidP="00BE6885">
      <w:pPr>
        <w:spacing w:line="240" w:lineRule="auto"/>
        <w:jc w:val="center"/>
        <w:rPr>
          <w:rFonts w:ascii="Times New Roman" w:hAnsi="Times New Roman" w:cs="Times New Roman"/>
          <w:sz w:val="28"/>
          <w:szCs w:val="28"/>
        </w:rPr>
      </w:pPr>
    </w:p>
    <w:p w:rsidR="00BE6885" w:rsidRPr="00A152AC" w:rsidRDefault="00BE6885" w:rsidP="00BE6885">
      <w:pPr>
        <w:spacing w:line="240" w:lineRule="auto"/>
        <w:jc w:val="center"/>
        <w:rPr>
          <w:rFonts w:ascii="Times New Roman" w:hAnsi="Times New Roman" w:cs="Times New Roman"/>
          <w:sz w:val="28"/>
          <w:szCs w:val="28"/>
        </w:rPr>
      </w:pPr>
      <w:r w:rsidRPr="00A152AC">
        <w:rPr>
          <w:rFonts w:ascii="Times New Roman" w:hAnsi="Times New Roman" w:cs="Times New Roman"/>
          <w:sz w:val="28"/>
          <w:szCs w:val="28"/>
        </w:rPr>
        <w:t>Рекомендации по цветовому решению зданий</w:t>
      </w:r>
    </w:p>
    <w:tbl>
      <w:tblPr>
        <w:tblW w:w="10056" w:type="dxa"/>
        <w:tblInd w:w="-101" w:type="dxa"/>
        <w:tblLayout w:type="fixed"/>
        <w:tblCellMar>
          <w:left w:w="0" w:type="dxa"/>
          <w:right w:w="0" w:type="dxa"/>
        </w:tblCellMar>
        <w:tblLook w:val="04A0" w:firstRow="1" w:lastRow="0" w:firstColumn="1" w:lastColumn="0" w:noHBand="0" w:noVBand="1"/>
      </w:tblPr>
      <w:tblGrid>
        <w:gridCol w:w="3667"/>
        <w:gridCol w:w="11"/>
        <w:gridCol w:w="851"/>
        <w:gridCol w:w="708"/>
        <w:gridCol w:w="85"/>
        <w:gridCol w:w="57"/>
        <w:gridCol w:w="987"/>
        <w:gridCol w:w="3690"/>
      </w:tblGrid>
      <w:tr w:rsidR="00BE6885" w:rsidRPr="00947310" w:rsidTr="00BE6885">
        <w:trPr>
          <w:trHeight w:val="861"/>
        </w:trPr>
        <w:tc>
          <w:tcPr>
            <w:tcW w:w="3667" w:type="dxa"/>
            <w:tcBorders>
              <w:top w:val="nil"/>
              <w:left w:val="nil"/>
              <w:bottom w:val="nil"/>
              <w:right w:val="nil"/>
            </w:tcBorders>
            <w:shd w:val="clear" w:color="auto" w:fill="083857"/>
            <w:tcMar>
              <w:top w:w="285" w:type="dxa"/>
              <w:left w:w="316" w:type="dxa"/>
              <w:bottom w:w="285" w:type="dxa"/>
              <w:right w:w="316" w:type="dxa"/>
            </w:tcMar>
            <w:vAlign w:val="center"/>
            <w:hideMark/>
          </w:tcPr>
          <w:p w:rsidR="00BE6885" w:rsidRPr="00947310" w:rsidRDefault="00BE6885" w:rsidP="007A574F">
            <w:pPr>
              <w:spacing w:line="269" w:lineRule="atLeast"/>
              <w:jc w:val="center"/>
              <w:rPr>
                <w:rFonts w:ascii="Times New Roman" w:eastAsia="Times New Roman" w:hAnsi="Times New Roman" w:cs="Times New Roman"/>
                <w:b/>
                <w:bCs/>
                <w:color w:val="FFFFFF"/>
                <w:sz w:val="24"/>
                <w:szCs w:val="24"/>
              </w:rPr>
            </w:pPr>
            <w:r w:rsidRPr="00947310">
              <w:rPr>
                <w:rFonts w:ascii="Times New Roman" w:eastAsia="Times New Roman" w:hAnsi="Times New Roman" w:cs="Times New Roman"/>
                <w:b/>
                <w:bCs/>
                <w:color w:val="FFFFFF"/>
                <w:sz w:val="24"/>
                <w:szCs w:val="24"/>
              </w:rPr>
              <w:t>Изображение </w:t>
            </w:r>
          </w:p>
        </w:tc>
        <w:tc>
          <w:tcPr>
            <w:tcW w:w="1570" w:type="dxa"/>
            <w:gridSpan w:val="3"/>
            <w:tcBorders>
              <w:top w:val="nil"/>
              <w:left w:val="nil"/>
              <w:bottom w:val="nil"/>
              <w:right w:val="nil"/>
            </w:tcBorders>
            <w:shd w:val="clear" w:color="auto" w:fill="083857"/>
            <w:tcMar>
              <w:top w:w="285" w:type="dxa"/>
              <w:left w:w="316" w:type="dxa"/>
              <w:bottom w:w="285" w:type="dxa"/>
              <w:right w:w="316" w:type="dxa"/>
            </w:tcMar>
            <w:vAlign w:val="center"/>
            <w:hideMark/>
          </w:tcPr>
          <w:p w:rsidR="00BE6885" w:rsidRPr="00947310" w:rsidRDefault="00BE6885" w:rsidP="007A574F">
            <w:pPr>
              <w:spacing w:line="269" w:lineRule="atLeast"/>
              <w:jc w:val="center"/>
              <w:rPr>
                <w:rFonts w:ascii="Times New Roman" w:eastAsia="Times New Roman" w:hAnsi="Times New Roman" w:cs="Times New Roman"/>
                <w:b/>
                <w:bCs/>
                <w:color w:val="FFFFFF"/>
                <w:sz w:val="24"/>
                <w:szCs w:val="24"/>
              </w:rPr>
            </w:pPr>
            <w:r w:rsidRPr="00947310">
              <w:rPr>
                <w:rFonts w:ascii="Times New Roman" w:eastAsia="Times New Roman" w:hAnsi="Times New Roman" w:cs="Times New Roman"/>
                <w:b/>
                <w:bCs/>
                <w:color w:val="FFFFFF"/>
                <w:sz w:val="24"/>
                <w:szCs w:val="24"/>
              </w:rPr>
              <w:t>Номер колера RAL</w:t>
            </w:r>
          </w:p>
        </w:tc>
        <w:tc>
          <w:tcPr>
            <w:tcW w:w="4819" w:type="dxa"/>
            <w:gridSpan w:val="4"/>
            <w:tcBorders>
              <w:top w:val="nil"/>
              <w:left w:val="nil"/>
              <w:bottom w:val="nil"/>
              <w:right w:val="nil"/>
            </w:tcBorders>
            <w:shd w:val="clear" w:color="auto" w:fill="083857"/>
            <w:tcMar>
              <w:top w:w="285" w:type="dxa"/>
              <w:left w:w="316" w:type="dxa"/>
              <w:bottom w:w="285" w:type="dxa"/>
              <w:right w:w="316" w:type="dxa"/>
            </w:tcMar>
            <w:vAlign w:val="center"/>
            <w:hideMark/>
          </w:tcPr>
          <w:p w:rsidR="00BE6885" w:rsidRPr="00947310" w:rsidRDefault="00BE6885" w:rsidP="007A574F">
            <w:pPr>
              <w:spacing w:line="269" w:lineRule="atLeast"/>
              <w:jc w:val="center"/>
              <w:rPr>
                <w:rFonts w:ascii="Times New Roman" w:eastAsia="Times New Roman" w:hAnsi="Times New Roman" w:cs="Times New Roman"/>
                <w:b/>
                <w:bCs/>
                <w:color w:val="FFFFFF"/>
                <w:sz w:val="24"/>
                <w:szCs w:val="24"/>
              </w:rPr>
            </w:pPr>
            <w:r w:rsidRPr="00947310">
              <w:rPr>
                <w:rFonts w:ascii="Times New Roman" w:eastAsia="Times New Roman" w:hAnsi="Times New Roman" w:cs="Times New Roman"/>
                <w:b/>
                <w:bCs/>
                <w:color w:val="FFFFFF"/>
                <w:sz w:val="24"/>
                <w:szCs w:val="24"/>
              </w:rPr>
              <w:t>Название цвета</w:t>
            </w:r>
          </w:p>
        </w:tc>
      </w:tr>
      <w:tr w:rsidR="00BE6885" w:rsidRPr="00947310" w:rsidTr="007A574F">
        <w:tc>
          <w:tcPr>
            <w:tcW w:w="10056" w:type="dxa"/>
            <w:gridSpan w:val="8"/>
            <w:tcBorders>
              <w:top w:val="nil"/>
              <w:left w:val="nil"/>
              <w:bottom w:val="nil"/>
              <w:right w:val="nil"/>
            </w:tcBorders>
            <w:shd w:val="clear" w:color="auto" w:fill="09689F"/>
            <w:tcMar>
              <w:top w:w="158" w:type="dxa"/>
              <w:left w:w="316" w:type="dxa"/>
              <w:bottom w:w="158" w:type="dxa"/>
              <w:right w:w="316" w:type="dxa"/>
            </w:tcMar>
            <w:vAlign w:val="center"/>
            <w:hideMark/>
          </w:tcPr>
          <w:p w:rsidR="00BE6885" w:rsidRPr="00947310" w:rsidRDefault="00BE6885" w:rsidP="007A574F">
            <w:pPr>
              <w:spacing w:line="269" w:lineRule="atLeast"/>
              <w:jc w:val="center"/>
              <w:rPr>
                <w:rFonts w:ascii="Times New Roman" w:eastAsia="Times New Roman" w:hAnsi="Times New Roman" w:cs="Times New Roman"/>
                <w:b/>
                <w:bCs/>
                <w:color w:val="FFFFFF"/>
                <w:sz w:val="24"/>
                <w:szCs w:val="24"/>
              </w:rPr>
            </w:pPr>
            <w:r w:rsidRPr="00947310">
              <w:rPr>
                <w:rFonts w:ascii="Times New Roman" w:eastAsia="Times New Roman" w:hAnsi="Times New Roman" w:cs="Times New Roman"/>
                <w:b/>
                <w:bCs/>
                <w:color w:val="FFFFFF"/>
                <w:sz w:val="24"/>
                <w:szCs w:val="24"/>
              </w:rPr>
              <w:t>Фасады (стены)</w:t>
            </w:r>
          </w:p>
        </w:tc>
      </w:tr>
      <w:tr w:rsidR="00BE6885" w:rsidRPr="00947310"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947310" w:rsidRDefault="00BE6885" w:rsidP="007A574F">
            <w:pPr>
              <w:spacing w:line="269"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896502" cy="503434"/>
                  <wp:effectExtent l="19050" t="0" r="8498" b="0"/>
                  <wp:docPr id="361" name="Рисунок 361" descr="http://gorod.krd.ru/files/foto/RAL/1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http://gorod.krd.ru/files/foto/RAL/1013.jpg"/>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1899285" cy="504173"/>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947310" w:rsidRDefault="00BE6885" w:rsidP="007A574F">
            <w:pPr>
              <w:spacing w:line="269" w:lineRule="atLeast"/>
              <w:rPr>
                <w:rFonts w:ascii="Times New Roman" w:eastAsia="Times New Roman" w:hAnsi="Times New Roman" w:cs="Times New Roman"/>
                <w:sz w:val="24"/>
                <w:szCs w:val="24"/>
              </w:rPr>
            </w:pPr>
            <w:r w:rsidRPr="00947310">
              <w:rPr>
                <w:rFonts w:ascii="Times New Roman" w:eastAsia="Times New Roman" w:hAnsi="Times New Roman" w:cs="Times New Roman"/>
                <w:sz w:val="24"/>
                <w:szCs w:val="24"/>
              </w:rPr>
              <w:t>1013</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947310" w:rsidRDefault="00BE6885" w:rsidP="007A574F">
            <w:pPr>
              <w:spacing w:line="269" w:lineRule="atLeast"/>
              <w:rPr>
                <w:rFonts w:ascii="Times New Roman" w:eastAsia="Times New Roman" w:hAnsi="Times New Roman" w:cs="Times New Roman"/>
                <w:sz w:val="24"/>
                <w:szCs w:val="24"/>
              </w:rPr>
            </w:pPr>
            <w:r w:rsidRPr="00947310">
              <w:rPr>
                <w:rFonts w:ascii="Times New Roman" w:eastAsia="Times New Roman" w:hAnsi="Times New Roman" w:cs="Times New Roman"/>
                <w:sz w:val="24"/>
                <w:szCs w:val="24"/>
              </w:rPr>
              <w:t>Белая устрица</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60" cy="493160"/>
                  <wp:effectExtent l="19050" t="0" r="0" b="0"/>
                  <wp:docPr id="363" name="Рисунок 363" descr="http://gorod.krd.ru/files/foto/RAL/1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http://gorod.krd.ru/files/foto/RAL/1014.jpg"/>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1014</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Слоновая кость</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8" cy="462337"/>
                  <wp:effectExtent l="19050" t="0" r="0" b="0"/>
                  <wp:docPr id="364" name="Рисунок 364" descr="http://gorod.krd.ru/files/foto/RAL/1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http://gorod.krd.ru/files/foto/RAL/1015.jpg"/>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1015</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Светлая слоновая кость</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8" cy="431515"/>
                  <wp:effectExtent l="19050" t="0" r="0" b="0"/>
                  <wp:docPr id="365" name="Рисунок 365" descr="http://gorod.krd.ru/files/foto/RAL/7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http://gorod.krd.ru/files/foto/RAL/7047.jpg"/>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1908175" cy="431022"/>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7047</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proofErr w:type="spellStart"/>
            <w:r w:rsidRPr="00B4705B">
              <w:rPr>
                <w:rFonts w:ascii="Times New Roman" w:eastAsia="Times New Roman" w:hAnsi="Times New Roman" w:cs="Times New Roman"/>
                <w:sz w:val="24"/>
                <w:szCs w:val="24"/>
              </w:rPr>
              <w:t>Телегрей</w:t>
            </w:r>
            <w:proofErr w:type="spellEnd"/>
            <w:r w:rsidRPr="00B4705B">
              <w:rPr>
                <w:rFonts w:ascii="Times New Roman" w:eastAsia="Times New Roman" w:hAnsi="Times New Roman" w:cs="Times New Roman"/>
                <w:sz w:val="24"/>
                <w:szCs w:val="24"/>
              </w:rPr>
              <w:t xml:space="preserve"> 4</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6" cy="472611"/>
                  <wp:effectExtent l="19050" t="0" r="0" b="0"/>
                  <wp:docPr id="375" name="Рисунок 375" descr="http://gorod.krd.ru/files/foto/RAL/8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http://gorod.krd.ru/files/foto/RAL/8000.jpg"/>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8000</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зелено-коричневый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6" cy="513707"/>
                  <wp:effectExtent l="19050" t="0" r="0" b="0"/>
                  <wp:docPr id="376" name="Рисунок 376" descr="http://gorod.krd.ru/files/foto/RAL/8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http://gorod.krd.ru/files/foto/RAL/8001.jpg"/>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1908175" cy="513120"/>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8001</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 xml:space="preserve">охра </w:t>
            </w:r>
            <w:proofErr w:type="gramStart"/>
            <w:r w:rsidRPr="00B4705B">
              <w:rPr>
                <w:rFonts w:ascii="Times New Roman" w:eastAsia="Times New Roman" w:hAnsi="Times New Roman" w:cs="Times New Roman"/>
                <w:sz w:val="24"/>
                <w:szCs w:val="24"/>
              </w:rPr>
              <w:t>коричневый</w:t>
            </w:r>
            <w:proofErr w:type="gramEnd"/>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6" cy="482885"/>
                  <wp:effectExtent l="19050" t="0" r="0" b="0"/>
                  <wp:docPr id="377" name="Рисунок 377" descr="http://gorod.krd.ru/files/foto/RAL/8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http://gorod.krd.ru/files/foto/RAL/8002.jpg"/>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8002</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proofErr w:type="spellStart"/>
            <w:r w:rsidRPr="00B4705B">
              <w:rPr>
                <w:rFonts w:ascii="Times New Roman" w:eastAsia="Times New Roman" w:hAnsi="Times New Roman" w:cs="Times New Roman"/>
                <w:sz w:val="24"/>
                <w:szCs w:val="24"/>
              </w:rPr>
              <w:t>сигналный</w:t>
            </w:r>
            <w:proofErr w:type="spellEnd"/>
            <w:r w:rsidRPr="00B4705B">
              <w:rPr>
                <w:rFonts w:ascii="Times New Roman" w:eastAsia="Times New Roman" w:hAnsi="Times New Roman" w:cs="Times New Roman"/>
                <w:sz w:val="24"/>
                <w:szCs w:val="24"/>
              </w:rPr>
              <w:t xml:space="preserve"> коричневый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6" cy="472611"/>
                  <wp:effectExtent l="19050" t="0" r="0" b="0"/>
                  <wp:docPr id="378" name="Рисунок 378" descr="http://gorod.krd.ru/files/foto/RAL/8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http://gorod.krd.ru/files/foto/RAL/8003.jpg"/>
                          <pic:cNvPicPr>
                            <a:picLocks noChangeAspect="1"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8003</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глиняный коричневый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lastRenderedPageBreak/>
              <w:drawing>
                <wp:inline distT="0" distB="0" distL="0" distR="0">
                  <wp:extent cx="1910358" cy="462337"/>
                  <wp:effectExtent l="19050" t="0" r="0" b="0"/>
                  <wp:docPr id="379" name="Рисунок 379" descr="http://gorod.krd.ru/files/foto/RAL/9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http://gorod.krd.ru/files/foto/RAL/9003.jpg"/>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9003</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сигнальный белый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8" cy="472611"/>
                  <wp:effectExtent l="19050" t="0" r="0" b="0"/>
                  <wp:docPr id="380" name="Рисунок 380" descr="http://gorod.krd.ru/files/foto/RAL/9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http://gorod.krd.ru/files/foto/RAL/9002.jpg"/>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9002</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светло-серый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8" cy="462337"/>
                  <wp:effectExtent l="19050" t="0" r="0" b="0"/>
                  <wp:docPr id="381" name="Рисунок 381" descr="http://gorod.krd.ru/files/foto/RAL/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http://gorod.krd.ru/files/foto/RAL/9001.jpg"/>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9001</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кремово-белый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8" cy="472611"/>
                  <wp:effectExtent l="19050" t="0" r="0" b="0"/>
                  <wp:docPr id="382" name="Рисунок 382" descr="http://gorod.krd.ru/files/foto/RAL/7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http://gorod.krd.ru/files/foto/RAL/7034.jpg"/>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7034</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желто-серый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6" cy="482885"/>
                  <wp:effectExtent l="19050" t="0" r="0" b="0"/>
                  <wp:docPr id="383" name="Рисунок 383" descr="http://gorod.krd.ru/files/foto/RAL/7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http://gorod.krd.ru/files/foto/RAL/7033.jpg"/>
                          <pic:cNvPicPr>
                            <a:picLocks noChangeAspect="1" noChangeArrowheads="1"/>
                          </pic:cNvPicPr>
                        </pic:nvPicPr>
                        <pic:blipFill>
                          <a:blip r:embed="rId51" cstate="email">
                            <a:extLst>
                              <a:ext uri="{28A0092B-C50C-407E-A947-70E740481C1C}">
                                <a14:useLocalDpi xmlns:a14="http://schemas.microsoft.com/office/drawing/2010/main"/>
                              </a:ext>
                            </a:extLst>
                          </a:blip>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7033</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цементно-серый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60" cy="441789"/>
                  <wp:effectExtent l="19050" t="0" r="0" b="0"/>
                  <wp:docPr id="384" name="Рисунок 384" descr="http://gorod.krd.ru/files/foto/RAL/7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http://gorod.krd.ru/files/foto/RAL/7032.jpg"/>
                          <pic:cNvPicPr>
                            <a:picLocks noChangeAspect="1" noChangeArrowheads="1"/>
                          </pic:cNvPicPr>
                        </pic:nvPicPr>
                        <pic:blipFill>
                          <a:blip r:embed="rId52" cstate="email">
                            <a:extLst>
                              <a:ext uri="{28A0092B-C50C-407E-A947-70E740481C1C}">
                                <a14:useLocalDpi xmlns:a14="http://schemas.microsoft.com/office/drawing/2010/main"/>
                              </a:ext>
                            </a:extLst>
                          </a:blip>
                          <a:srcRect/>
                          <a:stretch>
                            <a:fillRect/>
                          </a:stretch>
                        </pic:blipFill>
                        <pic:spPr bwMode="auto">
                          <a:xfrm>
                            <a:off x="0" y="0"/>
                            <a:ext cx="1908175" cy="441284"/>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7032</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галечный серый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6" cy="482885"/>
                  <wp:effectExtent l="19050" t="0" r="0" b="0"/>
                  <wp:docPr id="385" name="Рисунок 385" descr="http://gorod.krd.ru/files/foto/RAL/7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http://gorod.krd.ru/files/foto/RAL/7001.jpg"/>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7001</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серебристо-серый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6" cy="493159"/>
                  <wp:effectExtent l="19050" t="0" r="0" b="0"/>
                  <wp:docPr id="386" name="Рисунок 386" descr="http://gorod.krd.ru/files/foto/RAL/7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http://gorod.krd.ru/files/foto/RAL/7002.jpg"/>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7002</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оливково-серый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387" name="Рисунок 387" descr="http://gorod.krd.ru/files/foto/RAL/7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http://gorod.krd.ru/files/foto/RAL/7003.jpg"/>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7003</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серый мох</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388" name="Рисунок 388" descr="http://gorod.krd.ru/files/foto/RAL/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http://gorod.krd.ru/files/foto/RAL/7004.jpg"/>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7004</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сигнальный серый</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r w:rsidRPr="00B4705B">
              <w:rPr>
                <w:rFonts w:ascii="Times New Roman" w:eastAsia="Times New Roman" w:hAnsi="Times New Roman" w:cs="Times New Roman"/>
                <w:b/>
                <w:bCs/>
                <w:color w:val="FFFFFF"/>
                <w:sz w:val="24"/>
                <w:szCs w:val="24"/>
              </w:rPr>
              <w:t>Фасады (цоколь)</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389" name="Рисунок 389" descr="http://gorod.krd.ru/files/foto/RAL/7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http://gorod.krd.ru/files/foto/RAL/7036.jpg"/>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7036</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платиново-серый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62337"/>
                  <wp:effectExtent l="19050" t="0" r="0" b="0"/>
                  <wp:docPr id="390" name="Рисунок 390" descr="http://gorod.krd.ru/files/foto/RAL/7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http://gorod.krd.ru/files/foto/RAL/7037.jpg"/>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7037</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пыльно-серый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lastRenderedPageBreak/>
              <w:drawing>
                <wp:inline distT="0" distB="0" distL="0" distR="0">
                  <wp:extent cx="1910356" cy="534256"/>
                  <wp:effectExtent l="19050" t="0" r="0" b="0"/>
                  <wp:docPr id="391" name="Рисунок 391" descr="http://gorod.krd.ru/files/foto/RAL/7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http://gorod.krd.ru/files/foto/RAL/7038.jpg"/>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1908175" cy="53364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7038</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агатовый 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392" name="Рисунок 392" descr="http://gorod.krd.ru/files/foto/RAL/7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http://gorod.krd.ru/files/foto/RAL/7039.jpg"/>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7039</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кварцевый 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5"/>
                  <wp:effectExtent l="19050" t="0" r="0" b="0"/>
                  <wp:docPr id="393" name="Рисунок 393" descr="http://gorod.krd.ru/files/foto/RAL/7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http://gorod.krd.ru/files/foto/RAL/7040.jpg"/>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1908175" cy="482333"/>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7040</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серое окно</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394" name="Рисунок 394" descr="http://gorod.krd.ru/files/foto/RAL/7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http://gorod.krd.ru/files/foto/RAL/7001.jpg"/>
                          <pic:cNvPicPr>
                            <a:picLocks noChangeAspect="1" noChangeArrowheads="1"/>
                          </pic:cNvPicPr>
                        </pic:nvPicPr>
                        <pic:blipFill>
                          <a:blip r:embed="rId62" cstate="email">
                            <a:extLst>
                              <a:ext uri="{28A0092B-C50C-407E-A947-70E740481C1C}">
                                <a14:useLocalDpi xmlns:a14="http://schemas.microsoft.com/office/drawing/2010/main"/>
                              </a:ext>
                            </a:extLst>
                          </a:blip>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7001</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серебристо-серый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82885"/>
                  <wp:effectExtent l="19050" t="0" r="0" b="0"/>
                  <wp:docPr id="395" name="Рисунок 395" descr="http://gorod.krd.ru/files/foto/RAL/7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http://gorod.krd.ru/files/foto/RAL/7002.jpg"/>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7002</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оливково-серый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93159"/>
                  <wp:effectExtent l="19050" t="0" r="0" b="0"/>
                  <wp:docPr id="396" name="Рисунок 396" descr="http://gorod.krd.ru/files/foto/RAL/7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http://gorod.krd.ru/files/foto/RAL/7003.jpg"/>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7003</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серый мох</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2" cy="472611"/>
                  <wp:effectExtent l="19050" t="0" r="0" b="0"/>
                  <wp:docPr id="397" name="Рисунок 397" descr="http://gorod.krd.ru/files/foto/RAL/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http://gorod.krd.ru/files/foto/RAL/7004.jpg"/>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1908175" cy="472072"/>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7004</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сигнальный 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398" name="Рисунок 398" descr="http://gorod.krd.ru/files/foto/RAL/7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http://gorod.krd.ru/files/foto/RAL/7031.jpg"/>
                          <pic:cNvPicPr>
                            <a:picLocks noChangeAspect="1" noChangeArrowheads="1"/>
                          </pic:cNvPicPr>
                        </pic:nvPicPr>
                        <pic:blipFill>
                          <a:blip r:embed="rId66" cstate="email">
                            <a:extLst>
                              <a:ext uri="{28A0092B-C50C-407E-A947-70E740481C1C}">
                                <a14:useLocalDpi xmlns:a14="http://schemas.microsoft.com/office/drawing/2010/main"/>
                              </a:ext>
                            </a:extLst>
                          </a:blip>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7031</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сине-серый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9" cy="441789"/>
                  <wp:effectExtent l="19050" t="0" r="0" b="0"/>
                  <wp:docPr id="399" name="Рисунок 399" descr="http://gorod.krd.ru/files/foto/RAL/7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http://gorod.krd.ru/files/foto/RAL/7032.jpg"/>
                          <pic:cNvPicPr>
                            <a:picLocks noChangeAspect="1" noChangeArrowheads="1"/>
                          </pic:cNvPicPr>
                        </pic:nvPicPr>
                        <pic:blipFill>
                          <a:blip r:embed="rId52" cstate="email">
                            <a:extLst>
                              <a:ext uri="{28A0092B-C50C-407E-A947-70E740481C1C}">
                                <a14:useLocalDpi xmlns:a14="http://schemas.microsoft.com/office/drawing/2010/main"/>
                              </a:ext>
                            </a:extLst>
                          </a:blip>
                          <a:srcRect/>
                          <a:stretch>
                            <a:fillRect/>
                          </a:stretch>
                        </pic:blipFill>
                        <pic:spPr bwMode="auto">
                          <a:xfrm>
                            <a:off x="0" y="0"/>
                            <a:ext cx="1908175" cy="44128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7032</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галечный 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72611"/>
                  <wp:effectExtent l="19050" t="0" r="0" b="0"/>
                  <wp:docPr id="400" name="Рисунок 400" descr="http://gorod.krd.ru/files/foto/RAL/7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http://gorod.krd.ru/files/foto/RAL/7033.jpg"/>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7033</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цементно-серый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503434"/>
                  <wp:effectExtent l="19050" t="0" r="0" b="0"/>
                  <wp:docPr id="401" name="Рисунок 401" descr="http://gorod.krd.ru/files/foto/RAL/7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http://gorod.krd.ru/files/foto/RAL/7034.jpg"/>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7034</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желто-серый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72611"/>
                  <wp:effectExtent l="19050" t="0" r="0" b="0"/>
                  <wp:docPr id="402" name="Рисунок 402" descr="http://gorod.krd.ru/files/foto/RAL/7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http://gorod.krd.ru/files/foto/RAL/7035.jpg"/>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7035</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светло-серый</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r w:rsidRPr="00B4705B">
              <w:rPr>
                <w:rFonts w:ascii="Times New Roman" w:eastAsia="Times New Roman" w:hAnsi="Times New Roman" w:cs="Times New Roman"/>
                <w:b/>
                <w:bCs/>
                <w:color w:val="FFFFFF"/>
                <w:sz w:val="24"/>
                <w:szCs w:val="24"/>
              </w:rPr>
              <w:lastRenderedPageBreak/>
              <w:t>Фасады (кровля)</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03" name="Рисунок 403" descr="http://gorod.krd.ru/files/foto/RAL/3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http://gorod.krd.ru/files/foto/RAL/3005.jpg"/>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3005</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винно-красный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404" name="Рисунок 404" descr="http://gorod.krd.ru/files/foto/RAL/3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http://gorod.krd.ru/files/foto/RAL/3007.jpg"/>
                          <pic:cNvPicPr>
                            <a:picLocks noChangeAspect="1" noChangeArrowheads="1"/>
                          </pic:cNvPicPr>
                        </pic:nvPicPr>
                        <pic:blipFill>
                          <a:blip r:embed="rId71" cstate="email">
                            <a:extLst>
                              <a:ext uri="{28A0092B-C50C-407E-A947-70E740481C1C}">
                                <a14:useLocalDpi xmlns:a14="http://schemas.microsoft.com/office/drawing/2010/main"/>
                              </a:ext>
                            </a:extLst>
                          </a:blip>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3007</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темно-красный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62337"/>
                  <wp:effectExtent l="19050" t="0" r="0" b="0"/>
                  <wp:docPr id="405" name="Рисунок 405" descr="http://gorod.krd.ru/files/foto/RAL/3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http://gorod.krd.ru/files/foto/RAL/3009.jpg"/>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3009</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оксид красный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62337"/>
                  <wp:effectExtent l="19050" t="0" r="0" b="0"/>
                  <wp:docPr id="406" name="Рисунок 406" descr="http://gorod.krd.ru/files/foto/RAL/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http://gorod.krd.ru/files/foto/RAL/7004.jpg"/>
                          <pic:cNvPicPr>
                            <a:picLocks noChangeAspect="1" noChangeArrowheads="1"/>
                          </pic:cNvPicPr>
                        </pic:nvPicPr>
                        <pic:blipFill>
                          <a:blip r:embed="rId73" cstate="email">
                            <a:extLst>
                              <a:ext uri="{28A0092B-C50C-407E-A947-70E740481C1C}">
                                <a14:useLocalDpi xmlns:a14="http://schemas.microsoft.com/office/drawing/2010/main"/>
                              </a:ext>
                            </a:extLst>
                          </a:blip>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7004</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сигнальный 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5"/>
                  <wp:effectExtent l="19050" t="0" r="0" b="0"/>
                  <wp:docPr id="407" name="Рисунок 407" descr="http://gorod.krd.ru/files/foto/RAL/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http://gorod.krd.ru/files/foto/RAL/8004.jpg"/>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0" y="0"/>
                            <a:ext cx="1908175" cy="482333"/>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8004</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медно-коричневый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503434"/>
                  <wp:effectExtent l="19050" t="0" r="0" b="0"/>
                  <wp:docPr id="408" name="Рисунок 408" descr="http://gorod.krd.ru/files/foto/RAL/8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http://gorod.krd.ru/files/foto/RAL/8007.jpg"/>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8007</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палево-коричневый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503434"/>
                  <wp:effectExtent l="19050" t="0" r="0" b="0"/>
                  <wp:docPr id="409" name="Рисунок 409" descr="http://gorod.krd.ru/files/foto/RAL/8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http://gorod.krd.ru/files/foto/RAL/8000.jpg"/>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8000</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зелено-коричневый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93159"/>
                  <wp:effectExtent l="19050" t="0" r="0" b="0"/>
                  <wp:docPr id="410" name="Рисунок 410" descr="http://gorod.krd.ru/files/foto/RAL/8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http://gorod.krd.ru/files/foto/RAL/8011.jpg"/>
                          <pic:cNvPicPr>
                            <a:picLocks noChangeAspect="1" noChangeArrowheads="1"/>
                          </pic:cNvPicPr>
                        </pic:nvPicPr>
                        <pic:blipFill>
                          <a:blip r:embed="rId77" cstate="email">
                            <a:extLst>
                              <a:ext uri="{28A0092B-C50C-407E-A947-70E740481C1C}">
                                <a14:useLocalDpi xmlns:a14="http://schemas.microsoft.com/office/drawing/2010/main"/>
                              </a:ext>
                            </a:extLst>
                          </a:blip>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8011</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орехово-коричневый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93159"/>
                  <wp:effectExtent l="19050" t="0" r="0" b="0"/>
                  <wp:docPr id="411" name="Рисунок 411" descr="http://gorod.krd.ru/files/foto/RAL/8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http://gorod.krd.ru/files/foto/RAL/8014.jpg"/>
                          <pic:cNvPicPr>
                            <a:picLocks noChangeAspect="1" noChangeArrowheads="1"/>
                          </pic:cNvPicPr>
                        </pic:nvPicPr>
                        <pic:blipFill>
                          <a:blip r:embed="rId78" cstate="email">
                            <a:extLst>
                              <a:ext uri="{28A0092B-C50C-407E-A947-70E740481C1C}">
                                <a14:useLocalDpi xmlns:a14="http://schemas.microsoft.com/office/drawing/2010/main"/>
                              </a:ext>
                            </a:extLst>
                          </a:blip>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8014</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 xml:space="preserve">сепия </w:t>
            </w:r>
            <w:proofErr w:type="gramStart"/>
            <w:r w:rsidRPr="00B4705B">
              <w:rPr>
                <w:rFonts w:ascii="Times New Roman" w:eastAsia="Times New Roman" w:hAnsi="Times New Roman" w:cs="Times New Roman"/>
                <w:sz w:val="24"/>
                <w:szCs w:val="24"/>
              </w:rPr>
              <w:t>коричневый</w:t>
            </w:r>
            <w:proofErr w:type="gramEnd"/>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62338"/>
                  <wp:effectExtent l="19050" t="0" r="0" b="0"/>
                  <wp:docPr id="412" name="Рисунок 412" descr="http://gorod.krd.ru/files/foto/RAL/8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http://gorod.krd.ru/files/foto/RAL/8028.jpg"/>
                          <pic:cNvPicPr>
                            <a:picLocks noChangeAspect="1" noChangeArrowheads="1"/>
                          </pic:cNvPicPr>
                        </pic:nvPicPr>
                        <pic:blipFill>
                          <a:blip r:embed="rId79" cstate="email">
                            <a:extLst>
                              <a:ext uri="{28A0092B-C50C-407E-A947-70E740481C1C}">
                                <a14:useLocalDpi xmlns:a14="http://schemas.microsoft.com/office/drawing/2010/main"/>
                              </a:ext>
                            </a:extLst>
                          </a:blip>
                          <a:srcRect/>
                          <a:stretch>
                            <a:fillRect/>
                          </a:stretch>
                        </pic:blipFill>
                        <pic:spPr bwMode="auto">
                          <a:xfrm>
                            <a:off x="0" y="0"/>
                            <a:ext cx="1908175" cy="461810"/>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8028</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терракотовый</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r w:rsidRPr="00B4705B">
              <w:rPr>
                <w:rFonts w:ascii="Times New Roman" w:eastAsia="Times New Roman" w:hAnsi="Times New Roman" w:cs="Times New Roman"/>
                <w:b/>
                <w:bCs/>
                <w:color w:val="FFFFFF"/>
                <w:sz w:val="24"/>
                <w:szCs w:val="24"/>
              </w:rPr>
              <w:t>Урны, рамы объявления</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lastRenderedPageBreak/>
              <w:drawing>
                <wp:inline distT="0" distB="0" distL="0" distR="0">
                  <wp:extent cx="1910353" cy="421240"/>
                  <wp:effectExtent l="19050" t="0" r="0" b="0"/>
                  <wp:docPr id="413" name="Рисунок 413" descr="http://gorod.krd.ru/files/foto/RAL/6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http://gorod.krd.ru/files/foto/RAL/6004.jpg"/>
                          <pic:cNvPicPr>
                            <a:picLocks noChangeAspect="1" noChangeArrowheads="1"/>
                          </pic:cNvPicPr>
                        </pic:nvPicPr>
                        <pic:blipFill>
                          <a:blip r:embed="rId80" cstate="email">
                            <a:extLst>
                              <a:ext uri="{28A0092B-C50C-407E-A947-70E740481C1C}">
                                <a14:useLocalDpi xmlns:a14="http://schemas.microsoft.com/office/drawing/2010/main"/>
                              </a:ext>
                            </a:extLst>
                          </a:blip>
                          <a:srcRect/>
                          <a:stretch>
                            <a:fillRect/>
                          </a:stretch>
                        </pic:blipFill>
                        <pic:spPr bwMode="auto">
                          <a:xfrm>
                            <a:off x="0" y="0"/>
                            <a:ext cx="1908175" cy="420760"/>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6004</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proofErr w:type="gramStart"/>
            <w:r w:rsidRPr="00B4705B">
              <w:rPr>
                <w:rFonts w:ascii="Times New Roman" w:eastAsia="Times New Roman" w:hAnsi="Times New Roman" w:cs="Times New Roman"/>
                <w:sz w:val="24"/>
                <w:szCs w:val="24"/>
              </w:rPr>
              <w:t>сине-зеленый</w:t>
            </w:r>
            <w:proofErr w:type="gramEnd"/>
            <w:r w:rsidRPr="00B4705B">
              <w:rPr>
                <w:rFonts w:ascii="Times New Roman" w:eastAsia="Times New Roman" w:hAnsi="Times New Roman" w:cs="Times New Roman"/>
                <w:sz w:val="24"/>
                <w:szCs w:val="24"/>
              </w:rPr>
              <w:t xml:space="preserve"> (тело урны)</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14" name="Рисунок 414" descr="http://gorod.krd.ru/files/foto/RAL/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http://gorod.krd.ru/files/foto/RAL/1036.jpg"/>
                          <pic:cNvPicPr>
                            <a:picLocks noChangeAspect="1" noChangeArrowheads="1"/>
                          </pic:cNvPicPr>
                        </pic:nvPicPr>
                        <pic:blipFill>
                          <a:blip r:embed="rId81" cstate="email">
                            <a:extLst>
                              <a:ext uri="{28A0092B-C50C-407E-A947-70E740481C1C}">
                                <a14:useLocalDpi xmlns:a14="http://schemas.microsoft.com/office/drawing/2010/main"/>
                              </a:ext>
                            </a:extLst>
                          </a:blip>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1036</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перламутрово-золотой (детали, вензель)</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r w:rsidRPr="00B4705B">
              <w:rPr>
                <w:rFonts w:ascii="Times New Roman" w:eastAsia="Times New Roman" w:hAnsi="Times New Roman" w:cs="Times New Roman"/>
                <w:b/>
                <w:bCs/>
                <w:color w:val="FFFFFF"/>
                <w:sz w:val="24"/>
                <w:szCs w:val="24"/>
              </w:rPr>
              <w:t>Водосточные трубы и желоба (под цвет кровли)</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72611"/>
                  <wp:effectExtent l="19050" t="0" r="0" b="0"/>
                  <wp:docPr id="415" name="Рисунок 415" descr="http://gorod.krd.ru/files/foto/RAL/9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http://gorod.krd.ru/files/foto/RAL/9010.jpg"/>
                          <pic:cNvPicPr>
                            <a:picLocks noChangeAspect="1" noChangeArrowheads="1"/>
                          </pic:cNvPicPr>
                        </pic:nvPicPr>
                        <pic:blipFill>
                          <a:blip r:embed="rId82" cstate="email">
                            <a:extLst>
                              <a:ext uri="{28A0092B-C50C-407E-A947-70E740481C1C}">
                                <a14:useLocalDpi xmlns:a14="http://schemas.microsoft.com/office/drawing/2010/main"/>
                              </a:ext>
                            </a:extLst>
                          </a:blip>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9010</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белый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16" name="Рисунок 416" descr="http://gorod.krd.ru/files/foto/RAL/3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http://gorod.krd.ru/files/foto/RAL/3005.jpg"/>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3005</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винно-красный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17" name="Рисунок 417" descr="http://gorod.krd.ru/files/foto/RAL/3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http://gorod.krd.ru/files/foto/RAL/3007.jpg"/>
                          <pic:cNvPicPr>
                            <a:picLocks noChangeAspect="1" noChangeArrowheads="1"/>
                          </pic:cNvPicPr>
                        </pic:nvPicPr>
                        <pic:blipFill>
                          <a:blip r:embed="rId83" cstate="email">
                            <a:extLst>
                              <a:ext uri="{28A0092B-C50C-407E-A947-70E740481C1C}">
                                <a14:useLocalDpi xmlns:a14="http://schemas.microsoft.com/office/drawing/2010/main"/>
                              </a:ext>
                            </a:extLst>
                          </a:blip>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3007</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темно-красный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18" name="Рисунок 418" descr="http://gorod.krd.ru/files/foto/RAL/3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http://gorod.krd.ru/files/foto/RAL/3009.jpg"/>
                          <pic:cNvPicPr>
                            <a:picLocks noChangeAspect="1" noChangeArrowheads="1"/>
                          </pic:cNvPicPr>
                        </pic:nvPicPr>
                        <pic:blipFill>
                          <a:blip r:embed="rId84" cstate="email">
                            <a:extLst>
                              <a:ext uri="{28A0092B-C50C-407E-A947-70E740481C1C}">
                                <a14:useLocalDpi xmlns:a14="http://schemas.microsoft.com/office/drawing/2010/main"/>
                              </a:ext>
                            </a:extLst>
                          </a:blip>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3009</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оксид красный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62337"/>
                  <wp:effectExtent l="19050" t="0" r="0" b="0"/>
                  <wp:docPr id="419" name="Рисунок 419" descr="http://gorod.krd.ru/files/foto/RAL/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http://gorod.krd.ru/files/foto/RAL/8004.jpg"/>
                          <pic:cNvPicPr>
                            <a:picLocks noChangeAspect="1" noChangeArrowheads="1"/>
                          </pic:cNvPicPr>
                        </pic:nvPicPr>
                        <pic:blipFill>
                          <a:blip r:embed="rId85" cstate="email">
                            <a:extLst>
                              <a:ext uri="{28A0092B-C50C-407E-A947-70E740481C1C}">
                                <a14:useLocalDpi xmlns:a14="http://schemas.microsoft.com/office/drawing/2010/main"/>
                              </a:ext>
                            </a:extLst>
                          </a:blip>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8004</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медно-коричневый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20" name="Рисунок 420" descr="http://gorod.krd.ru/files/foto/RAL/8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http://gorod.krd.ru/files/foto/RAL/8007.jpg"/>
                          <pic:cNvPicPr>
                            <a:picLocks noChangeAspect="1" noChangeArrowheads="1"/>
                          </pic:cNvPicPr>
                        </pic:nvPicPr>
                        <pic:blipFill>
                          <a:blip r:embed="rId86" cstate="email">
                            <a:extLst>
                              <a:ext uri="{28A0092B-C50C-407E-A947-70E740481C1C}">
                                <a14:useLocalDpi xmlns:a14="http://schemas.microsoft.com/office/drawing/2010/main"/>
                              </a:ext>
                            </a:extLst>
                          </a:blip>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8007</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палево-коричневый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72611"/>
                  <wp:effectExtent l="19050" t="0" r="0" b="0"/>
                  <wp:docPr id="421" name="Рисунок 421" descr="http://gorod.krd.ru/files/foto/RAL/8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http://gorod.krd.ru/files/foto/RAL/8008.jpg"/>
                          <pic:cNvPicPr>
                            <a:picLocks noChangeAspect="1" noChangeArrowheads="1"/>
                          </pic:cNvPicPr>
                        </pic:nvPicPr>
                        <pic:blipFill>
                          <a:blip r:embed="rId87" cstate="email">
                            <a:extLst>
                              <a:ext uri="{28A0092B-C50C-407E-A947-70E740481C1C}">
                                <a14:useLocalDpi xmlns:a14="http://schemas.microsoft.com/office/drawing/2010/main"/>
                              </a:ext>
                            </a:extLst>
                          </a:blip>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8008</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оливково-коричневый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5"/>
                  <wp:effectExtent l="19050" t="0" r="0" b="0"/>
                  <wp:docPr id="422" name="Рисунок 422" descr="http://gorod.krd.ru/files/foto/RAL/8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http://gorod.krd.ru/files/foto/RAL/8011.jpg"/>
                          <pic:cNvPicPr>
                            <a:picLocks noChangeAspect="1" noChangeArrowheads="1"/>
                          </pic:cNvPicPr>
                        </pic:nvPicPr>
                        <pic:blipFill>
                          <a:blip r:embed="rId88" cstate="email">
                            <a:extLst>
                              <a:ext uri="{28A0092B-C50C-407E-A947-70E740481C1C}">
                                <a14:useLocalDpi xmlns:a14="http://schemas.microsoft.com/office/drawing/2010/main"/>
                              </a:ext>
                            </a:extLst>
                          </a:blip>
                          <a:srcRect/>
                          <a:stretch>
                            <a:fillRect/>
                          </a:stretch>
                        </pic:blipFill>
                        <pic:spPr bwMode="auto">
                          <a:xfrm>
                            <a:off x="0" y="0"/>
                            <a:ext cx="1908175" cy="482333"/>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8011</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орехово-коричневый</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r w:rsidRPr="00B4705B">
              <w:rPr>
                <w:rFonts w:ascii="Times New Roman" w:eastAsia="Times New Roman" w:hAnsi="Times New Roman" w:cs="Times New Roman"/>
                <w:b/>
                <w:bCs/>
                <w:color w:val="FFFFFF"/>
                <w:sz w:val="24"/>
                <w:szCs w:val="24"/>
              </w:rPr>
              <w:t>Вывески (фон, буквы, рамки)</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lastRenderedPageBreak/>
              <w:drawing>
                <wp:inline distT="0" distB="0" distL="0" distR="0">
                  <wp:extent cx="1910358" cy="493160"/>
                  <wp:effectExtent l="19050" t="0" r="0" b="0"/>
                  <wp:docPr id="423" name="Рисунок 423" descr="http://gorod.krd.ru/files/foto/RAL/1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http://gorod.krd.ru/files/foto/RAL/1035.jpg"/>
                          <pic:cNvPicPr>
                            <a:picLocks noChangeAspect="1" noChangeArrowheads="1"/>
                          </pic:cNvPicPr>
                        </pic:nvPicPr>
                        <pic:blipFill>
                          <a:blip r:embed="rId89" cstate="email">
                            <a:extLst>
                              <a:ext uri="{28A0092B-C50C-407E-A947-70E740481C1C}">
                                <a14:useLocalDpi xmlns:a14="http://schemas.microsoft.com/office/drawing/2010/main"/>
                              </a:ext>
                            </a:extLst>
                          </a:blip>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1035</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перламутрово-бежевый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424" name="Рисунок 424" descr="http://gorod.krd.ru/files/foto/RAL/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http://gorod.krd.ru/files/foto/RAL/1036.jpg"/>
                          <pic:cNvPicPr>
                            <a:picLocks noChangeAspect="1" noChangeArrowheads="1"/>
                          </pic:cNvPicPr>
                        </pic:nvPicPr>
                        <pic:blipFill>
                          <a:blip r:embed="rId90" cstate="email">
                            <a:extLst>
                              <a:ext uri="{28A0092B-C50C-407E-A947-70E740481C1C}">
                                <a14:useLocalDpi xmlns:a14="http://schemas.microsoft.com/office/drawing/2010/main"/>
                              </a:ext>
                            </a:extLst>
                          </a:blip>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1036</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перламутрово-золотой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425" name="Рисунок 425" descr="http://gorod.krd.ru/files/foto/RAL/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http://gorod.krd.ru/files/foto/RAL/2013.jpg"/>
                          <pic:cNvPicPr>
                            <a:picLocks noChangeAspect="1" noChangeArrowheads="1"/>
                          </pic:cNvPicPr>
                        </pic:nvPicPr>
                        <pic:blipFill>
                          <a:blip r:embed="rId91" cstate="email">
                            <a:extLst>
                              <a:ext uri="{28A0092B-C50C-407E-A947-70E740481C1C}">
                                <a14:useLocalDpi xmlns:a14="http://schemas.microsoft.com/office/drawing/2010/main"/>
                              </a:ext>
                            </a:extLst>
                          </a:blip>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2013</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перламутрово-оранжевый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5"/>
                  <wp:effectExtent l="19050" t="0" r="0" b="0"/>
                  <wp:docPr id="426" name="Рисунок 426" descr="http://gorod.krd.ru/files/foto/RAL/3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http://gorod.krd.ru/files/foto/RAL/3032.jpg"/>
                          <pic:cNvPicPr>
                            <a:picLocks noChangeAspect="1" noChangeArrowheads="1"/>
                          </pic:cNvPicPr>
                        </pic:nvPicPr>
                        <pic:blipFill>
                          <a:blip r:embed="rId92" cstate="email">
                            <a:extLst>
                              <a:ext uri="{28A0092B-C50C-407E-A947-70E740481C1C}">
                                <a14:useLocalDpi xmlns:a14="http://schemas.microsoft.com/office/drawing/2010/main"/>
                              </a:ext>
                            </a:extLst>
                          </a:blip>
                          <a:srcRect/>
                          <a:stretch>
                            <a:fillRect/>
                          </a:stretch>
                        </pic:blipFill>
                        <pic:spPr bwMode="auto">
                          <a:xfrm>
                            <a:off x="0" y="0"/>
                            <a:ext cx="1908175" cy="482333"/>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3032</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перламутрово-рубиновый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503434"/>
                  <wp:effectExtent l="19050" t="0" r="0" b="0"/>
                  <wp:docPr id="427" name="Рисунок 427" descr="http://gorod.krd.ru/files/foto/RAL/9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http://gorod.krd.ru/files/foto/RAL/9010.jpg"/>
                          <pic:cNvPicPr>
                            <a:picLocks noChangeAspect="1" noChangeArrowheads="1"/>
                          </pic:cNvPicPr>
                        </pic:nvPicPr>
                        <pic:blipFill>
                          <a:blip r:embed="rId93" cstate="email">
                            <a:extLst>
                              <a:ext uri="{28A0092B-C50C-407E-A947-70E740481C1C}">
                                <a14:useLocalDpi xmlns:a14="http://schemas.microsoft.com/office/drawing/2010/main"/>
                              </a:ext>
                            </a:extLst>
                          </a:blip>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9010</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белый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503434"/>
                  <wp:effectExtent l="19050" t="0" r="0" b="0"/>
                  <wp:docPr id="428" name="Рисунок 428" descr="http://gorod.krd.ru/files/foto/RAL/8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http://gorod.krd.ru/files/foto/RAL/8029.jpg"/>
                          <pic:cNvPicPr>
                            <a:picLocks noChangeAspect="1" noChangeArrowheads="1"/>
                          </pic:cNvPicPr>
                        </pic:nvPicPr>
                        <pic:blipFill>
                          <a:blip r:embed="rId94" cstate="email">
                            <a:extLst>
                              <a:ext uri="{28A0092B-C50C-407E-A947-70E740481C1C}">
                                <a14:useLocalDpi xmlns:a14="http://schemas.microsoft.com/office/drawing/2010/main"/>
                              </a:ext>
                            </a:extLst>
                          </a:blip>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8029</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бледно-коричневый</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r w:rsidRPr="00B4705B">
              <w:rPr>
                <w:rFonts w:ascii="Times New Roman" w:eastAsia="Times New Roman" w:hAnsi="Times New Roman" w:cs="Times New Roman"/>
                <w:b/>
                <w:bCs/>
                <w:color w:val="FFFFFF"/>
                <w:sz w:val="24"/>
                <w:szCs w:val="24"/>
              </w:rPr>
              <w:t>Оконные рамы</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72611"/>
                  <wp:effectExtent l="19050" t="0" r="0" b="0"/>
                  <wp:docPr id="429" name="Рисунок 429" descr="http://gorod.krd.ru/files/foto/RAL/9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http://gorod.krd.ru/files/foto/RAL/9010.jpg"/>
                          <pic:cNvPicPr>
                            <a:picLocks noChangeAspect="1" noChangeArrowheads="1"/>
                          </pic:cNvPicPr>
                        </pic:nvPicPr>
                        <pic:blipFill>
                          <a:blip r:embed="rId82" cstate="email">
                            <a:extLst>
                              <a:ext uri="{28A0092B-C50C-407E-A947-70E740481C1C}">
                                <a14:useLocalDpi xmlns:a14="http://schemas.microsoft.com/office/drawing/2010/main"/>
                              </a:ext>
                            </a:extLst>
                          </a:blip>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9010</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белый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430" name="Рисунок 430" descr="http://gorod.krd.ru/files/foto/RAL/8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http://gorod.krd.ru/files/foto/RAL/8001.jpg"/>
                          <pic:cNvPicPr>
                            <a:picLocks noChangeAspect="1" noChangeArrowheads="1"/>
                          </pic:cNvPicPr>
                        </pic:nvPicPr>
                        <pic:blipFill>
                          <a:blip r:embed="rId95" cstate="email">
                            <a:extLst>
                              <a:ext uri="{28A0092B-C50C-407E-A947-70E740481C1C}">
                                <a14:useLocalDpi xmlns:a14="http://schemas.microsoft.com/office/drawing/2010/main"/>
                              </a:ext>
                            </a:extLst>
                          </a:blip>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8001</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 xml:space="preserve">охра </w:t>
            </w:r>
            <w:proofErr w:type="gramStart"/>
            <w:r w:rsidRPr="00B4705B">
              <w:rPr>
                <w:rFonts w:ascii="Times New Roman" w:eastAsia="Times New Roman" w:hAnsi="Times New Roman" w:cs="Times New Roman"/>
                <w:sz w:val="24"/>
                <w:szCs w:val="24"/>
              </w:rPr>
              <w:t>коричневый</w:t>
            </w:r>
            <w:proofErr w:type="gramEnd"/>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31" name="Рисунок 431" descr="http://gorod.krd.ru/files/foto/RAL/8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http://gorod.krd.ru/files/foto/RAL/8002.jpg"/>
                          <pic:cNvPicPr>
                            <a:picLocks noChangeAspect="1" noChangeArrowheads="1"/>
                          </pic:cNvPicPr>
                        </pic:nvPicPr>
                        <pic:blipFill>
                          <a:blip r:embed="rId96" cstate="email">
                            <a:extLst>
                              <a:ext uri="{28A0092B-C50C-407E-A947-70E740481C1C}">
                                <a14:useLocalDpi xmlns:a14="http://schemas.microsoft.com/office/drawing/2010/main"/>
                              </a:ext>
                            </a:extLst>
                          </a:blip>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8002</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сигнальный 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41789"/>
                  <wp:effectExtent l="19050" t="0" r="0" b="0"/>
                  <wp:docPr id="432" name="Рисунок 432" descr="http://gorod.krd.ru/files/foto/RAL/8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http://gorod.krd.ru/files/foto/RAL/8003.jpg"/>
                          <pic:cNvPicPr>
                            <a:picLocks noChangeAspect="1" noChangeArrowheads="1"/>
                          </pic:cNvPicPr>
                        </pic:nvPicPr>
                        <pic:blipFill>
                          <a:blip r:embed="rId97" cstate="email">
                            <a:extLst>
                              <a:ext uri="{28A0092B-C50C-407E-A947-70E740481C1C}">
                                <a14:useLocalDpi xmlns:a14="http://schemas.microsoft.com/office/drawing/2010/main"/>
                              </a:ext>
                            </a:extLst>
                          </a:blip>
                          <a:srcRect/>
                          <a:stretch>
                            <a:fillRect/>
                          </a:stretch>
                        </pic:blipFill>
                        <pic:spPr bwMode="auto">
                          <a:xfrm>
                            <a:off x="0" y="0"/>
                            <a:ext cx="1908175" cy="44128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8003</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глиняный 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9" cy="482886"/>
                  <wp:effectExtent l="19050" t="0" r="0" b="0"/>
                  <wp:docPr id="433" name="Рисунок 433" descr="http://gorod.krd.ru/files/foto/RAL/7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http://gorod.krd.ru/files/foto/RAL/7047.jpg"/>
                          <pic:cNvPicPr>
                            <a:picLocks noChangeAspect="1" noChangeArrowheads="1"/>
                          </pic:cNvPicPr>
                        </pic:nvPicPr>
                        <pic:blipFill>
                          <a:blip r:embed="rId98" cstate="email">
                            <a:extLst>
                              <a:ext uri="{28A0092B-C50C-407E-A947-70E740481C1C}">
                                <a14:useLocalDpi xmlns:a14="http://schemas.microsoft.com/office/drawing/2010/main"/>
                              </a:ext>
                            </a:extLst>
                          </a:blip>
                          <a:srcRect/>
                          <a:stretch>
                            <a:fillRect/>
                          </a:stretch>
                        </pic:blipFill>
                        <pic:spPr bwMode="auto">
                          <a:xfrm>
                            <a:off x="0" y="0"/>
                            <a:ext cx="1912439" cy="483412"/>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7047</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proofErr w:type="spellStart"/>
            <w:r w:rsidRPr="00B4705B">
              <w:rPr>
                <w:rFonts w:ascii="Times New Roman" w:eastAsia="Times New Roman" w:hAnsi="Times New Roman" w:cs="Times New Roman"/>
                <w:sz w:val="24"/>
                <w:szCs w:val="24"/>
              </w:rPr>
              <w:t>телегрей</w:t>
            </w:r>
            <w:proofErr w:type="spellEnd"/>
            <w:r w:rsidRPr="00B4705B">
              <w:rPr>
                <w:rFonts w:ascii="Times New Roman" w:eastAsia="Times New Roman" w:hAnsi="Times New Roman" w:cs="Times New Roman"/>
                <w:sz w:val="24"/>
                <w:szCs w:val="24"/>
              </w:rPr>
              <w:t xml:space="preserve"> 4</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lastRenderedPageBreak/>
              <w:drawing>
                <wp:inline distT="0" distB="0" distL="0" distR="0">
                  <wp:extent cx="1910356" cy="482885"/>
                  <wp:effectExtent l="19050" t="0" r="0" b="0"/>
                  <wp:docPr id="434" name="Рисунок 434" descr="http://gorod.krd.ru/files/foto/RAL/8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http://gorod.krd.ru/files/foto/RAL/8007.jpg"/>
                          <pic:cNvPicPr>
                            <a:picLocks noChangeAspect="1" noChangeArrowheads="1"/>
                          </pic:cNvPicPr>
                        </pic:nvPicPr>
                        <pic:blipFill>
                          <a:blip r:embed="rId99" cstate="email">
                            <a:extLst>
                              <a:ext uri="{28A0092B-C50C-407E-A947-70E740481C1C}">
                                <a14:useLocalDpi xmlns:a14="http://schemas.microsoft.com/office/drawing/2010/main"/>
                              </a:ext>
                            </a:extLst>
                          </a:blip>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8007</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палево-коричневый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72611"/>
                  <wp:effectExtent l="19050" t="0" r="0" b="0"/>
                  <wp:docPr id="435" name="Рисунок 435" descr="http://gorod.krd.ru/files/foto/RAL/8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http://gorod.krd.ru/files/foto/RAL/8008.jpg"/>
                          <pic:cNvPicPr>
                            <a:picLocks noChangeAspect="1" noChangeArrowheads="1"/>
                          </pic:cNvPicPr>
                        </pic:nvPicPr>
                        <pic:blipFill>
                          <a:blip r:embed="rId87" cstate="email">
                            <a:extLst>
                              <a:ext uri="{28A0092B-C50C-407E-A947-70E740481C1C}">
                                <a14:useLocalDpi xmlns:a14="http://schemas.microsoft.com/office/drawing/2010/main"/>
                              </a:ext>
                            </a:extLst>
                          </a:blip>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8008</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оливково-коричневый</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r w:rsidRPr="00B4705B">
              <w:rPr>
                <w:rFonts w:ascii="Times New Roman" w:eastAsia="Times New Roman" w:hAnsi="Times New Roman" w:cs="Times New Roman"/>
                <w:b/>
                <w:bCs/>
                <w:color w:val="FFFFFF"/>
                <w:sz w:val="24"/>
                <w:szCs w:val="24"/>
              </w:rPr>
              <w:t>Адресные аншлаги</w:t>
            </w:r>
          </w:p>
        </w:tc>
      </w:tr>
      <w:tr w:rsidR="00BE6885" w:rsidRPr="00B4705B" w:rsidTr="007A574F">
        <w:tc>
          <w:tcPr>
            <w:tcW w:w="4529" w:type="dxa"/>
            <w:gridSpan w:val="3"/>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436" name="Рисунок 436" descr="http://gorod.krd.ru/files/foto/RAL/6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http://gorod.krd.ru/files/foto/RAL/6004.jpg"/>
                          <pic:cNvPicPr>
                            <a:picLocks noChangeAspect="1" noChangeArrowheads="1"/>
                          </pic:cNvPicPr>
                        </pic:nvPicPr>
                        <pic:blipFill>
                          <a:blip r:embed="rId100" cstate="email">
                            <a:extLst>
                              <a:ext uri="{28A0092B-C50C-407E-A947-70E740481C1C}">
                                <a14:useLocalDpi xmlns:a14="http://schemas.microsoft.com/office/drawing/2010/main"/>
                              </a:ext>
                            </a:extLst>
                          </a:blip>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837"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6004</w:t>
            </w:r>
          </w:p>
        </w:tc>
        <w:tc>
          <w:tcPr>
            <w:tcW w:w="3690" w:type="dxa"/>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сине-зеленый</w:t>
            </w:r>
          </w:p>
        </w:tc>
      </w:tr>
      <w:tr w:rsidR="00BE6885" w:rsidRPr="00B4705B" w:rsidTr="007A574F">
        <w:tc>
          <w:tcPr>
            <w:tcW w:w="4529" w:type="dxa"/>
            <w:gridSpan w:val="3"/>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503434"/>
                  <wp:effectExtent l="19050" t="0" r="0" b="0"/>
                  <wp:docPr id="437" name="Рисунок 437" descr="http://gorod.krd.ru/files/foto/RAL/5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http://gorod.krd.ru/files/foto/RAL/5020.jpg"/>
                          <pic:cNvPicPr>
                            <a:picLocks noChangeAspect="1" noChangeArrowheads="1"/>
                          </pic:cNvPicPr>
                        </pic:nvPicPr>
                        <pic:blipFill>
                          <a:blip r:embed="rId101" cstate="email">
                            <a:extLst>
                              <a:ext uri="{28A0092B-C50C-407E-A947-70E740481C1C}">
                                <a14:useLocalDpi xmlns:a14="http://schemas.microsoft.com/office/drawing/2010/main"/>
                              </a:ext>
                            </a:extLst>
                          </a:blip>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837"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5020</w:t>
            </w:r>
          </w:p>
        </w:tc>
        <w:tc>
          <w:tcPr>
            <w:tcW w:w="3690" w:type="dxa"/>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океанская синь</w:t>
            </w:r>
          </w:p>
        </w:tc>
      </w:tr>
      <w:tr w:rsidR="00BE6885" w:rsidRPr="00B4705B" w:rsidTr="007A574F">
        <w:tc>
          <w:tcPr>
            <w:tcW w:w="4529" w:type="dxa"/>
            <w:gridSpan w:val="3"/>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52063"/>
                  <wp:effectExtent l="19050" t="0" r="0" b="0"/>
                  <wp:docPr id="438" name="Рисунок 438" descr="http://gorod.krd.ru/files/foto/RAL/9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http://gorod.krd.ru/files/foto/RAL/9010.jpg"/>
                          <pic:cNvPicPr>
                            <a:picLocks noChangeAspect="1" noChangeArrowheads="1"/>
                          </pic:cNvPicPr>
                        </pic:nvPicPr>
                        <pic:blipFill>
                          <a:blip r:embed="rId102" cstate="email">
                            <a:extLst>
                              <a:ext uri="{28A0092B-C50C-407E-A947-70E740481C1C}">
                                <a14:useLocalDpi xmlns:a14="http://schemas.microsoft.com/office/drawing/2010/main"/>
                              </a:ext>
                            </a:extLst>
                          </a:blip>
                          <a:srcRect/>
                          <a:stretch>
                            <a:fillRect/>
                          </a:stretch>
                        </pic:blipFill>
                        <pic:spPr bwMode="auto">
                          <a:xfrm>
                            <a:off x="0" y="0"/>
                            <a:ext cx="1908175" cy="451546"/>
                          </a:xfrm>
                          <a:prstGeom prst="rect">
                            <a:avLst/>
                          </a:prstGeom>
                          <a:noFill/>
                          <a:ln w="9525">
                            <a:noFill/>
                            <a:miter lim="800000"/>
                            <a:headEnd/>
                            <a:tailEnd/>
                          </a:ln>
                        </pic:spPr>
                      </pic:pic>
                    </a:graphicData>
                  </a:graphic>
                </wp:inline>
              </w:drawing>
            </w:r>
          </w:p>
        </w:tc>
        <w:tc>
          <w:tcPr>
            <w:tcW w:w="1837"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9010</w:t>
            </w:r>
          </w:p>
        </w:tc>
        <w:tc>
          <w:tcPr>
            <w:tcW w:w="3690" w:type="dxa"/>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белый</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proofErr w:type="spellStart"/>
            <w:r w:rsidRPr="00B4705B">
              <w:rPr>
                <w:rFonts w:ascii="Times New Roman" w:eastAsia="Times New Roman" w:hAnsi="Times New Roman" w:cs="Times New Roman"/>
                <w:b/>
                <w:bCs/>
                <w:color w:val="FFFFFF"/>
                <w:sz w:val="24"/>
                <w:szCs w:val="24"/>
              </w:rPr>
              <w:t>Тонирование</w:t>
            </w:r>
            <w:proofErr w:type="spellEnd"/>
            <w:r w:rsidRPr="00B4705B">
              <w:rPr>
                <w:rFonts w:ascii="Times New Roman" w:eastAsia="Times New Roman" w:hAnsi="Times New Roman" w:cs="Times New Roman"/>
                <w:b/>
                <w:bCs/>
                <w:color w:val="FFFFFF"/>
                <w:sz w:val="24"/>
                <w:szCs w:val="24"/>
              </w:rPr>
              <w:t xml:space="preserve"> стекла</w:t>
            </w:r>
          </w:p>
        </w:tc>
      </w:tr>
      <w:tr w:rsidR="00BE6885" w:rsidRPr="00B4705B" w:rsidTr="007A574F">
        <w:tc>
          <w:tcPr>
            <w:tcW w:w="4529" w:type="dxa"/>
            <w:gridSpan w:val="3"/>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82885"/>
                  <wp:effectExtent l="19050" t="0" r="0" b="0"/>
                  <wp:docPr id="439" name="Рисунок 439" descr="http://gorod.krd.ru/files/foto/RAL/9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http://gorod.krd.ru/files/foto/RAL/9006.jpg"/>
                          <pic:cNvPicPr>
                            <a:picLocks noChangeAspect="1" noChangeArrowheads="1"/>
                          </pic:cNvPicPr>
                        </pic:nvPicPr>
                        <pic:blipFill>
                          <a:blip r:embed="rId103" cstate="email">
                            <a:extLst>
                              <a:ext uri="{28A0092B-C50C-407E-A947-70E740481C1C}">
                                <a14:useLocalDpi xmlns:a14="http://schemas.microsoft.com/office/drawing/2010/main"/>
                              </a:ext>
                            </a:extLst>
                          </a:blip>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837"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9006</w:t>
            </w:r>
          </w:p>
        </w:tc>
        <w:tc>
          <w:tcPr>
            <w:tcW w:w="3690" w:type="dxa"/>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бело-</w:t>
            </w:r>
            <w:proofErr w:type="spellStart"/>
            <w:r w:rsidRPr="00B4705B">
              <w:rPr>
                <w:rFonts w:ascii="Times New Roman" w:eastAsia="Times New Roman" w:hAnsi="Times New Roman" w:cs="Times New Roman"/>
                <w:sz w:val="24"/>
                <w:szCs w:val="24"/>
              </w:rPr>
              <w:t>алюминевый</w:t>
            </w:r>
            <w:proofErr w:type="spellEnd"/>
          </w:p>
        </w:tc>
      </w:tr>
      <w:tr w:rsidR="00BE6885" w:rsidRPr="00B4705B" w:rsidTr="007A574F">
        <w:tc>
          <w:tcPr>
            <w:tcW w:w="4529" w:type="dxa"/>
            <w:gridSpan w:val="3"/>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52063"/>
                  <wp:effectExtent l="19050" t="0" r="0" b="0"/>
                  <wp:docPr id="440" name="Рисунок 440" descr="http://gorod.krd.ru/files/foto/RAL/9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http://gorod.krd.ru/files/foto/RAL/9018.jpg"/>
                          <pic:cNvPicPr>
                            <a:picLocks noChangeAspect="1" noChangeArrowheads="1"/>
                          </pic:cNvPicPr>
                        </pic:nvPicPr>
                        <pic:blipFill>
                          <a:blip r:embed="rId104" cstate="email">
                            <a:extLst>
                              <a:ext uri="{28A0092B-C50C-407E-A947-70E740481C1C}">
                                <a14:useLocalDpi xmlns:a14="http://schemas.microsoft.com/office/drawing/2010/main"/>
                              </a:ext>
                            </a:extLst>
                          </a:blip>
                          <a:srcRect/>
                          <a:stretch>
                            <a:fillRect/>
                          </a:stretch>
                        </pic:blipFill>
                        <pic:spPr bwMode="auto">
                          <a:xfrm>
                            <a:off x="0" y="0"/>
                            <a:ext cx="1908175" cy="451546"/>
                          </a:xfrm>
                          <a:prstGeom prst="rect">
                            <a:avLst/>
                          </a:prstGeom>
                          <a:noFill/>
                          <a:ln w="9525">
                            <a:noFill/>
                            <a:miter lim="800000"/>
                            <a:headEnd/>
                            <a:tailEnd/>
                          </a:ln>
                        </pic:spPr>
                      </pic:pic>
                    </a:graphicData>
                  </a:graphic>
                </wp:inline>
              </w:drawing>
            </w:r>
          </w:p>
        </w:tc>
        <w:tc>
          <w:tcPr>
            <w:tcW w:w="1837"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9018</w:t>
            </w:r>
          </w:p>
        </w:tc>
        <w:tc>
          <w:tcPr>
            <w:tcW w:w="3690" w:type="dxa"/>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proofErr w:type="spellStart"/>
            <w:r w:rsidRPr="00B4705B">
              <w:rPr>
                <w:rFonts w:ascii="Times New Roman" w:eastAsia="Times New Roman" w:hAnsi="Times New Roman" w:cs="Times New Roman"/>
                <w:sz w:val="24"/>
                <w:szCs w:val="24"/>
              </w:rPr>
              <w:t>папирусно</w:t>
            </w:r>
            <w:proofErr w:type="spellEnd"/>
            <w:r w:rsidRPr="00B4705B">
              <w:rPr>
                <w:rFonts w:ascii="Times New Roman" w:eastAsia="Times New Roman" w:hAnsi="Times New Roman" w:cs="Times New Roman"/>
                <w:sz w:val="24"/>
                <w:szCs w:val="24"/>
              </w:rPr>
              <w:t>-белый</w:t>
            </w:r>
          </w:p>
        </w:tc>
      </w:tr>
      <w:tr w:rsidR="00BE6885" w:rsidRPr="00B4705B" w:rsidTr="007A574F">
        <w:tc>
          <w:tcPr>
            <w:tcW w:w="4529" w:type="dxa"/>
            <w:gridSpan w:val="3"/>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72612"/>
                  <wp:effectExtent l="19050" t="0" r="0" b="0"/>
                  <wp:docPr id="441" name="Рисунок 441" descr="http://gorod.krd.ru/files/foto/RAL/1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http://gorod.krd.ru/files/foto/RAL/1035.jpg"/>
                          <pic:cNvPicPr>
                            <a:picLocks noChangeAspect="1" noChangeArrowheads="1"/>
                          </pic:cNvPicPr>
                        </pic:nvPicPr>
                        <pic:blipFill>
                          <a:blip r:embed="rId105" cstate="email">
                            <a:extLst>
                              <a:ext uri="{28A0092B-C50C-407E-A947-70E740481C1C}">
                                <a14:useLocalDpi xmlns:a14="http://schemas.microsoft.com/office/drawing/2010/main"/>
                              </a:ext>
                            </a:extLst>
                          </a:blip>
                          <a:srcRect/>
                          <a:stretch>
                            <a:fillRect/>
                          </a:stretch>
                        </pic:blipFill>
                        <pic:spPr bwMode="auto">
                          <a:xfrm>
                            <a:off x="0" y="0"/>
                            <a:ext cx="1908175" cy="472072"/>
                          </a:xfrm>
                          <a:prstGeom prst="rect">
                            <a:avLst/>
                          </a:prstGeom>
                          <a:noFill/>
                          <a:ln w="9525">
                            <a:noFill/>
                            <a:miter lim="800000"/>
                            <a:headEnd/>
                            <a:tailEnd/>
                          </a:ln>
                        </pic:spPr>
                      </pic:pic>
                    </a:graphicData>
                  </a:graphic>
                </wp:inline>
              </w:drawing>
            </w:r>
          </w:p>
        </w:tc>
        <w:tc>
          <w:tcPr>
            <w:tcW w:w="1837"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1035</w:t>
            </w:r>
          </w:p>
        </w:tc>
        <w:tc>
          <w:tcPr>
            <w:tcW w:w="3690" w:type="dxa"/>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перламутрово-бежевый</w:t>
            </w:r>
          </w:p>
        </w:tc>
      </w:tr>
      <w:tr w:rsidR="00BE6885" w:rsidRPr="00B4705B" w:rsidTr="007A574F">
        <w:tc>
          <w:tcPr>
            <w:tcW w:w="4529" w:type="dxa"/>
            <w:gridSpan w:val="3"/>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42" name="Рисунок 442" descr="http://gorod.krd.ru/files/foto/RAL/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http://gorod.krd.ru/files/foto/RAL/1036.jpg"/>
                          <pic:cNvPicPr>
                            <a:picLocks noChangeAspect="1" noChangeArrowheads="1"/>
                          </pic:cNvPicPr>
                        </pic:nvPicPr>
                        <pic:blipFill>
                          <a:blip r:embed="rId81" cstate="email">
                            <a:extLst>
                              <a:ext uri="{28A0092B-C50C-407E-A947-70E740481C1C}">
                                <a14:useLocalDpi xmlns:a14="http://schemas.microsoft.com/office/drawing/2010/main"/>
                              </a:ext>
                            </a:extLst>
                          </a:blip>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837"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1036</w:t>
            </w:r>
          </w:p>
        </w:tc>
        <w:tc>
          <w:tcPr>
            <w:tcW w:w="3690" w:type="dxa"/>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перламутрово-золотой</w:t>
            </w:r>
          </w:p>
        </w:tc>
      </w:tr>
    </w:tbl>
    <w:p w:rsidR="00BE6885" w:rsidRDefault="00BE6885" w:rsidP="00BE6885">
      <w:pPr>
        <w:autoSpaceDE w:val="0"/>
        <w:autoSpaceDN w:val="0"/>
        <w:adjustRightInd w:val="0"/>
        <w:spacing w:line="240" w:lineRule="auto"/>
        <w:outlineLvl w:val="0"/>
        <w:rPr>
          <w:rFonts w:ascii="Times New Roman" w:hAnsi="Times New Roman" w:cs="Times New Roman"/>
          <w:sz w:val="28"/>
          <w:szCs w:val="28"/>
        </w:rPr>
      </w:pPr>
    </w:p>
    <w:p w:rsidR="00BE6885" w:rsidRDefault="00BE6885" w:rsidP="00BE6885">
      <w:pPr>
        <w:autoSpaceDE w:val="0"/>
        <w:autoSpaceDN w:val="0"/>
        <w:adjustRightInd w:val="0"/>
        <w:spacing w:line="240" w:lineRule="auto"/>
        <w:outlineLvl w:val="0"/>
        <w:rPr>
          <w:rFonts w:ascii="Times New Roman" w:hAnsi="Times New Roman" w:cs="Times New Roman"/>
          <w:sz w:val="28"/>
          <w:szCs w:val="28"/>
        </w:rPr>
      </w:pPr>
    </w:p>
    <w:p w:rsidR="00BE6885" w:rsidRDefault="00BE6885" w:rsidP="00BE6885">
      <w:pPr>
        <w:autoSpaceDE w:val="0"/>
        <w:autoSpaceDN w:val="0"/>
        <w:adjustRightInd w:val="0"/>
        <w:spacing w:line="240" w:lineRule="auto"/>
        <w:jc w:val="both"/>
        <w:rPr>
          <w:sz w:val="18"/>
          <w:szCs w:val="20"/>
        </w:rPr>
      </w:pPr>
    </w:p>
    <w:p w:rsidR="00BE6885" w:rsidRDefault="00BE6885" w:rsidP="00BE6885">
      <w:pPr>
        <w:autoSpaceDE w:val="0"/>
        <w:autoSpaceDN w:val="0"/>
        <w:adjustRightInd w:val="0"/>
        <w:spacing w:line="240" w:lineRule="auto"/>
        <w:jc w:val="both"/>
        <w:rPr>
          <w:sz w:val="18"/>
          <w:szCs w:val="20"/>
        </w:rPr>
      </w:pPr>
    </w:p>
    <w:p w:rsidR="00BE6885" w:rsidRDefault="00BE6885" w:rsidP="00BE6885">
      <w:pPr>
        <w:autoSpaceDE w:val="0"/>
        <w:autoSpaceDN w:val="0"/>
        <w:adjustRightInd w:val="0"/>
        <w:spacing w:line="240" w:lineRule="auto"/>
        <w:jc w:val="both"/>
        <w:rPr>
          <w:sz w:val="18"/>
          <w:szCs w:val="20"/>
        </w:rPr>
      </w:pPr>
    </w:p>
    <w:p w:rsidR="00BE6885" w:rsidRDefault="00BE6885" w:rsidP="00BE6885">
      <w:pPr>
        <w:autoSpaceDE w:val="0"/>
        <w:autoSpaceDN w:val="0"/>
        <w:adjustRightInd w:val="0"/>
        <w:spacing w:line="240" w:lineRule="auto"/>
        <w:jc w:val="both"/>
        <w:rPr>
          <w:sz w:val="18"/>
          <w:szCs w:val="20"/>
        </w:rPr>
      </w:pPr>
    </w:p>
    <w:p w:rsidR="00BE6885" w:rsidRDefault="00BE6885" w:rsidP="00BE6885">
      <w:pPr>
        <w:autoSpaceDE w:val="0"/>
        <w:autoSpaceDN w:val="0"/>
        <w:adjustRightInd w:val="0"/>
        <w:spacing w:line="240" w:lineRule="auto"/>
        <w:jc w:val="both"/>
        <w:rPr>
          <w:sz w:val="18"/>
          <w:szCs w:val="20"/>
        </w:rPr>
      </w:pPr>
    </w:p>
    <w:p w:rsidR="001A6277" w:rsidRDefault="001A6277" w:rsidP="00BE6885">
      <w:pPr>
        <w:autoSpaceDE w:val="0"/>
        <w:autoSpaceDN w:val="0"/>
        <w:adjustRightInd w:val="0"/>
        <w:spacing w:line="240" w:lineRule="auto"/>
        <w:jc w:val="both"/>
        <w:rPr>
          <w:sz w:val="18"/>
          <w:szCs w:val="20"/>
        </w:rPr>
      </w:pPr>
    </w:p>
    <w:p w:rsidR="001A6277" w:rsidRDefault="001A6277" w:rsidP="00BE6885">
      <w:pPr>
        <w:autoSpaceDE w:val="0"/>
        <w:autoSpaceDN w:val="0"/>
        <w:adjustRightInd w:val="0"/>
        <w:spacing w:line="240" w:lineRule="auto"/>
        <w:jc w:val="both"/>
        <w:rPr>
          <w:sz w:val="18"/>
          <w:szCs w:val="20"/>
        </w:rPr>
      </w:pPr>
    </w:p>
    <w:p w:rsidR="006128CC" w:rsidRDefault="006128CC" w:rsidP="00BE6885">
      <w:pPr>
        <w:autoSpaceDE w:val="0"/>
        <w:autoSpaceDN w:val="0"/>
        <w:adjustRightInd w:val="0"/>
        <w:spacing w:line="240" w:lineRule="auto"/>
        <w:ind w:left="5387"/>
        <w:jc w:val="center"/>
        <w:outlineLvl w:val="0"/>
        <w:rPr>
          <w:sz w:val="18"/>
          <w:szCs w:val="20"/>
        </w:rPr>
      </w:pPr>
    </w:p>
    <w:p w:rsidR="00BE6885" w:rsidRDefault="00BE6885"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8</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BE6885" w:rsidRDefault="00BE6885" w:rsidP="00BE6885">
      <w:pPr>
        <w:autoSpaceDE w:val="0"/>
        <w:autoSpaceDN w:val="0"/>
        <w:adjustRightInd w:val="0"/>
        <w:spacing w:line="240" w:lineRule="auto"/>
        <w:jc w:val="both"/>
        <w:rPr>
          <w:sz w:val="18"/>
          <w:szCs w:val="20"/>
        </w:rPr>
      </w:pPr>
    </w:p>
    <w:p w:rsidR="00BE6885" w:rsidRDefault="00BE6885" w:rsidP="00BE6885">
      <w:pPr>
        <w:spacing w:line="396" w:lineRule="atLeast"/>
        <w:rPr>
          <w:rFonts w:ascii="Times New Roman" w:eastAsia="Times New Roman" w:hAnsi="Times New Roman" w:cs="Times New Roman"/>
          <w:sz w:val="28"/>
          <w:szCs w:val="28"/>
        </w:rPr>
      </w:pPr>
      <w:r w:rsidRPr="000C073B">
        <w:rPr>
          <w:rFonts w:ascii="Times New Roman" w:eastAsia="Times New Roman" w:hAnsi="Times New Roman" w:cs="Times New Roman"/>
          <w:sz w:val="28"/>
          <w:szCs w:val="28"/>
        </w:rPr>
        <w:t>Цветовое решение фасадов торговых павильонов</w:t>
      </w:r>
    </w:p>
    <w:p w:rsidR="00BE6885" w:rsidRPr="000C073B" w:rsidRDefault="00BE6885" w:rsidP="00BE6885">
      <w:pPr>
        <w:spacing w:line="396" w:lineRule="atLeast"/>
        <w:rPr>
          <w:rFonts w:ascii="Times New Roman" w:eastAsia="Times New Roman" w:hAnsi="Times New Roman" w:cs="Times New Roman"/>
          <w:sz w:val="28"/>
          <w:szCs w:val="28"/>
        </w:rPr>
      </w:pPr>
    </w:p>
    <w:p w:rsidR="00BE6885" w:rsidRPr="002426B3" w:rsidRDefault="00BE6885" w:rsidP="00BE6885">
      <w:pPr>
        <w:spacing w:line="253" w:lineRule="atLeast"/>
        <w:outlineLvl w:val="2"/>
        <w:rPr>
          <w:rFonts w:ascii="__PTSansBold" w:eastAsia="Times New Roman" w:hAnsi="__PTSansBold" w:cs="Times New Roman"/>
          <w:b/>
          <w:bCs/>
          <w:caps/>
          <w:color w:val="083857"/>
          <w:sz w:val="29"/>
          <w:szCs w:val="29"/>
        </w:rPr>
      </w:pPr>
      <w:r w:rsidRPr="002426B3">
        <w:rPr>
          <w:rFonts w:ascii="__PTSansBold" w:eastAsia="Times New Roman" w:hAnsi="__PTSansBold" w:cs="Times New Roman"/>
          <w:b/>
          <w:bCs/>
          <w:caps/>
          <w:color w:val="083857"/>
          <w:sz w:val="29"/>
          <w:szCs w:val="29"/>
        </w:rPr>
        <w:t>ДО:</w:t>
      </w:r>
    </w:p>
    <w:p w:rsidR="00BE6885" w:rsidRDefault="00BE6885" w:rsidP="00BE6885">
      <w:pPr>
        <w:jc w:val="center"/>
      </w:pPr>
      <w:r>
        <w:rPr>
          <w:noProof/>
        </w:rPr>
        <w:drawing>
          <wp:inline distT="0" distB="0" distL="0" distR="0">
            <wp:extent cx="5940425" cy="838826"/>
            <wp:effectExtent l="19050" t="0" r="3175" b="0"/>
            <wp:docPr id="1" name="Рисунок 1" descr="http://gorod.krd.ru/files/torg_pa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rod.krd.ru/files/torg_pav/1.jpg"/>
                    <pic:cNvPicPr>
                      <a:picLocks noChangeAspect="1" noChangeArrowheads="1"/>
                    </pic:cNvPicPr>
                  </pic:nvPicPr>
                  <pic:blipFill>
                    <a:blip r:embed="rId106" cstate="email">
                      <a:extLst>
                        <a:ext uri="{28A0092B-C50C-407E-A947-70E740481C1C}">
                          <a14:useLocalDpi xmlns:a14="http://schemas.microsoft.com/office/drawing/2010/main"/>
                        </a:ext>
                      </a:extLst>
                    </a:blip>
                    <a:srcRect/>
                    <a:stretch>
                      <a:fillRect/>
                    </a:stretch>
                  </pic:blipFill>
                  <pic:spPr bwMode="auto">
                    <a:xfrm>
                      <a:off x="0" y="0"/>
                      <a:ext cx="5940425" cy="838826"/>
                    </a:xfrm>
                    <a:prstGeom prst="rect">
                      <a:avLst/>
                    </a:prstGeom>
                    <a:noFill/>
                    <a:ln w="9525">
                      <a:noFill/>
                      <a:miter lim="800000"/>
                      <a:headEnd/>
                      <a:tailEnd/>
                    </a:ln>
                  </pic:spPr>
                </pic:pic>
              </a:graphicData>
            </a:graphic>
          </wp:inline>
        </w:drawing>
      </w:r>
    </w:p>
    <w:p w:rsidR="00BE6885" w:rsidRDefault="00BD70DE" w:rsidP="00C27C1E">
      <w:pPr>
        <w:pStyle w:val="3"/>
        <w:numPr>
          <w:ilvl w:val="2"/>
          <w:numId w:val="40"/>
        </w:numPr>
        <w:spacing w:before="0" w:after="0" w:line="253" w:lineRule="atLeast"/>
        <w:rPr>
          <w:rFonts w:ascii="__PTSansBold" w:hAnsi="__PTSansBold"/>
          <w:caps/>
          <w:color w:val="083857"/>
          <w:sz w:val="29"/>
          <w:szCs w:val="29"/>
        </w:rPr>
      </w:pPr>
      <w:r>
        <w:rPr>
          <w:rFonts w:ascii="__PTSansBold" w:hAnsi="__PTSansBold"/>
          <w:caps/>
          <w:color w:val="083857"/>
          <w:sz w:val="29"/>
          <w:szCs w:val="29"/>
        </w:rPr>
        <w:t xml:space="preserve"> </w:t>
      </w:r>
      <w:r w:rsidR="00BE6885">
        <w:rPr>
          <w:rFonts w:ascii="__PTSansBold" w:hAnsi="__PTSansBold"/>
          <w:caps/>
          <w:color w:val="083857"/>
          <w:sz w:val="29"/>
          <w:szCs w:val="29"/>
        </w:rPr>
        <w:t>ПОСЛЕ:</w:t>
      </w:r>
    </w:p>
    <w:p w:rsidR="00BE6885" w:rsidRDefault="00BE6885" w:rsidP="00BE6885">
      <w:pPr>
        <w:jc w:val="center"/>
      </w:pPr>
      <w:r>
        <w:rPr>
          <w:noProof/>
        </w:rPr>
        <w:drawing>
          <wp:inline distT="0" distB="0" distL="0" distR="0">
            <wp:extent cx="5940425" cy="838826"/>
            <wp:effectExtent l="19050" t="0" r="3175" b="0"/>
            <wp:docPr id="4" name="Рисунок 4" descr="http://gorod.krd.ru/files/torg_pa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orod.krd.ru/files/torg_pav/2.jpg"/>
                    <pic:cNvPicPr>
                      <a:picLocks noChangeAspect="1" noChangeArrowheads="1"/>
                    </pic:cNvPicPr>
                  </pic:nvPicPr>
                  <pic:blipFill>
                    <a:blip r:embed="rId107" cstate="email">
                      <a:extLst>
                        <a:ext uri="{28A0092B-C50C-407E-A947-70E740481C1C}">
                          <a14:useLocalDpi xmlns:a14="http://schemas.microsoft.com/office/drawing/2010/main"/>
                        </a:ext>
                      </a:extLst>
                    </a:blip>
                    <a:srcRect/>
                    <a:stretch>
                      <a:fillRect/>
                    </a:stretch>
                  </pic:blipFill>
                  <pic:spPr bwMode="auto">
                    <a:xfrm>
                      <a:off x="0" y="0"/>
                      <a:ext cx="5940425" cy="838826"/>
                    </a:xfrm>
                    <a:prstGeom prst="rect">
                      <a:avLst/>
                    </a:prstGeom>
                    <a:noFill/>
                    <a:ln w="9525">
                      <a:noFill/>
                      <a:miter lim="800000"/>
                      <a:headEnd/>
                      <a:tailEnd/>
                    </a:ln>
                  </pic:spPr>
                </pic:pic>
              </a:graphicData>
            </a:graphic>
          </wp:inline>
        </w:drawing>
      </w:r>
    </w:p>
    <w:p w:rsidR="00BE6885" w:rsidRDefault="00BE6885" w:rsidP="00C27C1E">
      <w:pPr>
        <w:pStyle w:val="3"/>
        <w:numPr>
          <w:ilvl w:val="2"/>
          <w:numId w:val="40"/>
        </w:numPr>
        <w:spacing w:before="0" w:after="0" w:line="253" w:lineRule="atLeast"/>
        <w:jc w:val="center"/>
        <w:rPr>
          <w:rFonts w:asciiTheme="minorHAnsi" w:hAnsiTheme="minorHAnsi"/>
          <w:caps/>
          <w:color w:val="083857"/>
          <w:sz w:val="29"/>
          <w:szCs w:val="29"/>
        </w:rPr>
      </w:pPr>
    </w:p>
    <w:p w:rsidR="00BE6885" w:rsidRPr="000C073B" w:rsidRDefault="00BE6885" w:rsidP="00C27C1E">
      <w:pPr>
        <w:pStyle w:val="3"/>
        <w:numPr>
          <w:ilvl w:val="2"/>
          <w:numId w:val="40"/>
        </w:numPr>
        <w:spacing w:before="0" w:after="0" w:line="253" w:lineRule="atLeast"/>
        <w:jc w:val="center"/>
        <w:rPr>
          <w:rFonts w:ascii="__PTSansBold" w:hAnsi="__PTSansBold"/>
          <w:caps/>
          <w:sz w:val="29"/>
          <w:szCs w:val="29"/>
        </w:rPr>
      </w:pPr>
      <w:r w:rsidRPr="000C073B">
        <w:rPr>
          <w:rFonts w:ascii="__PTSansBold" w:hAnsi="__PTSansBold"/>
          <w:caps/>
          <w:sz w:val="29"/>
          <w:szCs w:val="29"/>
          <w:bdr w:val="none" w:sz="0" w:space="0" w:color="auto" w:frame="1"/>
        </w:rPr>
        <w:t>ТАБЛИЦА КОЛЕРОВ ЦВЕТОВОГО РЕШЕНИЯ ЭЛЕМЕНТОВ ФАСАДОВ</w:t>
      </w:r>
    </w:p>
    <w:p w:rsidR="00BE6885" w:rsidRDefault="00BE6885" w:rsidP="00BE6885">
      <w:pPr>
        <w:jc w:val="center"/>
      </w:pPr>
    </w:p>
    <w:p w:rsidR="00BE6885" w:rsidRDefault="00BE6885" w:rsidP="00BE6885">
      <w:pPr>
        <w:jc w:val="center"/>
      </w:pPr>
      <w:bookmarkStart w:id="134" w:name="_GoBack"/>
      <w:r>
        <w:rPr>
          <w:noProof/>
        </w:rPr>
        <w:drawing>
          <wp:inline distT="0" distB="0" distL="0" distR="0">
            <wp:extent cx="5940425" cy="2194582"/>
            <wp:effectExtent l="19050" t="0" r="3175" b="0"/>
            <wp:docPr id="7" name="Рисунок 7" descr="http://gorod.krd.ru/files/torg_pa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orod.krd.ru/files/torg_pav/3.jpg"/>
                    <pic:cNvPicPr>
                      <a:picLocks noChangeAspect="1" noChangeArrowheads="1"/>
                    </pic:cNvPicPr>
                  </pic:nvPicPr>
                  <pic:blipFill>
                    <a:blip r:embed="rId108" cstate="email">
                      <a:extLst>
                        <a:ext uri="{28A0092B-C50C-407E-A947-70E740481C1C}">
                          <a14:useLocalDpi xmlns:a14="http://schemas.microsoft.com/office/drawing/2010/main"/>
                        </a:ext>
                      </a:extLst>
                    </a:blip>
                    <a:srcRect/>
                    <a:stretch>
                      <a:fillRect/>
                    </a:stretch>
                  </pic:blipFill>
                  <pic:spPr bwMode="auto">
                    <a:xfrm>
                      <a:off x="0" y="0"/>
                      <a:ext cx="5940425" cy="2194582"/>
                    </a:xfrm>
                    <a:prstGeom prst="rect">
                      <a:avLst/>
                    </a:prstGeom>
                    <a:noFill/>
                    <a:ln w="9525">
                      <a:noFill/>
                      <a:miter lim="800000"/>
                      <a:headEnd/>
                      <a:tailEnd/>
                    </a:ln>
                  </pic:spPr>
                </pic:pic>
              </a:graphicData>
            </a:graphic>
          </wp:inline>
        </w:drawing>
      </w:r>
      <w:bookmarkEnd w:id="134"/>
    </w:p>
    <w:p w:rsidR="00BE6885" w:rsidRPr="00C6341D" w:rsidRDefault="00BE6885" w:rsidP="00BE6885">
      <w:pPr>
        <w:pStyle w:val="ad"/>
        <w:spacing w:before="0" w:beforeAutospacing="0" w:after="0" w:afterAutospacing="0" w:line="269" w:lineRule="atLeast"/>
        <w:rPr>
          <w:color w:val="000000"/>
          <w:sz w:val="28"/>
          <w:szCs w:val="28"/>
        </w:rPr>
      </w:pPr>
      <w:r w:rsidRPr="00C6341D">
        <w:rPr>
          <w:rStyle w:val="afb"/>
          <w:color w:val="000000"/>
          <w:sz w:val="28"/>
          <w:szCs w:val="28"/>
          <w:bdr w:val="none" w:sz="0" w:space="0" w:color="auto" w:frame="1"/>
        </w:rPr>
        <w:t>Примечание:</w:t>
      </w:r>
    </w:p>
    <w:p w:rsidR="00BE6885" w:rsidRPr="00C6341D" w:rsidRDefault="00BE6885" w:rsidP="00BE6885">
      <w:pPr>
        <w:pStyle w:val="ad"/>
        <w:spacing w:before="0" w:beforeAutospacing="0" w:after="0" w:afterAutospacing="0" w:line="269" w:lineRule="atLeast"/>
        <w:rPr>
          <w:color w:val="000000"/>
          <w:sz w:val="28"/>
          <w:szCs w:val="28"/>
        </w:rPr>
      </w:pPr>
      <w:r w:rsidRPr="00C6341D">
        <w:rPr>
          <w:color w:val="000000"/>
          <w:sz w:val="28"/>
          <w:szCs w:val="28"/>
        </w:rPr>
        <w:t xml:space="preserve">1. Номера колеров приняты по </w:t>
      </w:r>
      <w:proofErr w:type="spellStart"/>
      <w:r w:rsidRPr="00C6341D">
        <w:rPr>
          <w:color w:val="000000"/>
          <w:sz w:val="28"/>
          <w:szCs w:val="28"/>
        </w:rPr>
        <w:t>Caparol</w:t>
      </w:r>
      <w:proofErr w:type="spellEnd"/>
      <w:r w:rsidRPr="00C6341D">
        <w:rPr>
          <w:color w:val="000000"/>
          <w:sz w:val="28"/>
          <w:szCs w:val="28"/>
        </w:rPr>
        <w:t xml:space="preserve"> 3D </w:t>
      </w:r>
      <w:proofErr w:type="spellStart"/>
      <w:r w:rsidRPr="00C6341D">
        <w:rPr>
          <w:color w:val="000000"/>
          <w:sz w:val="28"/>
          <w:szCs w:val="28"/>
        </w:rPr>
        <w:t>System</w:t>
      </w:r>
      <w:proofErr w:type="spellEnd"/>
      <w:r w:rsidRPr="00C6341D">
        <w:rPr>
          <w:color w:val="000000"/>
          <w:sz w:val="28"/>
          <w:szCs w:val="28"/>
        </w:rPr>
        <w:t xml:space="preserve"> </w:t>
      </w:r>
      <w:proofErr w:type="spellStart"/>
      <w:r w:rsidRPr="00C6341D">
        <w:rPr>
          <w:color w:val="000000"/>
          <w:sz w:val="28"/>
          <w:szCs w:val="28"/>
        </w:rPr>
        <w:t>plus</w:t>
      </w:r>
      <w:proofErr w:type="spellEnd"/>
      <w:r w:rsidRPr="00C6341D">
        <w:rPr>
          <w:color w:val="000000"/>
          <w:sz w:val="28"/>
          <w:szCs w:val="28"/>
        </w:rPr>
        <w:t xml:space="preserve"> с использованием международной системы обозначения цвета RAL, NCS, PANTONE.</w:t>
      </w:r>
    </w:p>
    <w:p w:rsidR="00BE6885" w:rsidRDefault="00BE6885" w:rsidP="00BE6885">
      <w:pPr>
        <w:autoSpaceDE w:val="0"/>
        <w:autoSpaceDN w:val="0"/>
        <w:adjustRightInd w:val="0"/>
        <w:spacing w:line="240" w:lineRule="auto"/>
        <w:jc w:val="both"/>
        <w:rPr>
          <w:sz w:val="18"/>
          <w:szCs w:val="20"/>
        </w:rPr>
      </w:pPr>
    </w:p>
    <w:p w:rsidR="00BE6885" w:rsidRDefault="00BE6885" w:rsidP="00BE6885">
      <w:pPr>
        <w:autoSpaceDE w:val="0"/>
        <w:autoSpaceDN w:val="0"/>
        <w:adjustRightInd w:val="0"/>
        <w:spacing w:line="240" w:lineRule="auto"/>
        <w:outlineLvl w:val="0"/>
        <w:rPr>
          <w:rFonts w:ascii="Times New Roman" w:hAnsi="Times New Roman" w:cs="Times New Roman"/>
          <w:sz w:val="28"/>
          <w:szCs w:val="28"/>
        </w:rPr>
      </w:pPr>
    </w:p>
    <w:p w:rsidR="00BE6885" w:rsidRDefault="00BE6885" w:rsidP="00BE6885">
      <w:pPr>
        <w:autoSpaceDE w:val="0"/>
        <w:autoSpaceDN w:val="0"/>
        <w:adjustRightInd w:val="0"/>
        <w:spacing w:line="240" w:lineRule="auto"/>
        <w:outlineLvl w:val="0"/>
        <w:rPr>
          <w:rFonts w:ascii="Times New Roman" w:hAnsi="Times New Roman" w:cs="Times New Roman"/>
          <w:sz w:val="28"/>
          <w:szCs w:val="28"/>
        </w:rPr>
      </w:pPr>
    </w:p>
    <w:p w:rsidR="006128CC" w:rsidRDefault="006128CC"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813203">
      <w:pPr>
        <w:autoSpaceDE w:val="0"/>
        <w:autoSpaceDN w:val="0"/>
        <w:adjustRightInd w:val="0"/>
        <w:spacing w:line="240" w:lineRule="auto"/>
        <w:outlineLvl w:val="0"/>
        <w:rPr>
          <w:rFonts w:ascii="Times New Roman" w:hAnsi="Times New Roman" w:cs="Times New Roman"/>
          <w:sz w:val="28"/>
          <w:szCs w:val="28"/>
        </w:rPr>
      </w:pPr>
    </w:p>
    <w:p w:rsidR="00BE6885" w:rsidRDefault="00BE6885"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ПРИЛОЖЕНИЕ № 9</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 xml:space="preserve">к Правилам благоустройства </w:t>
      </w:r>
    </w:p>
    <w:p w:rsidR="00E547A3"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1D501C" w:rsidRDefault="001D501C" w:rsidP="001D501C">
      <w:pPr>
        <w:autoSpaceDE w:val="0"/>
        <w:autoSpaceDN w:val="0"/>
        <w:adjustRightInd w:val="0"/>
        <w:spacing w:line="240" w:lineRule="auto"/>
        <w:ind w:left="5387"/>
        <w:jc w:val="center"/>
        <w:outlineLvl w:val="0"/>
        <w:rPr>
          <w:rFonts w:ascii="Times New Roman" w:hAnsi="Times New Roman" w:cs="Times New Roman"/>
          <w:sz w:val="28"/>
          <w:szCs w:val="28"/>
        </w:rPr>
      </w:pPr>
    </w:p>
    <w:p w:rsidR="00BE6885" w:rsidRPr="00CC6324" w:rsidRDefault="00E547A3" w:rsidP="00CC6324">
      <w:pPr>
        <w:pStyle w:val="aa"/>
        <w:numPr>
          <w:ilvl w:val="0"/>
          <w:numId w:val="28"/>
        </w:numPr>
        <w:autoSpaceDE w:val="0"/>
        <w:autoSpaceDN w:val="0"/>
        <w:adjustRightInd w:val="0"/>
        <w:spacing w:line="240" w:lineRule="auto"/>
        <w:jc w:val="both"/>
        <w:rPr>
          <w:rFonts w:ascii="Times New Roman" w:hAnsi="Times New Roman" w:cs="Times New Roman"/>
          <w:sz w:val="28"/>
          <w:szCs w:val="28"/>
        </w:rPr>
      </w:pPr>
      <w:r w:rsidRPr="00CC6324">
        <w:rPr>
          <w:rFonts w:ascii="Times New Roman" w:hAnsi="Times New Roman" w:cs="Times New Roman"/>
          <w:sz w:val="28"/>
          <w:szCs w:val="28"/>
        </w:rPr>
        <w:t>Цветовые решения торговых павильонов</w:t>
      </w:r>
    </w:p>
    <w:p w:rsidR="00CC6324" w:rsidRDefault="00CC6324" w:rsidP="00BD70DE">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198444" cy="304535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акет оптима1.jpg"/>
                    <pic:cNvPicPr/>
                  </pic:nvPicPr>
                  <pic:blipFill rotWithShape="1">
                    <a:blip r:embed="rId109" cstate="email">
                      <a:extLst>
                        <a:ext uri="{28A0092B-C50C-407E-A947-70E740481C1C}">
                          <a14:useLocalDpi xmlns:a14="http://schemas.microsoft.com/office/drawing/2010/main"/>
                        </a:ext>
                      </a:extLst>
                    </a:blip>
                    <a:srcRect/>
                    <a:stretch/>
                  </pic:blipFill>
                  <pic:spPr bwMode="auto">
                    <a:xfrm>
                      <a:off x="0" y="0"/>
                      <a:ext cx="4205788" cy="3050677"/>
                    </a:xfrm>
                    <a:prstGeom prst="rect">
                      <a:avLst/>
                    </a:prstGeom>
                    <a:ln>
                      <a:noFill/>
                    </a:ln>
                    <a:extLst>
                      <a:ext uri="{53640926-AAD7-44D8-BBD7-CCE9431645EC}">
                        <a14:shadowObscured xmlns:a14="http://schemas.microsoft.com/office/drawing/2010/main"/>
                      </a:ext>
                    </a:extLst>
                  </pic:spPr>
                </pic:pic>
              </a:graphicData>
            </a:graphic>
          </wp:inline>
        </w:drawing>
      </w:r>
    </w:p>
    <w:p w:rsidR="00CC6324" w:rsidRDefault="00CC6324" w:rsidP="00BE6885">
      <w:pPr>
        <w:autoSpaceDE w:val="0"/>
        <w:autoSpaceDN w:val="0"/>
        <w:adjustRightInd w:val="0"/>
        <w:spacing w:line="240" w:lineRule="auto"/>
        <w:jc w:val="both"/>
        <w:rPr>
          <w:rFonts w:ascii="Times New Roman" w:hAnsi="Times New Roman" w:cs="Times New Roman"/>
          <w:sz w:val="28"/>
          <w:szCs w:val="28"/>
        </w:rPr>
      </w:pPr>
    </w:p>
    <w:p w:rsidR="00CC6324" w:rsidRDefault="00CC6324" w:rsidP="00BE6885">
      <w:pPr>
        <w:autoSpaceDE w:val="0"/>
        <w:autoSpaceDN w:val="0"/>
        <w:adjustRightInd w:val="0"/>
        <w:spacing w:line="240" w:lineRule="auto"/>
        <w:jc w:val="both"/>
        <w:rPr>
          <w:rFonts w:ascii="Times New Roman" w:hAnsi="Times New Roman" w:cs="Times New Roman"/>
          <w:sz w:val="28"/>
          <w:szCs w:val="28"/>
        </w:rPr>
      </w:pPr>
    </w:p>
    <w:p w:rsidR="00CC6324" w:rsidRDefault="00CC6324" w:rsidP="00CC6324">
      <w:pPr>
        <w:pStyle w:val="aa"/>
        <w:numPr>
          <w:ilvl w:val="0"/>
          <w:numId w:val="28"/>
        </w:numPr>
        <w:autoSpaceDE w:val="0"/>
        <w:autoSpaceDN w:val="0"/>
        <w:adjustRightInd w:val="0"/>
        <w:spacing w:line="240" w:lineRule="auto"/>
        <w:ind w:left="0" w:firstLine="426"/>
        <w:jc w:val="both"/>
        <w:rPr>
          <w:rFonts w:ascii="Times New Roman" w:hAnsi="Times New Roman" w:cs="Times New Roman"/>
          <w:sz w:val="28"/>
          <w:szCs w:val="28"/>
        </w:rPr>
      </w:pPr>
      <w:r w:rsidRPr="00CC6324">
        <w:rPr>
          <w:rFonts w:ascii="Times New Roman" w:hAnsi="Times New Roman" w:cs="Times New Roman"/>
          <w:sz w:val="28"/>
          <w:szCs w:val="28"/>
        </w:rPr>
        <w:t>Цветовые решения остановочных павильонов с нестационарными торговыми объектами</w:t>
      </w:r>
    </w:p>
    <w:p w:rsidR="00CC6324" w:rsidRDefault="00CC6324" w:rsidP="00CC6324">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925592" cy="29241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rotWithShape="1">
                    <a:blip r:embed="rId110" cstate="email">
                      <a:extLst>
                        <a:ext uri="{28A0092B-C50C-407E-A947-70E740481C1C}">
                          <a14:useLocalDpi xmlns:a14="http://schemas.microsoft.com/office/drawing/2010/main"/>
                        </a:ext>
                      </a:extLst>
                    </a:blip>
                    <a:srcRect/>
                    <a:stretch/>
                  </pic:blipFill>
                  <pic:spPr bwMode="auto">
                    <a:xfrm>
                      <a:off x="0" y="0"/>
                      <a:ext cx="5924804" cy="2923786"/>
                    </a:xfrm>
                    <a:prstGeom prst="rect">
                      <a:avLst/>
                    </a:prstGeom>
                    <a:ln>
                      <a:noFill/>
                    </a:ln>
                    <a:extLst>
                      <a:ext uri="{53640926-AAD7-44D8-BBD7-CCE9431645EC}">
                        <a14:shadowObscured xmlns:a14="http://schemas.microsoft.com/office/drawing/2010/main"/>
                      </a:ext>
                    </a:extLst>
                  </pic:spPr>
                </pic:pic>
              </a:graphicData>
            </a:graphic>
          </wp:inline>
        </w:drawing>
      </w:r>
    </w:p>
    <w:p w:rsidR="00BD70DE" w:rsidRDefault="00BD70DE" w:rsidP="00CC6324">
      <w:pPr>
        <w:autoSpaceDE w:val="0"/>
        <w:autoSpaceDN w:val="0"/>
        <w:adjustRightInd w:val="0"/>
        <w:spacing w:line="240" w:lineRule="auto"/>
        <w:jc w:val="both"/>
        <w:rPr>
          <w:rFonts w:ascii="Times New Roman" w:hAnsi="Times New Roman" w:cs="Times New Roman"/>
          <w:sz w:val="28"/>
          <w:szCs w:val="28"/>
        </w:rPr>
      </w:pPr>
    </w:p>
    <w:p w:rsidR="00BD70DE" w:rsidRDefault="00BD70DE" w:rsidP="00CC6324">
      <w:pPr>
        <w:autoSpaceDE w:val="0"/>
        <w:autoSpaceDN w:val="0"/>
        <w:adjustRightInd w:val="0"/>
        <w:spacing w:line="240" w:lineRule="auto"/>
        <w:jc w:val="both"/>
        <w:rPr>
          <w:rFonts w:ascii="Times New Roman" w:hAnsi="Times New Roman" w:cs="Times New Roman"/>
          <w:sz w:val="28"/>
          <w:szCs w:val="28"/>
        </w:rPr>
      </w:pPr>
    </w:p>
    <w:p w:rsidR="00440CBB" w:rsidRPr="00835F20" w:rsidRDefault="00CC6324" w:rsidP="00835F20">
      <w:pPr>
        <w:pStyle w:val="aa"/>
        <w:numPr>
          <w:ilvl w:val="0"/>
          <w:numId w:val="28"/>
        </w:numPr>
        <w:autoSpaceDE w:val="0"/>
        <w:autoSpaceDN w:val="0"/>
        <w:adjustRightInd w:val="0"/>
        <w:spacing w:line="240" w:lineRule="auto"/>
        <w:ind w:left="0" w:firstLine="426"/>
        <w:jc w:val="both"/>
        <w:rPr>
          <w:rFonts w:ascii="Times New Roman" w:hAnsi="Times New Roman" w:cs="Times New Roman"/>
          <w:sz w:val="28"/>
          <w:szCs w:val="28"/>
        </w:rPr>
      </w:pPr>
      <w:r w:rsidRPr="00CC6324">
        <w:rPr>
          <w:rFonts w:ascii="Times New Roman" w:hAnsi="Times New Roman" w:cs="Times New Roman"/>
          <w:sz w:val="28"/>
          <w:szCs w:val="28"/>
        </w:rPr>
        <w:t>Цветовые решения остановочных павильонов с нестационарными торговыми объектами</w:t>
      </w:r>
    </w:p>
    <w:p w:rsidR="00CC6324" w:rsidRDefault="00F87C4D"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ПРИЛОЖЕНИЕ № 1</w:t>
      </w:r>
      <w:r w:rsidR="00C27C1E">
        <w:rPr>
          <w:rFonts w:ascii="Times New Roman" w:hAnsi="Times New Roman" w:cs="Times New Roman"/>
          <w:sz w:val="28"/>
          <w:szCs w:val="28"/>
        </w:rPr>
        <w:t>0</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CC6324" w:rsidRDefault="00CC6324" w:rsidP="00BE6885">
      <w:pPr>
        <w:autoSpaceDE w:val="0"/>
        <w:autoSpaceDN w:val="0"/>
        <w:adjustRightInd w:val="0"/>
        <w:spacing w:line="240" w:lineRule="auto"/>
        <w:jc w:val="both"/>
        <w:rPr>
          <w:rFonts w:ascii="Times New Roman" w:hAnsi="Times New Roman" w:cs="Times New Roman"/>
          <w:sz w:val="28"/>
          <w:szCs w:val="28"/>
        </w:rPr>
      </w:pPr>
    </w:p>
    <w:p w:rsidR="00F87C4D" w:rsidRPr="007E55C6" w:rsidRDefault="00F87C4D" w:rsidP="00F87C4D">
      <w:pPr>
        <w:spacing w:line="240" w:lineRule="auto"/>
        <w:jc w:val="center"/>
        <w:rPr>
          <w:rFonts w:ascii="Times New Roman" w:hAnsi="Times New Roman" w:cs="Times New Roman"/>
          <w:sz w:val="28"/>
          <w:szCs w:val="28"/>
        </w:rPr>
      </w:pPr>
      <w:r w:rsidRPr="007E55C6">
        <w:rPr>
          <w:rFonts w:ascii="Times New Roman" w:hAnsi="Times New Roman" w:cs="Times New Roman"/>
          <w:sz w:val="28"/>
          <w:szCs w:val="28"/>
        </w:rPr>
        <w:t xml:space="preserve">Концептуальные решения фасадных вывесок для исторических архитектурных застроек </w:t>
      </w:r>
    </w:p>
    <w:p w:rsidR="00F87C4D" w:rsidRPr="00157E08" w:rsidRDefault="00F87C4D" w:rsidP="00F87C4D">
      <w:pPr>
        <w:spacing w:line="240" w:lineRule="auto"/>
        <w:jc w:val="center"/>
        <w:rPr>
          <w:rFonts w:ascii="Times New Roman" w:hAnsi="Times New Roman" w:cs="Times New Roman"/>
          <w:sz w:val="28"/>
          <w:szCs w:val="28"/>
        </w:rPr>
      </w:pPr>
    </w:p>
    <w:p w:rsidR="00F87C4D" w:rsidRPr="00157E08" w:rsidRDefault="00F87C4D" w:rsidP="00F87C4D">
      <w:pPr>
        <w:jc w:val="center"/>
      </w:pPr>
      <w:r w:rsidRPr="00157E08">
        <w:rPr>
          <w:rFonts w:ascii="Times New Roman" w:hAnsi="Times New Roman" w:cs="Times New Roman"/>
          <w:noProof/>
          <w:sz w:val="28"/>
          <w:szCs w:val="28"/>
        </w:rPr>
        <w:drawing>
          <wp:inline distT="0" distB="0" distL="0" distR="0">
            <wp:extent cx="3808095" cy="1185545"/>
            <wp:effectExtent l="19050" t="0" r="1905" b="0"/>
            <wp:docPr id="10" name="Рисунок 10" descr="http://gorod.krd.ru/files/v1/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rod.krd.ru/files/v1/v1.jpg"/>
                    <pic:cNvPicPr>
                      <a:picLocks noChangeAspect="1" noChangeArrowheads="1"/>
                    </pic:cNvPicPr>
                  </pic:nvPicPr>
                  <pic:blipFill>
                    <a:blip r:embed="rId111" cstate="print"/>
                    <a:srcRect/>
                    <a:stretch>
                      <a:fillRect/>
                    </a:stretch>
                  </pic:blipFill>
                  <pic:spPr bwMode="auto">
                    <a:xfrm>
                      <a:off x="0" y="0"/>
                      <a:ext cx="3808095" cy="1185545"/>
                    </a:xfrm>
                    <a:prstGeom prst="rect">
                      <a:avLst/>
                    </a:prstGeom>
                    <a:noFill/>
                    <a:ln w="9525">
                      <a:noFill/>
                      <a:miter lim="800000"/>
                      <a:headEnd/>
                      <a:tailEnd/>
                    </a:ln>
                  </pic:spPr>
                </pic:pic>
              </a:graphicData>
            </a:graphic>
          </wp:inline>
        </w:drawing>
      </w:r>
      <w:r w:rsidRPr="00157E08">
        <w:rPr>
          <w:noProof/>
        </w:rPr>
        <w:drawing>
          <wp:inline distT="0" distB="0" distL="0" distR="0">
            <wp:extent cx="3808095" cy="1185545"/>
            <wp:effectExtent l="19050" t="0" r="1905" b="0"/>
            <wp:docPr id="11" name="Рисунок 11" descr="http://gorod.krd.ru/files/v1/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orod.krd.ru/files/v1/v2.jpg"/>
                    <pic:cNvPicPr>
                      <a:picLocks noChangeAspect="1" noChangeArrowheads="1"/>
                    </pic:cNvPicPr>
                  </pic:nvPicPr>
                  <pic:blipFill>
                    <a:blip r:embed="rId112" cstate="print"/>
                    <a:srcRect/>
                    <a:stretch>
                      <a:fillRect/>
                    </a:stretch>
                  </pic:blipFill>
                  <pic:spPr bwMode="auto">
                    <a:xfrm>
                      <a:off x="0" y="0"/>
                      <a:ext cx="3808095" cy="1185545"/>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3808095" cy="824230"/>
            <wp:effectExtent l="19050" t="0" r="1905" b="0"/>
            <wp:docPr id="12" name="Рисунок 12" descr="http://gorod.krd.ru/files/v1/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orod.krd.ru/files/v1/v3.jpg"/>
                    <pic:cNvPicPr>
                      <a:picLocks noChangeAspect="1" noChangeArrowheads="1"/>
                    </pic:cNvPicPr>
                  </pic:nvPicPr>
                  <pic:blipFill>
                    <a:blip r:embed="rId113" cstate="print"/>
                    <a:srcRect/>
                    <a:stretch>
                      <a:fillRect/>
                    </a:stretch>
                  </pic:blipFill>
                  <pic:spPr bwMode="auto">
                    <a:xfrm>
                      <a:off x="0" y="0"/>
                      <a:ext cx="3808095" cy="824230"/>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3808095" cy="824230"/>
            <wp:effectExtent l="19050" t="0" r="1905" b="0"/>
            <wp:docPr id="13" name="Рисунок 13" descr="http://gorod.krd.ru/files/v1/v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gorod.krd.ru/files/v1/v4.jpg"/>
                    <pic:cNvPicPr>
                      <a:picLocks noChangeAspect="1" noChangeArrowheads="1"/>
                    </pic:cNvPicPr>
                  </pic:nvPicPr>
                  <pic:blipFill>
                    <a:blip r:embed="rId114" cstate="print"/>
                    <a:srcRect/>
                    <a:stretch>
                      <a:fillRect/>
                    </a:stretch>
                  </pic:blipFill>
                  <pic:spPr bwMode="auto">
                    <a:xfrm>
                      <a:off x="0" y="0"/>
                      <a:ext cx="3808095" cy="824230"/>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3808095" cy="1276350"/>
            <wp:effectExtent l="19050" t="0" r="1905" b="0"/>
            <wp:docPr id="14" name="Рисунок 14" descr="http://gorod.krd.ru/files/v1/v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gorod.krd.ru/files/v1/v5.jpg"/>
                    <pic:cNvPicPr>
                      <a:picLocks noChangeAspect="1" noChangeArrowheads="1"/>
                    </pic:cNvPicPr>
                  </pic:nvPicPr>
                  <pic:blipFill>
                    <a:blip r:embed="rId115" cstate="print"/>
                    <a:srcRect/>
                    <a:stretch>
                      <a:fillRect/>
                    </a:stretch>
                  </pic:blipFill>
                  <pic:spPr bwMode="auto">
                    <a:xfrm>
                      <a:off x="0" y="0"/>
                      <a:ext cx="3808095" cy="1276350"/>
                    </a:xfrm>
                    <a:prstGeom prst="rect">
                      <a:avLst/>
                    </a:prstGeom>
                    <a:noFill/>
                    <a:ln w="9525">
                      <a:noFill/>
                      <a:miter lim="800000"/>
                      <a:headEnd/>
                      <a:tailEnd/>
                    </a:ln>
                  </pic:spPr>
                </pic:pic>
              </a:graphicData>
            </a:graphic>
          </wp:inline>
        </w:drawing>
      </w:r>
    </w:p>
    <w:p w:rsidR="00F87C4D" w:rsidRDefault="00F87C4D" w:rsidP="00F87C4D">
      <w:pPr>
        <w:jc w:val="center"/>
      </w:pPr>
      <w:r>
        <w:rPr>
          <w:noProof/>
        </w:rPr>
        <w:lastRenderedPageBreak/>
        <w:drawing>
          <wp:inline distT="0" distB="0" distL="0" distR="0">
            <wp:extent cx="5798185" cy="2160270"/>
            <wp:effectExtent l="19050" t="0" r="0" b="0"/>
            <wp:docPr id="16" name="Рисунок 16" descr="http://gorod.krd.ru/files/v1/v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gorod.krd.ru/files/v1/v6.jpg"/>
                    <pic:cNvPicPr>
                      <a:picLocks noChangeAspect="1" noChangeArrowheads="1"/>
                    </pic:cNvPicPr>
                  </pic:nvPicPr>
                  <pic:blipFill>
                    <a:blip r:embed="rId116" cstate="print"/>
                    <a:srcRect/>
                    <a:stretch>
                      <a:fillRect/>
                    </a:stretch>
                  </pic:blipFill>
                  <pic:spPr bwMode="auto">
                    <a:xfrm>
                      <a:off x="0" y="0"/>
                      <a:ext cx="5798185" cy="2160270"/>
                    </a:xfrm>
                    <a:prstGeom prst="rect">
                      <a:avLst/>
                    </a:prstGeom>
                    <a:noFill/>
                    <a:ln w="9525">
                      <a:noFill/>
                      <a:miter lim="800000"/>
                      <a:headEnd/>
                      <a:tailEnd/>
                    </a:ln>
                  </pic:spPr>
                </pic:pic>
              </a:graphicData>
            </a:graphic>
          </wp:inline>
        </w:drawing>
      </w:r>
    </w:p>
    <w:p w:rsidR="00F87C4D" w:rsidRPr="00157E08" w:rsidRDefault="00F87C4D" w:rsidP="00F87C4D">
      <w:pPr>
        <w:jc w:val="center"/>
        <w:rPr>
          <w:rStyle w:val="afb"/>
          <w:rFonts w:ascii="Times New Roman" w:hAnsi="Times New Roman" w:cs="Times New Roman"/>
          <w:sz w:val="28"/>
          <w:szCs w:val="28"/>
          <w:bdr w:val="none" w:sz="0" w:space="0" w:color="auto" w:frame="1"/>
        </w:rPr>
      </w:pPr>
      <w:r w:rsidRPr="00157E08">
        <w:rPr>
          <w:rFonts w:ascii="Times New Roman" w:hAnsi="Times New Roman" w:cs="Times New Roman"/>
          <w:sz w:val="28"/>
          <w:szCs w:val="28"/>
        </w:rPr>
        <w:t>Для написания текста используется гарнитура</w:t>
      </w:r>
      <w:r w:rsidRPr="00157E08">
        <w:rPr>
          <w:rStyle w:val="apple-converted-space"/>
          <w:rFonts w:ascii="Times New Roman" w:hAnsi="Times New Roman" w:cs="Times New Roman"/>
          <w:sz w:val="28"/>
          <w:szCs w:val="28"/>
        </w:rPr>
        <w:t> </w:t>
      </w:r>
      <w:proofErr w:type="spellStart"/>
      <w:r w:rsidRPr="00157E08">
        <w:rPr>
          <w:rStyle w:val="afb"/>
          <w:rFonts w:ascii="Times New Roman" w:hAnsi="Times New Roman" w:cs="Times New Roman"/>
          <w:sz w:val="28"/>
          <w:szCs w:val="28"/>
          <w:bdr w:val="none" w:sz="0" w:space="0" w:color="auto" w:frame="1"/>
        </w:rPr>
        <w:t>Karina</w:t>
      </w:r>
      <w:proofErr w:type="spellEnd"/>
      <w:r w:rsidRPr="00157E08">
        <w:rPr>
          <w:rStyle w:val="afb"/>
          <w:rFonts w:ascii="Times New Roman" w:hAnsi="Times New Roman" w:cs="Times New Roman"/>
          <w:sz w:val="28"/>
          <w:szCs w:val="28"/>
          <w:bdr w:val="none" w:sz="0" w:space="0" w:color="auto" w:frame="1"/>
        </w:rPr>
        <w:t xml:space="preserve"> </w:t>
      </w:r>
      <w:proofErr w:type="spellStart"/>
      <w:r w:rsidRPr="00157E08">
        <w:rPr>
          <w:rStyle w:val="afb"/>
          <w:rFonts w:ascii="Times New Roman" w:hAnsi="Times New Roman" w:cs="Times New Roman"/>
          <w:sz w:val="28"/>
          <w:szCs w:val="28"/>
          <w:bdr w:val="none" w:sz="0" w:space="0" w:color="auto" w:frame="1"/>
        </w:rPr>
        <w:t>Black</w:t>
      </w:r>
      <w:proofErr w:type="spellEnd"/>
    </w:p>
    <w:p w:rsidR="00F87C4D" w:rsidRPr="007E55C6" w:rsidRDefault="00F87C4D" w:rsidP="00F87C4D">
      <w:pPr>
        <w:spacing w:after="190" w:line="253" w:lineRule="atLeast"/>
        <w:jc w:val="center"/>
        <w:outlineLvl w:val="2"/>
        <w:rPr>
          <w:rFonts w:ascii="Times New Roman" w:eastAsia="Times New Roman" w:hAnsi="Times New Roman" w:cs="Times New Roman"/>
          <w:bCs/>
          <w:sz w:val="28"/>
          <w:szCs w:val="28"/>
        </w:rPr>
      </w:pPr>
      <w:r w:rsidRPr="007E55C6">
        <w:rPr>
          <w:rFonts w:ascii="Times New Roman" w:eastAsia="Times New Roman" w:hAnsi="Times New Roman" w:cs="Times New Roman"/>
          <w:bCs/>
          <w:sz w:val="28"/>
          <w:szCs w:val="28"/>
        </w:rPr>
        <w:t>Алюминиевая композитная панель (накладные</w:t>
      </w:r>
      <w:r>
        <w:rPr>
          <w:rFonts w:ascii="Times New Roman" w:eastAsia="Times New Roman" w:hAnsi="Times New Roman" w:cs="Times New Roman"/>
          <w:bCs/>
          <w:sz w:val="28"/>
          <w:szCs w:val="28"/>
        </w:rPr>
        <w:t xml:space="preserve"> буквы, объемные буквы без подс</w:t>
      </w:r>
      <w:r w:rsidRPr="007E55C6">
        <w:rPr>
          <w:rFonts w:ascii="Times New Roman" w:eastAsia="Times New Roman" w:hAnsi="Times New Roman" w:cs="Times New Roman"/>
          <w:bCs/>
          <w:sz w:val="28"/>
          <w:szCs w:val="28"/>
        </w:rPr>
        <w:t>ветки, объемные световые буквы)</w:t>
      </w:r>
    </w:p>
    <w:p w:rsidR="00F87C4D" w:rsidRPr="00157E08" w:rsidRDefault="00F87C4D" w:rsidP="00F87C4D">
      <w:pPr>
        <w:jc w:val="center"/>
        <w:rPr>
          <w:rFonts w:ascii="Times New Roman" w:hAnsi="Times New Roman" w:cs="Times New Roman"/>
          <w:sz w:val="28"/>
          <w:szCs w:val="28"/>
        </w:rPr>
      </w:pPr>
      <w:r w:rsidRPr="00157E08">
        <w:rPr>
          <w:rFonts w:ascii="Times New Roman" w:hAnsi="Times New Roman" w:cs="Times New Roman"/>
          <w:noProof/>
          <w:sz w:val="28"/>
          <w:szCs w:val="28"/>
        </w:rPr>
        <w:drawing>
          <wp:inline distT="0" distB="0" distL="0" distR="0">
            <wp:extent cx="5687060" cy="1999615"/>
            <wp:effectExtent l="19050" t="0" r="8890" b="0"/>
            <wp:docPr id="19" name="Рисунок 19" descr="http://gorod.krd.ru/files/v1/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gorod.krd.ru/files/v1/v7.jpg"/>
                    <pic:cNvPicPr>
                      <a:picLocks noChangeAspect="1" noChangeArrowheads="1"/>
                    </pic:cNvPicPr>
                  </pic:nvPicPr>
                  <pic:blipFill>
                    <a:blip r:embed="rId117" cstate="print"/>
                    <a:srcRect/>
                    <a:stretch>
                      <a:fillRect/>
                    </a:stretch>
                  </pic:blipFill>
                  <pic:spPr bwMode="auto">
                    <a:xfrm>
                      <a:off x="0" y="0"/>
                      <a:ext cx="5687060" cy="1999615"/>
                    </a:xfrm>
                    <a:prstGeom prst="rect">
                      <a:avLst/>
                    </a:prstGeom>
                    <a:noFill/>
                    <a:ln w="9525">
                      <a:noFill/>
                      <a:miter lim="800000"/>
                      <a:headEnd/>
                      <a:tailEnd/>
                    </a:ln>
                  </pic:spPr>
                </pic:pic>
              </a:graphicData>
            </a:graphic>
          </wp:inline>
        </w:drawing>
      </w:r>
    </w:p>
    <w:p w:rsidR="00F87C4D" w:rsidRPr="00157E08" w:rsidRDefault="00F87C4D" w:rsidP="00C27C1E">
      <w:pPr>
        <w:pStyle w:val="3"/>
        <w:numPr>
          <w:ilvl w:val="2"/>
          <w:numId w:val="40"/>
        </w:numPr>
        <w:spacing w:before="0" w:after="190" w:line="253" w:lineRule="atLeast"/>
        <w:rPr>
          <w:caps/>
          <w:color w:val="083857"/>
        </w:rPr>
      </w:pPr>
      <w:r w:rsidRPr="00157E08">
        <w:rPr>
          <w:caps/>
          <w:color w:val="083857"/>
        </w:rPr>
        <w:t>ВАРИАНТЫ ЦВЕТОВОЙ ПАЛИТРЫ ПО КАТАЛОГУ ALTEC</w:t>
      </w:r>
    </w:p>
    <w:p w:rsidR="00F87C4D" w:rsidRDefault="00F87C4D" w:rsidP="00F87C4D">
      <w:pPr>
        <w:jc w:val="center"/>
      </w:pPr>
      <w:r>
        <w:rPr>
          <w:noProof/>
        </w:rPr>
        <w:drawing>
          <wp:inline distT="0" distB="0" distL="0" distR="0">
            <wp:extent cx="5727700" cy="1326515"/>
            <wp:effectExtent l="19050" t="0" r="6350" b="0"/>
            <wp:docPr id="22" name="Рисунок 22" descr="http://gorod.krd.ru/files/v1/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gorod.krd.ru/files/v1/color.jpg"/>
                    <pic:cNvPicPr>
                      <a:picLocks noChangeAspect="1" noChangeArrowheads="1"/>
                    </pic:cNvPicPr>
                  </pic:nvPicPr>
                  <pic:blipFill>
                    <a:blip r:embed="rId118" cstate="print"/>
                    <a:srcRect/>
                    <a:stretch>
                      <a:fillRect/>
                    </a:stretch>
                  </pic:blipFill>
                  <pic:spPr bwMode="auto">
                    <a:xfrm>
                      <a:off x="0" y="0"/>
                      <a:ext cx="5727700" cy="1326515"/>
                    </a:xfrm>
                    <a:prstGeom prst="rect">
                      <a:avLst/>
                    </a:prstGeom>
                    <a:noFill/>
                    <a:ln w="9525">
                      <a:noFill/>
                      <a:miter lim="800000"/>
                      <a:headEnd/>
                      <a:tailEnd/>
                    </a:ln>
                  </pic:spPr>
                </pic:pic>
              </a:graphicData>
            </a:graphic>
          </wp:inline>
        </w:drawing>
      </w:r>
    </w:p>
    <w:p w:rsidR="00F87C4D" w:rsidRDefault="00F87C4D" w:rsidP="00F87C4D">
      <w:pPr>
        <w:autoSpaceDE w:val="0"/>
        <w:autoSpaceDN w:val="0"/>
        <w:adjustRightInd w:val="0"/>
        <w:spacing w:line="240" w:lineRule="auto"/>
        <w:outlineLvl w:val="0"/>
        <w:rPr>
          <w:rFonts w:ascii="Times New Roman" w:hAnsi="Times New Roman" w:cs="Times New Roman"/>
          <w:sz w:val="28"/>
          <w:szCs w:val="28"/>
        </w:rPr>
      </w:pPr>
    </w:p>
    <w:p w:rsidR="001A6277" w:rsidRDefault="001A6277" w:rsidP="001A6277">
      <w:pPr>
        <w:tabs>
          <w:tab w:val="left" w:pos="818"/>
        </w:tabs>
        <w:spacing w:line="240" w:lineRule="auto"/>
        <w:jc w:val="both"/>
        <w:rPr>
          <w:rFonts w:ascii="Times New Roman" w:eastAsia="Calibri" w:hAnsi="Times New Roman" w:cs="Times New Roman"/>
          <w:color w:val="auto"/>
          <w:sz w:val="28"/>
          <w:szCs w:val="28"/>
          <w:lang w:eastAsia="en-US"/>
        </w:rPr>
      </w:pPr>
    </w:p>
    <w:p w:rsidR="001A6277" w:rsidRDefault="001A6277" w:rsidP="001A6277">
      <w:pPr>
        <w:tabs>
          <w:tab w:val="left" w:pos="818"/>
        </w:tabs>
        <w:spacing w:line="240" w:lineRule="auto"/>
        <w:jc w:val="both"/>
        <w:rPr>
          <w:rFonts w:ascii="Times New Roman" w:eastAsia="Calibri" w:hAnsi="Times New Roman" w:cs="Times New Roman"/>
          <w:color w:val="auto"/>
          <w:sz w:val="28"/>
          <w:szCs w:val="28"/>
          <w:lang w:eastAsia="en-US"/>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440CBB" w:rsidRDefault="00440CBB" w:rsidP="00F06773">
      <w:pPr>
        <w:autoSpaceDE w:val="0"/>
        <w:autoSpaceDN w:val="0"/>
        <w:adjustRightInd w:val="0"/>
        <w:spacing w:line="240" w:lineRule="auto"/>
        <w:outlineLvl w:val="0"/>
        <w:rPr>
          <w:rFonts w:ascii="Times New Roman" w:hAnsi="Times New Roman" w:cs="Times New Roman"/>
          <w:sz w:val="28"/>
          <w:szCs w:val="28"/>
        </w:rPr>
      </w:pPr>
    </w:p>
    <w:p w:rsidR="00F87C4D" w:rsidRDefault="00F87C4D"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1</w:t>
      </w:r>
      <w:r w:rsidR="00C27C1E">
        <w:rPr>
          <w:rFonts w:ascii="Times New Roman" w:hAnsi="Times New Roman" w:cs="Times New Roman"/>
          <w:sz w:val="28"/>
          <w:szCs w:val="28"/>
        </w:rPr>
        <w:t>1</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F87C4D" w:rsidRPr="00F87C4D" w:rsidRDefault="00F87C4D" w:rsidP="00F87C4D">
      <w:pPr>
        <w:jc w:val="center"/>
        <w:rPr>
          <w:rFonts w:ascii="Times New Roman" w:hAnsi="Times New Roman" w:cs="Times New Roman"/>
          <w:sz w:val="28"/>
          <w:szCs w:val="28"/>
        </w:rPr>
      </w:pPr>
    </w:p>
    <w:p w:rsidR="00F87C4D" w:rsidRDefault="00F87C4D" w:rsidP="00F87C4D">
      <w:pPr>
        <w:jc w:val="center"/>
        <w:rPr>
          <w:rFonts w:ascii="Times New Roman" w:hAnsi="Times New Roman" w:cs="Times New Roman"/>
          <w:sz w:val="28"/>
          <w:szCs w:val="28"/>
        </w:rPr>
      </w:pPr>
      <w:r w:rsidRPr="00F87C4D">
        <w:rPr>
          <w:rFonts w:ascii="Times New Roman" w:hAnsi="Times New Roman" w:cs="Times New Roman"/>
          <w:sz w:val="28"/>
          <w:szCs w:val="28"/>
        </w:rPr>
        <w:t>К</w:t>
      </w:r>
      <w:r>
        <w:rPr>
          <w:rFonts w:ascii="Times New Roman" w:hAnsi="Times New Roman" w:cs="Times New Roman"/>
          <w:sz w:val="28"/>
          <w:szCs w:val="28"/>
        </w:rPr>
        <w:t>онцептуальное решение исполнения фасадных вывесок для современных архитектурных застроек</w:t>
      </w:r>
    </w:p>
    <w:p w:rsidR="00F87C4D" w:rsidRPr="00F87C4D" w:rsidRDefault="00F87C4D" w:rsidP="00F87C4D">
      <w:pPr>
        <w:jc w:val="center"/>
        <w:rPr>
          <w:rFonts w:ascii="Times New Roman" w:hAnsi="Times New Roman" w:cs="Times New Roman"/>
          <w:sz w:val="28"/>
          <w:szCs w:val="28"/>
        </w:rPr>
      </w:pPr>
    </w:p>
    <w:p w:rsidR="00F87C4D" w:rsidRDefault="00F87C4D" w:rsidP="00F87C4D">
      <w:pPr>
        <w:jc w:val="center"/>
      </w:pPr>
      <w:r>
        <w:rPr>
          <w:noProof/>
        </w:rPr>
        <w:drawing>
          <wp:inline distT="0" distB="0" distL="0" distR="0">
            <wp:extent cx="3808095" cy="914400"/>
            <wp:effectExtent l="19050" t="0" r="1905" b="0"/>
            <wp:docPr id="15" name="Рисунок 15" descr="http://gorod.krd.ru/files/v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orod.krd.ru/files/v2/1.jpg"/>
                    <pic:cNvPicPr>
                      <a:picLocks noChangeAspect="1" noChangeArrowheads="1"/>
                    </pic:cNvPicPr>
                  </pic:nvPicPr>
                  <pic:blipFill>
                    <a:blip r:embed="rId119" cstate="print"/>
                    <a:srcRect/>
                    <a:stretch>
                      <a:fillRect/>
                    </a:stretch>
                  </pic:blipFill>
                  <pic:spPr bwMode="auto">
                    <a:xfrm>
                      <a:off x="0" y="0"/>
                      <a:ext cx="3808095" cy="914400"/>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3808095" cy="783590"/>
            <wp:effectExtent l="19050" t="0" r="1905" b="0"/>
            <wp:docPr id="17" name="Рисунок 17" descr="http://gorod.krd.ru/files/v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gorod.krd.ru/files/v2/3.jpg"/>
                    <pic:cNvPicPr>
                      <a:picLocks noChangeAspect="1" noChangeArrowheads="1"/>
                    </pic:cNvPicPr>
                  </pic:nvPicPr>
                  <pic:blipFill>
                    <a:blip r:embed="rId120" cstate="print"/>
                    <a:srcRect/>
                    <a:stretch>
                      <a:fillRect/>
                    </a:stretch>
                  </pic:blipFill>
                  <pic:spPr bwMode="auto">
                    <a:xfrm>
                      <a:off x="0" y="0"/>
                      <a:ext cx="3808095" cy="783590"/>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3808095" cy="783590"/>
            <wp:effectExtent l="19050" t="0" r="1905" b="0"/>
            <wp:docPr id="18" name="Рисунок 18" descr="http://gorod.krd.ru/files/v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gorod.krd.ru/files/v2/5.jpg"/>
                    <pic:cNvPicPr>
                      <a:picLocks noChangeAspect="1" noChangeArrowheads="1"/>
                    </pic:cNvPicPr>
                  </pic:nvPicPr>
                  <pic:blipFill>
                    <a:blip r:embed="rId121" cstate="print"/>
                    <a:srcRect/>
                    <a:stretch>
                      <a:fillRect/>
                    </a:stretch>
                  </pic:blipFill>
                  <pic:spPr bwMode="auto">
                    <a:xfrm>
                      <a:off x="0" y="0"/>
                      <a:ext cx="3808095" cy="783590"/>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3808095" cy="803910"/>
            <wp:effectExtent l="19050" t="0" r="1905" b="0"/>
            <wp:docPr id="20" name="Рисунок 20" descr="http://gorod.krd.ru/files/v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gorod.krd.ru/files/v2/2.jpg"/>
                    <pic:cNvPicPr>
                      <a:picLocks noChangeAspect="1" noChangeArrowheads="1"/>
                    </pic:cNvPicPr>
                  </pic:nvPicPr>
                  <pic:blipFill>
                    <a:blip r:embed="rId122" cstate="print"/>
                    <a:srcRect/>
                    <a:stretch>
                      <a:fillRect/>
                    </a:stretch>
                  </pic:blipFill>
                  <pic:spPr bwMode="auto">
                    <a:xfrm>
                      <a:off x="0" y="0"/>
                      <a:ext cx="3808095" cy="803910"/>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3808095" cy="924560"/>
            <wp:effectExtent l="19050" t="0" r="1905" b="0"/>
            <wp:docPr id="21" name="Рисунок 21" descr="http://gorod.krd.ru/files/v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gorod.krd.ru/files/v2/4.jpg"/>
                    <pic:cNvPicPr>
                      <a:picLocks noChangeAspect="1" noChangeArrowheads="1"/>
                    </pic:cNvPicPr>
                  </pic:nvPicPr>
                  <pic:blipFill>
                    <a:blip r:embed="rId123" cstate="print"/>
                    <a:srcRect/>
                    <a:stretch>
                      <a:fillRect/>
                    </a:stretch>
                  </pic:blipFill>
                  <pic:spPr bwMode="auto">
                    <a:xfrm>
                      <a:off x="0" y="0"/>
                      <a:ext cx="3808095" cy="924560"/>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5639794" cy="1558456"/>
            <wp:effectExtent l="19050" t="0" r="0" b="0"/>
            <wp:docPr id="23" name="Рисунок 23" descr="http://gorod.krd.ru/files/v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gorod.krd.ru/files/v2/6.jpg"/>
                    <pic:cNvPicPr>
                      <a:picLocks noChangeAspect="1" noChangeArrowheads="1"/>
                    </pic:cNvPicPr>
                  </pic:nvPicPr>
                  <pic:blipFill>
                    <a:blip r:embed="rId124" cstate="print"/>
                    <a:srcRect/>
                    <a:stretch>
                      <a:fillRect/>
                    </a:stretch>
                  </pic:blipFill>
                  <pic:spPr bwMode="auto">
                    <a:xfrm>
                      <a:off x="0" y="0"/>
                      <a:ext cx="5636895" cy="1557655"/>
                    </a:xfrm>
                    <a:prstGeom prst="rect">
                      <a:avLst/>
                    </a:prstGeom>
                    <a:noFill/>
                    <a:ln w="9525">
                      <a:noFill/>
                      <a:miter lim="800000"/>
                      <a:headEnd/>
                      <a:tailEnd/>
                    </a:ln>
                  </pic:spPr>
                </pic:pic>
              </a:graphicData>
            </a:graphic>
          </wp:inline>
        </w:drawing>
      </w:r>
    </w:p>
    <w:p w:rsidR="00864D17" w:rsidRDefault="00864D17" w:rsidP="00F87C4D">
      <w:pPr>
        <w:jc w:val="center"/>
        <w:rPr>
          <w:rFonts w:ascii="Times New Roman" w:hAnsi="Times New Roman" w:cs="Times New Roman"/>
          <w:sz w:val="28"/>
          <w:szCs w:val="28"/>
        </w:rPr>
      </w:pPr>
    </w:p>
    <w:p w:rsidR="00864D17" w:rsidRDefault="00864D17" w:rsidP="00F87C4D">
      <w:pPr>
        <w:jc w:val="center"/>
        <w:rPr>
          <w:rFonts w:ascii="Times New Roman" w:hAnsi="Times New Roman" w:cs="Times New Roman"/>
          <w:sz w:val="28"/>
          <w:szCs w:val="28"/>
        </w:rPr>
      </w:pPr>
    </w:p>
    <w:p w:rsidR="00864D17" w:rsidRDefault="00864D17" w:rsidP="00F87C4D">
      <w:pPr>
        <w:jc w:val="center"/>
        <w:rPr>
          <w:rFonts w:ascii="Times New Roman" w:hAnsi="Times New Roman" w:cs="Times New Roman"/>
          <w:sz w:val="28"/>
          <w:szCs w:val="28"/>
        </w:rPr>
      </w:pPr>
    </w:p>
    <w:p w:rsidR="00864D17" w:rsidRDefault="00864D17" w:rsidP="00F87C4D">
      <w:pPr>
        <w:jc w:val="center"/>
        <w:rPr>
          <w:rFonts w:ascii="Times New Roman" w:hAnsi="Times New Roman" w:cs="Times New Roman"/>
          <w:sz w:val="28"/>
          <w:szCs w:val="28"/>
        </w:rPr>
      </w:pPr>
    </w:p>
    <w:p w:rsidR="00864D17" w:rsidRDefault="00864D17" w:rsidP="00F87C4D">
      <w:pPr>
        <w:jc w:val="center"/>
        <w:rPr>
          <w:rFonts w:ascii="Times New Roman" w:hAnsi="Times New Roman" w:cs="Times New Roman"/>
          <w:sz w:val="28"/>
          <w:szCs w:val="28"/>
        </w:rPr>
      </w:pPr>
    </w:p>
    <w:p w:rsidR="00F87C4D" w:rsidRPr="00F87C4D" w:rsidRDefault="00F87C4D" w:rsidP="00F87C4D">
      <w:pPr>
        <w:jc w:val="center"/>
        <w:rPr>
          <w:rStyle w:val="afb"/>
          <w:rFonts w:ascii="Times New Roman" w:hAnsi="Times New Roman" w:cs="Times New Roman"/>
          <w:sz w:val="28"/>
          <w:szCs w:val="28"/>
          <w:bdr w:val="none" w:sz="0" w:space="0" w:color="auto" w:frame="1"/>
        </w:rPr>
      </w:pPr>
      <w:r w:rsidRPr="00F87C4D">
        <w:rPr>
          <w:rFonts w:ascii="Times New Roman" w:hAnsi="Times New Roman" w:cs="Times New Roman"/>
          <w:sz w:val="28"/>
          <w:szCs w:val="28"/>
        </w:rPr>
        <w:lastRenderedPageBreak/>
        <w:t>Для написания текста используется гарнитура</w:t>
      </w:r>
      <w:r w:rsidRPr="00F87C4D">
        <w:rPr>
          <w:rStyle w:val="apple-converted-space"/>
          <w:rFonts w:ascii="Times New Roman" w:hAnsi="Times New Roman" w:cs="Times New Roman"/>
          <w:sz w:val="28"/>
          <w:szCs w:val="28"/>
        </w:rPr>
        <w:t> </w:t>
      </w:r>
      <w:proofErr w:type="spellStart"/>
      <w:r w:rsidRPr="00F87C4D">
        <w:rPr>
          <w:rStyle w:val="afb"/>
          <w:rFonts w:ascii="Times New Roman" w:hAnsi="Times New Roman" w:cs="Times New Roman"/>
          <w:sz w:val="28"/>
          <w:szCs w:val="28"/>
          <w:bdr w:val="none" w:sz="0" w:space="0" w:color="auto" w:frame="1"/>
        </w:rPr>
        <w:t>Europa</w:t>
      </w:r>
      <w:proofErr w:type="spellEnd"/>
      <w:r w:rsidRPr="00F87C4D">
        <w:rPr>
          <w:rStyle w:val="afb"/>
          <w:rFonts w:ascii="Times New Roman" w:hAnsi="Times New Roman" w:cs="Times New Roman"/>
          <w:sz w:val="28"/>
          <w:szCs w:val="28"/>
          <w:bdr w:val="none" w:sz="0" w:space="0" w:color="auto" w:frame="1"/>
        </w:rPr>
        <w:t xml:space="preserve"> </w:t>
      </w:r>
      <w:proofErr w:type="spellStart"/>
      <w:r w:rsidRPr="00F87C4D">
        <w:rPr>
          <w:rStyle w:val="afb"/>
          <w:rFonts w:ascii="Times New Roman" w:hAnsi="Times New Roman" w:cs="Times New Roman"/>
          <w:sz w:val="28"/>
          <w:szCs w:val="28"/>
          <w:bdr w:val="none" w:sz="0" w:space="0" w:color="auto" w:frame="1"/>
        </w:rPr>
        <w:t>Bold</w:t>
      </w:r>
      <w:proofErr w:type="spellEnd"/>
    </w:p>
    <w:p w:rsidR="00F87C4D" w:rsidRDefault="00F87C4D" w:rsidP="00F87C4D">
      <w:pPr>
        <w:jc w:val="center"/>
      </w:pPr>
    </w:p>
    <w:p w:rsidR="00F87C4D" w:rsidRDefault="00F87C4D" w:rsidP="00F87C4D">
      <w:pPr>
        <w:spacing w:after="190" w:line="253" w:lineRule="atLeast"/>
        <w:jc w:val="center"/>
        <w:outlineLvl w:val="2"/>
        <w:rPr>
          <w:rFonts w:ascii="Times New Roman" w:eastAsia="Times New Roman" w:hAnsi="Times New Roman" w:cs="Times New Roman"/>
          <w:bCs/>
          <w:sz w:val="28"/>
          <w:szCs w:val="28"/>
        </w:rPr>
      </w:pPr>
    </w:p>
    <w:p w:rsidR="00F87C4D" w:rsidRPr="007E55C6" w:rsidRDefault="00F87C4D" w:rsidP="00F87C4D">
      <w:pPr>
        <w:spacing w:after="190" w:line="253" w:lineRule="atLeast"/>
        <w:jc w:val="center"/>
        <w:outlineLvl w:val="2"/>
        <w:rPr>
          <w:rFonts w:ascii="Times New Roman" w:eastAsia="Times New Roman" w:hAnsi="Times New Roman" w:cs="Times New Roman"/>
          <w:bCs/>
          <w:sz w:val="28"/>
          <w:szCs w:val="28"/>
        </w:rPr>
      </w:pPr>
      <w:r w:rsidRPr="007E55C6">
        <w:rPr>
          <w:rFonts w:ascii="Times New Roman" w:eastAsia="Times New Roman" w:hAnsi="Times New Roman" w:cs="Times New Roman"/>
          <w:bCs/>
          <w:sz w:val="28"/>
          <w:szCs w:val="28"/>
        </w:rPr>
        <w:t>Алюминиевая композитная панель (накладные</w:t>
      </w:r>
      <w:r>
        <w:rPr>
          <w:rFonts w:ascii="Times New Roman" w:eastAsia="Times New Roman" w:hAnsi="Times New Roman" w:cs="Times New Roman"/>
          <w:bCs/>
          <w:sz w:val="28"/>
          <w:szCs w:val="28"/>
        </w:rPr>
        <w:t xml:space="preserve"> буквы, объемные буквы без подс</w:t>
      </w:r>
      <w:r w:rsidRPr="007E55C6">
        <w:rPr>
          <w:rFonts w:ascii="Times New Roman" w:eastAsia="Times New Roman" w:hAnsi="Times New Roman" w:cs="Times New Roman"/>
          <w:bCs/>
          <w:sz w:val="28"/>
          <w:szCs w:val="28"/>
        </w:rPr>
        <w:t>ветки, объемные световые буквы)</w:t>
      </w:r>
    </w:p>
    <w:p w:rsidR="00F87C4D" w:rsidRDefault="00F87C4D" w:rsidP="00F87C4D">
      <w:pPr>
        <w:jc w:val="center"/>
        <w:rPr>
          <w:rStyle w:val="afb"/>
          <w:bdr w:val="none" w:sz="0" w:space="0" w:color="auto" w:frame="1"/>
        </w:rPr>
      </w:pPr>
      <w:r>
        <w:rPr>
          <w:noProof/>
        </w:rPr>
        <w:drawing>
          <wp:inline distT="0" distB="0" distL="0" distR="0">
            <wp:extent cx="5697220" cy="2019935"/>
            <wp:effectExtent l="19050" t="0" r="0" b="0"/>
            <wp:docPr id="28" name="Рисунок 28" descr="http://gorod.krd.ru/files/v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gorod.krd.ru/files/v2/7.jpg"/>
                    <pic:cNvPicPr>
                      <a:picLocks noChangeAspect="1" noChangeArrowheads="1"/>
                    </pic:cNvPicPr>
                  </pic:nvPicPr>
                  <pic:blipFill>
                    <a:blip r:embed="rId125" cstate="print"/>
                    <a:srcRect/>
                    <a:stretch>
                      <a:fillRect/>
                    </a:stretch>
                  </pic:blipFill>
                  <pic:spPr bwMode="auto">
                    <a:xfrm>
                      <a:off x="0" y="0"/>
                      <a:ext cx="5697220" cy="2019935"/>
                    </a:xfrm>
                    <a:prstGeom prst="rect">
                      <a:avLst/>
                    </a:prstGeom>
                    <a:noFill/>
                    <a:ln w="9525">
                      <a:noFill/>
                      <a:miter lim="800000"/>
                      <a:headEnd/>
                      <a:tailEnd/>
                    </a:ln>
                  </pic:spPr>
                </pic:pic>
              </a:graphicData>
            </a:graphic>
          </wp:inline>
        </w:drawing>
      </w:r>
    </w:p>
    <w:p w:rsidR="00F87C4D" w:rsidRPr="002A372C" w:rsidRDefault="00F87C4D" w:rsidP="00F87C4D">
      <w:pPr>
        <w:spacing w:line="253" w:lineRule="atLeast"/>
        <w:outlineLvl w:val="2"/>
        <w:rPr>
          <w:rFonts w:ascii="__PTSansBold" w:eastAsia="Times New Roman" w:hAnsi="__PTSansBold" w:cs="Times New Roman"/>
          <w:b/>
          <w:bCs/>
          <w:caps/>
          <w:color w:val="083857"/>
          <w:sz w:val="29"/>
          <w:szCs w:val="29"/>
        </w:rPr>
      </w:pPr>
      <w:r w:rsidRPr="002A372C">
        <w:rPr>
          <w:rFonts w:ascii="__PTSansBold" w:eastAsia="Times New Roman" w:hAnsi="__PTSansBold" w:cs="Times New Roman"/>
          <w:b/>
          <w:bCs/>
          <w:caps/>
          <w:color w:val="083857"/>
          <w:sz w:val="29"/>
          <w:szCs w:val="29"/>
        </w:rPr>
        <w:t>ВАРИАНТЫ ЦВЕТОВОЙ ПАЛИТРЫ ПО КАТАЛОГУ</w:t>
      </w:r>
      <w:r w:rsidRPr="002A372C">
        <w:rPr>
          <w:rFonts w:ascii="__PTSansBold" w:eastAsia="Times New Roman" w:hAnsi="__PTSansBold" w:cs="Times New Roman"/>
          <w:b/>
          <w:bCs/>
          <w:caps/>
          <w:color w:val="083857"/>
          <w:sz w:val="29"/>
        </w:rPr>
        <w:t> </w:t>
      </w:r>
      <w:r w:rsidRPr="002A372C">
        <w:rPr>
          <w:rFonts w:eastAsia="Times New Roman"/>
          <w:b/>
          <w:bCs/>
          <w:caps/>
          <w:color w:val="083857"/>
          <w:sz w:val="29"/>
        </w:rPr>
        <w:t>ALTEC</w:t>
      </w:r>
    </w:p>
    <w:p w:rsidR="00F87C4D" w:rsidRDefault="00F87C4D" w:rsidP="00F87C4D">
      <w:pPr>
        <w:jc w:val="center"/>
      </w:pPr>
    </w:p>
    <w:p w:rsidR="00F87C4D" w:rsidRDefault="00F87C4D" w:rsidP="00F87C4D">
      <w:pPr>
        <w:jc w:val="center"/>
      </w:pPr>
      <w:r>
        <w:rPr>
          <w:noProof/>
        </w:rPr>
        <w:drawing>
          <wp:inline distT="0" distB="0" distL="0" distR="0">
            <wp:extent cx="5667375" cy="1306195"/>
            <wp:effectExtent l="19050" t="0" r="9525" b="0"/>
            <wp:docPr id="25" name="Рисунок 25" descr="http://gorod.krd.ru/files/v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gorod.krd.ru/files/v2/8.jpg"/>
                    <pic:cNvPicPr>
                      <a:picLocks noChangeAspect="1" noChangeArrowheads="1"/>
                    </pic:cNvPicPr>
                  </pic:nvPicPr>
                  <pic:blipFill>
                    <a:blip r:embed="rId126" cstate="print"/>
                    <a:srcRect/>
                    <a:stretch>
                      <a:fillRect/>
                    </a:stretch>
                  </pic:blipFill>
                  <pic:spPr bwMode="auto">
                    <a:xfrm>
                      <a:off x="0" y="0"/>
                      <a:ext cx="5667375" cy="1306195"/>
                    </a:xfrm>
                    <a:prstGeom prst="rect">
                      <a:avLst/>
                    </a:prstGeom>
                    <a:noFill/>
                    <a:ln w="9525">
                      <a:noFill/>
                      <a:miter lim="800000"/>
                      <a:headEnd/>
                      <a:tailEnd/>
                    </a:ln>
                  </pic:spPr>
                </pic:pic>
              </a:graphicData>
            </a:graphic>
          </wp:inline>
        </w:drawing>
      </w:r>
    </w:p>
    <w:p w:rsidR="00F87C4D" w:rsidRPr="002A372C" w:rsidRDefault="00F87C4D" w:rsidP="00F87C4D">
      <w:pPr>
        <w:jc w:val="center"/>
      </w:pPr>
    </w:p>
    <w:p w:rsidR="00F87C4D" w:rsidRDefault="00F87C4D" w:rsidP="00F87C4D">
      <w:pPr>
        <w:autoSpaceDE w:val="0"/>
        <w:autoSpaceDN w:val="0"/>
        <w:adjustRightInd w:val="0"/>
        <w:spacing w:line="240" w:lineRule="auto"/>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1</w:t>
      </w:r>
      <w:r w:rsidR="00C27C1E">
        <w:rPr>
          <w:rFonts w:ascii="Times New Roman" w:hAnsi="Times New Roman" w:cs="Times New Roman"/>
          <w:sz w:val="28"/>
          <w:szCs w:val="28"/>
        </w:rPr>
        <w:t>2</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F87C4D" w:rsidRDefault="00F87C4D" w:rsidP="00F87C4D">
      <w:pPr>
        <w:jc w:val="center"/>
        <w:rPr>
          <w:rFonts w:ascii="Times New Roman" w:hAnsi="Times New Roman" w:cs="Times New Roman"/>
          <w:sz w:val="28"/>
          <w:szCs w:val="28"/>
        </w:rPr>
      </w:pPr>
    </w:p>
    <w:p w:rsidR="00F87C4D" w:rsidRDefault="00F87C4D" w:rsidP="00F87C4D">
      <w:pPr>
        <w:jc w:val="center"/>
        <w:rPr>
          <w:rFonts w:ascii="Times New Roman" w:hAnsi="Times New Roman" w:cs="Times New Roman"/>
          <w:sz w:val="28"/>
          <w:szCs w:val="28"/>
        </w:rPr>
      </w:pPr>
      <w:r w:rsidRPr="00BD74B8">
        <w:rPr>
          <w:rFonts w:ascii="Times New Roman" w:hAnsi="Times New Roman" w:cs="Times New Roman"/>
          <w:sz w:val="28"/>
          <w:szCs w:val="28"/>
        </w:rPr>
        <w:t>Рекомендации по оформлению вывесок</w:t>
      </w:r>
    </w:p>
    <w:p w:rsidR="00F87C4D" w:rsidRPr="00BD74B8" w:rsidRDefault="00F87C4D" w:rsidP="00F87C4D">
      <w:pPr>
        <w:jc w:val="center"/>
        <w:rPr>
          <w:rFonts w:ascii="Times New Roman" w:hAnsi="Times New Roman" w:cs="Times New Roman"/>
          <w:sz w:val="28"/>
          <w:szCs w:val="28"/>
        </w:rPr>
      </w:pPr>
    </w:p>
    <w:p w:rsidR="00F87C4D" w:rsidRPr="00CC4A5E" w:rsidRDefault="00F87C4D" w:rsidP="00F87C4D">
      <w:pPr>
        <w:rPr>
          <w:rFonts w:ascii="Times New Roman" w:hAnsi="Times New Roman" w:cs="Times New Roman"/>
          <w:sz w:val="28"/>
          <w:szCs w:val="28"/>
        </w:rPr>
      </w:pPr>
      <w:r w:rsidRPr="00CC4A5E">
        <w:rPr>
          <w:rFonts w:ascii="Times New Roman" w:hAnsi="Times New Roman" w:cs="Times New Roman"/>
          <w:noProof/>
          <w:sz w:val="28"/>
          <w:szCs w:val="28"/>
        </w:rPr>
        <w:drawing>
          <wp:inline distT="0" distB="0" distL="0" distR="0">
            <wp:extent cx="4592320" cy="1055370"/>
            <wp:effectExtent l="19050" t="0" r="0" b="0"/>
            <wp:docPr id="24" name="Рисунок 24" descr="http://gorod.krd.ru/files/standart/vivesk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orod.krd.ru/files/standart/viveska/1.jpg"/>
                    <pic:cNvPicPr>
                      <a:picLocks noChangeAspect="1" noChangeArrowheads="1"/>
                    </pic:cNvPicPr>
                  </pic:nvPicPr>
                  <pic:blipFill>
                    <a:blip r:embed="rId127" cstate="print"/>
                    <a:srcRect/>
                    <a:stretch>
                      <a:fillRect/>
                    </a:stretch>
                  </pic:blipFill>
                  <pic:spPr bwMode="auto">
                    <a:xfrm>
                      <a:off x="0" y="0"/>
                      <a:ext cx="4592320" cy="1055370"/>
                    </a:xfrm>
                    <a:prstGeom prst="rect">
                      <a:avLst/>
                    </a:prstGeom>
                    <a:noFill/>
                    <a:ln w="9525">
                      <a:noFill/>
                      <a:miter lim="800000"/>
                      <a:headEnd/>
                      <a:tailEnd/>
                    </a:ln>
                  </pic:spPr>
                </pic:pic>
              </a:graphicData>
            </a:graphic>
          </wp:inline>
        </w:drawing>
      </w:r>
      <w:r w:rsidRPr="00CC4A5E">
        <w:rPr>
          <w:rFonts w:ascii="Times New Roman" w:hAnsi="Times New Roman" w:cs="Times New Roman"/>
          <w:noProof/>
          <w:sz w:val="28"/>
          <w:szCs w:val="28"/>
        </w:rPr>
        <w:drawing>
          <wp:inline distT="0" distB="0" distL="0" distR="0">
            <wp:extent cx="5426075" cy="1336675"/>
            <wp:effectExtent l="19050" t="0" r="3175" b="0"/>
            <wp:docPr id="26" name="Рисунок 26" descr="http://gorod.krd.ru/files/standart/vivesk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gorod.krd.ru/files/standart/viveska/3.jpg"/>
                    <pic:cNvPicPr>
                      <a:picLocks noChangeAspect="1" noChangeArrowheads="1"/>
                    </pic:cNvPicPr>
                  </pic:nvPicPr>
                  <pic:blipFill>
                    <a:blip r:embed="rId128" cstate="print"/>
                    <a:srcRect/>
                    <a:stretch>
                      <a:fillRect/>
                    </a:stretch>
                  </pic:blipFill>
                  <pic:spPr bwMode="auto">
                    <a:xfrm>
                      <a:off x="0" y="0"/>
                      <a:ext cx="5426075" cy="1336675"/>
                    </a:xfrm>
                    <a:prstGeom prst="rect">
                      <a:avLst/>
                    </a:prstGeom>
                    <a:noFill/>
                    <a:ln w="9525">
                      <a:noFill/>
                      <a:miter lim="800000"/>
                      <a:headEnd/>
                      <a:tailEnd/>
                    </a:ln>
                  </pic:spPr>
                </pic:pic>
              </a:graphicData>
            </a:graphic>
          </wp:inline>
        </w:drawing>
      </w:r>
    </w:p>
    <w:p w:rsidR="00F87C4D" w:rsidRPr="00CC4A5E" w:rsidRDefault="00F87C4D" w:rsidP="00F87C4D">
      <w:pPr>
        <w:rPr>
          <w:rFonts w:ascii="Times New Roman" w:hAnsi="Times New Roman" w:cs="Times New Roman"/>
          <w:sz w:val="28"/>
          <w:szCs w:val="28"/>
        </w:rPr>
      </w:pPr>
      <w:r w:rsidRPr="00CC4A5E">
        <w:rPr>
          <w:rFonts w:ascii="Times New Roman" w:hAnsi="Times New Roman" w:cs="Times New Roman"/>
          <w:noProof/>
          <w:sz w:val="28"/>
          <w:szCs w:val="28"/>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5020142" cy="1326382"/>
            <wp:effectExtent l="19050" t="0" r="9058" b="0"/>
            <wp:wrapSquare wrapText="bothSides"/>
            <wp:docPr id="27" name="Рисунок 27" descr="http://gorod.krd.ru/files/standart/vivesk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gorod.krd.ru/files/standart/viveska/5.jpg"/>
                    <pic:cNvPicPr>
                      <a:picLocks noChangeAspect="1" noChangeArrowheads="1"/>
                    </pic:cNvPicPr>
                  </pic:nvPicPr>
                  <pic:blipFill>
                    <a:blip r:embed="rId129" cstate="print"/>
                    <a:srcRect/>
                    <a:stretch>
                      <a:fillRect/>
                    </a:stretch>
                  </pic:blipFill>
                  <pic:spPr bwMode="auto">
                    <a:xfrm>
                      <a:off x="0" y="0"/>
                      <a:ext cx="5020142" cy="1326382"/>
                    </a:xfrm>
                    <a:prstGeom prst="rect">
                      <a:avLst/>
                    </a:prstGeom>
                    <a:noFill/>
                    <a:ln w="9525">
                      <a:noFill/>
                      <a:miter lim="800000"/>
                      <a:headEnd/>
                      <a:tailEnd/>
                    </a:ln>
                  </pic:spPr>
                </pic:pic>
              </a:graphicData>
            </a:graphic>
          </wp:anchor>
        </w:drawing>
      </w:r>
    </w:p>
    <w:p w:rsidR="00F87C4D" w:rsidRPr="00CC4A5E" w:rsidRDefault="00F87C4D" w:rsidP="00F87C4D">
      <w:pPr>
        <w:rPr>
          <w:rFonts w:ascii="Times New Roman" w:hAnsi="Times New Roman" w:cs="Times New Roman"/>
          <w:sz w:val="28"/>
          <w:szCs w:val="28"/>
        </w:rPr>
      </w:pPr>
    </w:p>
    <w:p w:rsidR="00F87C4D" w:rsidRDefault="00F87C4D" w:rsidP="00F87C4D">
      <w:pPr>
        <w:rPr>
          <w:rFonts w:ascii="Times New Roman" w:hAnsi="Times New Roman" w:cs="Times New Roman"/>
          <w:sz w:val="28"/>
          <w:szCs w:val="28"/>
        </w:rPr>
      </w:pPr>
    </w:p>
    <w:p w:rsidR="00F87C4D" w:rsidRDefault="00F87C4D" w:rsidP="00F87C4D">
      <w:pPr>
        <w:rPr>
          <w:rFonts w:ascii="Times New Roman" w:hAnsi="Times New Roman" w:cs="Times New Roman"/>
          <w:sz w:val="28"/>
          <w:szCs w:val="28"/>
        </w:rPr>
      </w:pPr>
    </w:p>
    <w:p w:rsidR="00F87C4D" w:rsidRDefault="00F87C4D" w:rsidP="00F87C4D">
      <w:pPr>
        <w:rPr>
          <w:rFonts w:ascii="Times New Roman" w:hAnsi="Times New Roman" w:cs="Times New Roman"/>
          <w:sz w:val="28"/>
          <w:szCs w:val="28"/>
        </w:rPr>
      </w:pPr>
    </w:p>
    <w:p w:rsidR="00F87C4D" w:rsidRPr="00CC4A5E" w:rsidRDefault="00F87C4D" w:rsidP="00F87C4D">
      <w:pPr>
        <w:rPr>
          <w:rFonts w:ascii="Times New Roman" w:hAnsi="Times New Roman" w:cs="Times New Roman"/>
          <w:sz w:val="28"/>
          <w:szCs w:val="28"/>
        </w:rPr>
      </w:pPr>
    </w:p>
    <w:p w:rsidR="00F87C4D" w:rsidRPr="00CC4A5E" w:rsidRDefault="00F87C4D" w:rsidP="00F87C4D">
      <w:pPr>
        <w:rPr>
          <w:rFonts w:ascii="Times New Roman" w:hAnsi="Times New Roman" w:cs="Times New Roman"/>
          <w:sz w:val="28"/>
          <w:szCs w:val="28"/>
        </w:rPr>
      </w:pPr>
      <w:r w:rsidRPr="00CC4A5E">
        <w:rPr>
          <w:rFonts w:ascii="Times New Roman" w:hAnsi="Times New Roman" w:cs="Times New Roman"/>
          <w:noProof/>
          <w:sz w:val="28"/>
          <w:szCs w:val="28"/>
        </w:rPr>
        <w:drawing>
          <wp:inline distT="0" distB="0" distL="0" distR="0">
            <wp:extent cx="4689807" cy="1581150"/>
            <wp:effectExtent l="0" t="0" r="0" b="0"/>
            <wp:docPr id="30" name="Рисунок 30" descr="http://gorod.krd.ru/files/standart/vivesk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gorod.krd.ru/files/standart/viveska/7.jpg"/>
                    <pic:cNvPicPr>
                      <a:picLocks noChangeAspect="1" noChangeArrowheads="1"/>
                    </pic:cNvPicPr>
                  </pic:nvPicPr>
                  <pic:blipFill rotWithShape="1">
                    <a:blip r:embed="rId130" cstate="email">
                      <a:extLst>
                        <a:ext uri="{28A0092B-C50C-407E-A947-70E740481C1C}">
                          <a14:useLocalDpi xmlns:a14="http://schemas.microsoft.com/office/drawing/2010/main"/>
                        </a:ext>
                      </a:extLst>
                    </a:blip>
                    <a:srcRect/>
                    <a:stretch/>
                  </pic:blipFill>
                  <pic:spPr bwMode="auto">
                    <a:xfrm>
                      <a:off x="0" y="0"/>
                      <a:ext cx="4695136" cy="1582947"/>
                    </a:xfrm>
                    <a:prstGeom prst="rect">
                      <a:avLst/>
                    </a:prstGeom>
                    <a:noFill/>
                    <a:ln>
                      <a:noFill/>
                    </a:ln>
                    <a:extLst>
                      <a:ext uri="{53640926-AAD7-44D8-BBD7-CCE9431645EC}">
                        <a14:shadowObscured xmlns:a14="http://schemas.microsoft.com/office/drawing/2010/main"/>
                      </a:ext>
                    </a:extLst>
                  </pic:spPr>
                </pic:pic>
              </a:graphicData>
            </a:graphic>
          </wp:inline>
        </w:drawing>
      </w:r>
    </w:p>
    <w:p w:rsidR="00F87C4D" w:rsidRPr="00CC4A5E" w:rsidRDefault="00F87C4D" w:rsidP="00F87C4D">
      <w:pPr>
        <w:rPr>
          <w:rFonts w:ascii="Times New Roman" w:hAnsi="Times New Roman" w:cs="Times New Roman"/>
          <w:sz w:val="28"/>
          <w:szCs w:val="28"/>
        </w:rPr>
      </w:pPr>
      <w:r w:rsidRPr="00CC4A5E">
        <w:rPr>
          <w:rFonts w:ascii="Times New Roman" w:hAnsi="Times New Roman" w:cs="Times New Roman"/>
          <w:noProof/>
          <w:sz w:val="28"/>
          <w:szCs w:val="28"/>
        </w:rPr>
        <w:drawing>
          <wp:inline distT="0" distB="0" distL="0" distR="0">
            <wp:extent cx="5154930" cy="1577340"/>
            <wp:effectExtent l="19050" t="0" r="7620" b="0"/>
            <wp:docPr id="31" name="Рисунок 31" descr="http://gorod.krd.ru/files/standart/vivesk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gorod.krd.ru/files/standart/viveska/4.jpg"/>
                    <pic:cNvPicPr>
                      <a:picLocks noChangeAspect="1" noChangeArrowheads="1"/>
                    </pic:cNvPicPr>
                  </pic:nvPicPr>
                  <pic:blipFill>
                    <a:blip r:embed="rId131" cstate="print"/>
                    <a:srcRect/>
                    <a:stretch>
                      <a:fillRect/>
                    </a:stretch>
                  </pic:blipFill>
                  <pic:spPr bwMode="auto">
                    <a:xfrm>
                      <a:off x="0" y="0"/>
                      <a:ext cx="5154930" cy="1577340"/>
                    </a:xfrm>
                    <a:prstGeom prst="rect">
                      <a:avLst/>
                    </a:prstGeom>
                    <a:noFill/>
                    <a:ln w="9525">
                      <a:noFill/>
                      <a:miter lim="800000"/>
                      <a:headEnd/>
                      <a:tailEnd/>
                    </a:ln>
                  </pic:spPr>
                </pic:pic>
              </a:graphicData>
            </a:graphic>
          </wp:inline>
        </w:drawing>
      </w:r>
    </w:p>
    <w:p w:rsidR="00F87C4D" w:rsidRDefault="00F87C4D" w:rsidP="00F87C4D">
      <w:pPr>
        <w:rPr>
          <w:rFonts w:ascii="Times New Roman" w:hAnsi="Times New Roman" w:cs="Times New Roman"/>
          <w:sz w:val="28"/>
          <w:szCs w:val="28"/>
        </w:rPr>
      </w:pPr>
      <w:r w:rsidRPr="00CC4A5E">
        <w:rPr>
          <w:rFonts w:ascii="Times New Roman" w:hAnsi="Times New Roman" w:cs="Times New Roman"/>
          <w:noProof/>
          <w:sz w:val="28"/>
          <w:szCs w:val="28"/>
        </w:rPr>
        <w:lastRenderedPageBreak/>
        <w:drawing>
          <wp:inline distT="0" distB="0" distL="0" distR="0">
            <wp:extent cx="5255260" cy="1285875"/>
            <wp:effectExtent l="19050" t="0" r="2540" b="0"/>
            <wp:docPr id="352" name="Рисунок 352" descr="http://gorod.krd.ru/files/standart/vivesk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gorod.krd.ru/files/standart/viveska/6.jpg"/>
                    <pic:cNvPicPr>
                      <a:picLocks noChangeAspect="1" noChangeArrowheads="1"/>
                    </pic:cNvPicPr>
                  </pic:nvPicPr>
                  <pic:blipFill>
                    <a:blip r:embed="rId132" cstate="print"/>
                    <a:srcRect/>
                    <a:stretch>
                      <a:fillRect/>
                    </a:stretch>
                  </pic:blipFill>
                  <pic:spPr bwMode="auto">
                    <a:xfrm>
                      <a:off x="0" y="0"/>
                      <a:ext cx="5255260" cy="1285875"/>
                    </a:xfrm>
                    <a:prstGeom prst="rect">
                      <a:avLst/>
                    </a:prstGeom>
                    <a:noFill/>
                    <a:ln w="9525">
                      <a:noFill/>
                      <a:miter lim="800000"/>
                      <a:headEnd/>
                      <a:tailEnd/>
                    </a:ln>
                  </pic:spPr>
                </pic:pic>
              </a:graphicData>
            </a:graphic>
          </wp:inline>
        </w:drawing>
      </w:r>
    </w:p>
    <w:p w:rsidR="00F87C4D" w:rsidRPr="00CC4A5E" w:rsidRDefault="00F87C4D" w:rsidP="00F87C4D">
      <w:pPr>
        <w:rPr>
          <w:rFonts w:ascii="Times New Roman" w:hAnsi="Times New Roman" w:cs="Times New Roman"/>
          <w:sz w:val="28"/>
          <w:szCs w:val="28"/>
        </w:rPr>
      </w:pPr>
    </w:p>
    <w:p w:rsidR="00F87C4D" w:rsidRPr="00BD74B8" w:rsidRDefault="00F87C4D" w:rsidP="00F87C4D">
      <w:pPr>
        <w:spacing w:after="237" w:line="348" w:lineRule="atLeast"/>
        <w:jc w:val="center"/>
        <w:outlineLvl w:val="1"/>
        <w:rPr>
          <w:rFonts w:ascii="Times New Roman" w:eastAsia="Times New Roman" w:hAnsi="Times New Roman" w:cs="Times New Roman"/>
          <w:bCs/>
          <w:sz w:val="28"/>
          <w:szCs w:val="28"/>
        </w:rPr>
      </w:pPr>
      <w:r w:rsidRPr="00BD74B8">
        <w:rPr>
          <w:rFonts w:ascii="Times New Roman" w:eastAsia="Times New Roman" w:hAnsi="Times New Roman" w:cs="Times New Roman"/>
          <w:bCs/>
          <w:sz w:val="28"/>
          <w:szCs w:val="28"/>
        </w:rPr>
        <w:t>Номера колеров с использованием международной системы обозначения цвета RAL</w:t>
      </w:r>
    </w:p>
    <w:p w:rsidR="00F87C4D" w:rsidRDefault="00F87C4D" w:rsidP="00F87C4D">
      <w:pPr>
        <w:autoSpaceDE w:val="0"/>
        <w:autoSpaceDN w:val="0"/>
        <w:adjustRightInd w:val="0"/>
        <w:spacing w:line="240" w:lineRule="auto"/>
        <w:jc w:val="both"/>
        <w:rPr>
          <w:rFonts w:ascii="Times New Roman" w:hAnsi="Times New Roman" w:cs="Times New Roman"/>
          <w:sz w:val="28"/>
          <w:szCs w:val="28"/>
        </w:rPr>
      </w:pPr>
      <w:r w:rsidRPr="00CC4A5E">
        <w:rPr>
          <w:rFonts w:ascii="Times New Roman" w:hAnsi="Times New Roman" w:cs="Times New Roman"/>
          <w:noProof/>
          <w:sz w:val="28"/>
          <w:szCs w:val="28"/>
        </w:rPr>
        <w:drawing>
          <wp:inline distT="0" distB="0" distL="0" distR="0">
            <wp:extent cx="1899285" cy="854075"/>
            <wp:effectExtent l="19050" t="0" r="5715" b="0"/>
            <wp:docPr id="353" name="Рисунок 353" descr="http://gorod.krd.ru/files/standart/viveska/ral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gorod.krd.ru/files/standart/viveska/ral02.jpg"/>
                    <pic:cNvPicPr>
                      <a:picLocks noChangeAspect="1" noChangeArrowheads="1"/>
                    </pic:cNvPicPr>
                  </pic:nvPicPr>
                  <pic:blipFill>
                    <a:blip r:embed="rId133" cstate="print"/>
                    <a:srcRect/>
                    <a:stretch>
                      <a:fillRect/>
                    </a:stretch>
                  </pic:blipFill>
                  <pic:spPr bwMode="auto">
                    <a:xfrm>
                      <a:off x="0" y="0"/>
                      <a:ext cx="1899285" cy="854075"/>
                    </a:xfrm>
                    <a:prstGeom prst="rect">
                      <a:avLst/>
                    </a:prstGeom>
                    <a:noFill/>
                    <a:ln w="9525">
                      <a:noFill/>
                      <a:miter lim="800000"/>
                      <a:headEnd/>
                      <a:tailEnd/>
                    </a:ln>
                  </pic:spPr>
                </pic:pic>
              </a:graphicData>
            </a:graphic>
          </wp:inline>
        </w:drawing>
      </w:r>
      <w:r w:rsidRPr="00CC4A5E">
        <w:rPr>
          <w:rFonts w:ascii="Times New Roman" w:hAnsi="Times New Roman" w:cs="Times New Roman"/>
          <w:noProof/>
          <w:sz w:val="28"/>
          <w:szCs w:val="28"/>
        </w:rPr>
        <w:drawing>
          <wp:inline distT="0" distB="0" distL="0" distR="0">
            <wp:extent cx="1899285" cy="854075"/>
            <wp:effectExtent l="19050" t="0" r="5715" b="0"/>
            <wp:docPr id="34" name="Рисунок 34" descr="http://gorod.krd.ru/files/standart/viveska/ral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gorod.krd.ru/files/standart/viveska/ral01.jpg"/>
                    <pic:cNvPicPr>
                      <a:picLocks noChangeAspect="1" noChangeArrowheads="1"/>
                    </pic:cNvPicPr>
                  </pic:nvPicPr>
                  <pic:blipFill>
                    <a:blip r:embed="rId134" cstate="print"/>
                    <a:srcRect/>
                    <a:stretch>
                      <a:fillRect/>
                    </a:stretch>
                  </pic:blipFill>
                  <pic:spPr bwMode="auto">
                    <a:xfrm>
                      <a:off x="0" y="0"/>
                      <a:ext cx="1899285" cy="854075"/>
                    </a:xfrm>
                    <a:prstGeom prst="rect">
                      <a:avLst/>
                    </a:prstGeom>
                    <a:noFill/>
                    <a:ln w="9525">
                      <a:noFill/>
                      <a:miter lim="800000"/>
                      <a:headEnd/>
                      <a:tailEnd/>
                    </a:ln>
                  </pic:spPr>
                </pic:pic>
              </a:graphicData>
            </a:graphic>
          </wp:inline>
        </w:drawing>
      </w:r>
    </w:p>
    <w:p w:rsidR="00F87C4D" w:rsidRDefault="00F87C4D" w:rsidP="00F87C4D">
      <w:pPr>
        <w:autoSpaceDE w:val="0"/>
        <w:autoSpaceDN w:val="0"/>
        <w:adjustRightInd w:val="0"/>
        <w:spacing w:line="240" w:lineRule="auto"/>
        <w:jc w:val="both"/>
        <w:rPr>
          <w:rFonts w:ascii="Times New Roman" w:hAnsi="Times New Roman" w:cs="Times New Roman"/>
          <w:sz w:val="28"/>
          <w:szCs w:val="28"/>
        </w:rPr>
      </w:pPr>
    </w:p>
    <w:p w:rsidR="00F87C4D" w:rsidRDefault="00F87C4D" w:rsidP="00F87C4D">
      <w:pPr>
        <w:autoSpaceDE w:val="0"/>
        <w:autoSpaceDN w:val="0"/>
        <w:adjustRightInd w:val="0"/>
        <w:spacing w:line="240" w:lineRule="auto"/>
        <w:jc w:val="both"/>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813203" w:rsidRDefault="00813203"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ПРИЛОЖЕНИЕ № 1</w:t>
      </w:r>
      <w:r w:rsidR="00C27C1E">
        <w:rPr>
          <w:rFonts w:ascii="Times New Roman" w:hAnsi="Times New Roman" w:cs="Times New Roman"/>
          <w:sz w:val="28"/>
          <w:szCs w:val="28"/>
        </w:rPr>
        <w:t>3</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F87C4D" w:rsidRDefault="00F87C4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1C06CD">
      <w:pPr>
        <w:autoSpaceDE w:val="0"/>
        <w:autoSpaceDN w:val="0"/>
        <w:adjustRightInd w:val="0"/>
        <w:spacing w:line="240" w:lineRule="auto"/>
        <w:jc w:val="center"/>
        <w:outlineLvl w:val="0"/>
        <w:rPr>
          <w:rFonts w:ascii="Times New Roman" w:hAnsi="Times New Roman" w:cs="Times New Roman"/>
          <w:sz w:val="28"/>
          <w:szCs w:val="28"/>
        </w:rPr>
      </w:pPr>
      <w:r>
        <w:rPr>
          <w:rFonts w:ascii="Times New Roman" w:hAnsi="Times New Roman" w:cs="Times New Roman"/>
          <w:sz w:val="28"/>
          <w:szCs w:val="28"/>
        </w:rPr>
        <w:t>Пример ц</w:t>
      </w:r>
      <w:r w:rsidRPr="001C06CD">
        <w:rPr>
          <w:rFonts w:ascii="Times New Roman" w:hAnsi="Times New Roman" w:cs="Times New Roman"/>
          <w:sz w:val="28"/>
          <w:szCs w:val="28"/>
        </w:rPr>
        <w:t>ветово</w:t>
      </w:r>
      <w:r>
        <w:rPr>
          <w:rFonts w:ascii="Times New Roman" w:hAnsi="Times New Roman" w:cs="Times New Roman"/>
          <w:sz w:val="28"/>
          <w:szCs w:val="28"/>
        </w:rPr>
        <w:t>го</w:t>
      </w:r>
      <w:r w:rsidRPr="001C06CD">
        <w:rPr>
          <w:rFonts w:ascii="Times New Roman" w:hAnsi="Times New Roman" w:cs="Times New Roman"/>
          <w:sz w:val="28"/>
          <w:szCs w:val="28"/>
        </w:rPr>
        <w:t xml:space="preserve"> </w:t>
      </w:r>
      <w:r>
        <w:rPr>
          <w:rFonts w:ascii="Times New Roman" w:hAnsi="Times New Roman" w:cs="Times New Roman"/>
          <w:sz w:val="28"/>
          <w:szCs w:val="28"/>
        </w:rPr>
        <w:t xml:space="preserve">решения фасадов </w:t>
      </w:r>
    </w:p>
    <w:p w:rsidR="001C06CD" w:rsidRPr="001C06CD" w:rsidRDefault="001C06CD" w:rsidP="001C06CD">
      <w:pPr>
        <w:autoSpaceDE w:val="0"/>
        <w:autoSpaceDN w:val="0"/>
        <w:adjustRightInd w:val="0"/>
        <w:spacing w:line="240" w:lineRule="auto"/>
        <w:jc w:val="center"/>
        <w:outlineLvl w:val="0"/>
        <w:rPr>
          <w:rFonts w:ascii="Times New Roman" w:hAnsi="Times New Roman" w:cs="Times New Roman"/>
          <w:sz w:val="28"/>
          <w:szCs w:val="28"/>
        </w:rPr>
      </w:pPr>
      <w:r>
        <w:rPr>
          <w:rFonts w:ascii="Times New Roman" w:hAnsi="Times New Roman" w:cs="Times New Roman"/>
          <w:sz w:val="28"/>
          <w:szCs w:val="28"/>
        </w:rPr>
        <w:t>2-3-х этажных многоквартирных жилых домов</w:t>
      </w:r>
    </w:p>
    <w:p w:rsidR="001C06CD" w:rsidRDefault="001C06CD" w:rsidP="001C06CD">
      <w:r>
        <w:rPr>
          <w:noProof/>
        </w:rPr>
        <w:drawing>
          <wp:inline distT="0" distB="0" distL="0" distR="0">
            <wp:extent cx="5940425" cy="1562393"/>
            <wp:effectExtent l="19050" t="0" r="3175" b="0"/>
            <wp:docPr id="354" name="Рисунок 354" descr="ЦВЕТОВОЕ РЕШЕНИЕ ФАСАДОВ 2-3-Х ЭТАЖНЫХ МНОГОКВАРТИРНЫХ ДОМ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ЦВЕТОВОЕ РЕШЕНИЕ ФАСАДОВ 2-3-Х ЭТАЖНЫХ МНОГОКВАРТИРНЫХ ДОМОВ"/>
                    <pic:cNvPicPr>
                      <a:picLocks noChangeAspect="1" noChangeArrowheads="1"/>
                    </pic:cNvPicPr>
                  </pic:nvPicPr>
                  <pic:blipFill>
                    <a:blip r:embed="rId135" cstate="email">
                      <a:extLst>
                        <a:ext uri="{28A0092B-C50C-407E-A947-70E740481C1C}">
                          <a14:useLocalDpi xmlns:a14="http://schemas.microsoft.com/office/drawing/2010/main"/>
                        </a:ext>
                      </a:extLst>
                    </a:blip>
                    <a:srcRect/>
                    <a:stretch>
                      <a:fillRect/>
                    </a:stretch>
                  </pic:blipFill>
                  <pic:spPr bwMode="auto">
                    <a:xfrm>
                      <a:off x="0" y="0"/>
                      <a:ext cx="5940425" cy="1562393"/>
                    </a:xfrm>
                    <a:prstGeom prst="rect">
                      <a:avLst/>
                    </a:prstGeom>
                    <a:noFill/>
                    <a:ln w="9525">
                      <a:noFill/>
                      <a:miter lim="800000"/>
                      <a:headEnd/>
                      <a:tailEnd/>
                    </a:ln>
                  </pic:spPr>
                </pic:pic>
              </a:graphicData>
            </a:graphic>
          </wp:inline>
        </w:drawing>
      </w:r>
    </w:p>
    <w:p w:rsidR="001C06CD" w:rsidRPr="00860EF4" w:rsidRDefault="001C06CD" w:rsidP="001C06CD">
      <w:pPr>
        <w:spacing w:after="190" w:line="253" w:lineRule="atLeast"/>
        <w:jc w:val="center"/>
        <w:outlineLvl w:val="2"/>
        <w:rPr>
          <w:rFonts w:ascii="__PTSansBold" w:eastAsia="Times New Roman" w:hAnsi="__PTSansBold" w:cs="Times New Roman"/>
          <w:b/>
          <w:bCs/>
          <w:caps/>
          <w:sz w:val="29"/>
          <w:szCs w:val="29"/>
        </w:rPr>
      </w:pPr>
      <w:r w:rsidRPr="00860EF4">
        <w:rPr>
          <w:rFonts w:ascii="__PTSansBold" w:eastAsia="Times New Roman" w:hAnsi="__PTSansBold" w:cs="Times New Roman"/>
          <w:b/>
          <w:bCs/>
          <w:caps/>
          <w:sz w:val="29"/>
          <w:szCs w:val="29"/>
        </w:rPr>
        <w:t>ТАБЛИЦА КОЛЕРОВ ЦВЕТОВОГО РЕШЕНИЯ ЭЛЕМЕНТОВ ФАСАДА</w:t>
      </w:r>
    </w:p>
    <w:p w:rsidR="001C06CD" w:rsidRDefault="001C06CD" w:rsidP="001C06CD">
      <w:r>
        <w:rPr>
          <w:noProof/>
        </w:rPr>
        <w:drawing>
          <wp:inline distT="0" distB="0" distL="0" distR="0">
            <wp:extent cx="5940425" cy="1714049"/>
            <wp:effectExtent l="19050" t="0" r="3175" b="0"/>
            <wp:docPr id="355" name="Рисунок 355" descr="ТАБЛИЦА КОЛЕРОВ ЦВЕТОВОГО РЕШЕНИЯ ЭЛЕМЕНТОВ ФАСА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ТАБЛИЦА КОЛЕРОВ ЦВЕТОВОГО РЕШЕНИЯ ЭЛЕМЕНТОВ ФАСАДА"/>
                    <pic:cNvPicPr>
                      <a:picLocks noChangeAspect="1" noChangeArrowheads="1"/>
                    </pic:cNvPicPr>
                  </pic:nvPicPr>
                  <pic:blipFill>
                    <a:blip r:embed="rId136" cstate="email">
                      <a:extLst>
                        <a:ext uri="{28A0092B-C50C-407E-A947-70E740481C1C}">
                          <a14:useLocalDpi xmlns:a14="http://schemas.microsoft.com/office/drawing/2010/main"/>
                        </a:ext>
                      </a:extLst>
                    </a:blip>
                    <a:srcRect/>
                    <a:stretch>
                      <a:fillRect/>
                    </a:stretch>
                  </pic:blipFill>
                  <pic:spPr bwMode="auto">
                    <a:xfrm>
                      <a:off x="0" y="0"/>
                      <a:ext cx="5940425" cy="1714049"/>
                    </a:xfrm>
                    <a:prstGeom prst="rect">
                      <a:avLst/>
                    </a:prstGeom>
                    <a:noFill/>
                    <a:ln w="9525">
                      <a:noFill/>
                      <a:miter lim="800000"/>
                      <a:headEnd/>
                      <a:tailEnd/>
                    </a:ln>
                  </pic:spPr>
                </pic:pic>
              </a:graphicData>
            </a:graphic>
          </wp:inline>
        </w:drawing>
      </w:r>
    </w:p>
    <w:p w:rsidR="001C06CD" w:rsidRPr="001C06CD" w:rsidRDefault="001C06CD" w:rsidP="001C06CD">
      <w:pPr>
        <w:pStyle w:val="ad"/>
        <w:spacing w:before="0" w:beforeAutospacing="0" w:after="0" w:afterAutospacing="0" w:line="269" w:lineRule="atLeast"/>
        <w:rPr>
          <w:rFonts w:eastAsia="Arial"/>
          <w:color w:val="000000"/>
          <w:sz w:val="28"/>
          <w:szCs w:val="28"/>
        </w:rPr>
      </w:pPr>
      <w:r w:rsidRPr="001C06CD">
        <w:rPr>
          <w:rFonts w:eastAsia="Arial"/>
          <w:bCs/>
          <w:sz w:val="28"/>
          <w:szCs w:val="28"/>
        </w:rPr>
        <w:t>Примечание:</w:t>
      </w:r>
    </w:p>
    <w:p w:rsidR="001C06CD" w:rsidRPr="001C06CD" w:rsidRDefault="001C06CD" w:rsidP="001C06CD">
      <w:pPr>
        <w:pStyle w:val="ad"/>
        <w:spacing w:before="0" w:beforeAutospacing="0" w:after="0" w:afterAutospacing="0" w:line="269" w:lineRule="atLeast"/>
        <w:rPr>
          <w:rFonts w:eastAsia="Arial"/>
          <w:color w:val="000000"/>
          <w:sz w:val="28"/>
          <w:szCs w:val="28"/>
        </w:rPr>
      </w:pPr>
      <w:r w:rsidRPr="001C06CD">
        <w:rPr>
          <w:rFonts w:eastAsia="Arial"/>
          <w:color w:val="000000"/>
          <w:sz w:val="28"/>
          <w:szCs w:val="28"/>
        </w:rPr>
        <w:t xml:space="preserve">1. Номера колеров приняты по </w:t>
      </w:r>
      <w:proofErr w:type="spellStart"/>
      <w:r w:rsidRPr="001C06CD">
        <w:rPr>
          <w:rFonts w:eastAsia="Arial"/>
          <w:color w:val="000000"/>
          <w:sz w:val="28"/>
          <w:szCs w:val="28"/>
        </w:rPr>
        <w:t>Caparol</w:t>
      </w:r>
      <w:proofErr w:type="spellEnd"/>
      <w:r w:rsidRPr="001C06CD">
        <w:rPr>
          <w:rFonts w:eastAsia="Arial"/>
          <w:color w:val="000000"/>
          <w:sz w:val="28"/>
          <w:szCs w:val="28"/>
        </w:rPr>
        <w:t xml:space="preserve"> 3D </w:t>
      </w:r>
      <w:proofErr w:type="spellStart"/>
      <w:r w:rsidRPr="001C06CD">
        <w:rPr>
          <w:rFonts w:eastAsia="Arial"/>
          <w:color w:val="000000"/>
          <w:sz w:val="28"/>
          <w:szCs w:val="28"/>
        </w:rPr>
        <w:t>System</w:t>
      </w:r>
      <w:proofErr w:type="spellEnd"/>
      <w:r w:rsidRPr="001C06CD">
        <w:rPr>
          <w:rFonts w:eastAsia="Arial"/>
          <w:color w:val="000000"/>
          <w:sz w:val="28"/>
          <w:szCs w:val="28"/>
        </w:rPr>
        <w:t xml:space="preserve"> </w:t>
      </w:r>
      <w:proofErr w:type="spellStart"/>
      <w:r w:rsidRPr="001C06CD">
        <w:rPr>
          <w:rFonts w:eastAsia="Arial"/>
          <w:color w:val="000000"/>
          <w:sz w:val="28"/>
          <w:szCs w:val="28"/>
        </w:rPr>
        <w:t>plus</w:t>
      </w:r>
      <w:proofErr w:type="spellEnd"/>
      <w:r w:rsidRPr="001C06CD">
        <w:rPr>
          <w:rFonts w:eastAsia="Arial"/>
          <w:color w:val="000000"/>
          <w:sz w:val="28"/>
          <w:szCs w:val="28"/>
        </w:rPr>
        <w:t xml:space="preserve"> с использованием международной системы обозначения цвета RAL, NCS, PANTONE.</w:t>
      </w:r>
    </w:p>
    <w:p w:rsidR="001C06CD" w:rsidRPr="001C06CD" w:rsidRDefault="001C06CD" w:rsidP="001C06CD">
      <w:pPr>
        <w:pStyle w:val="ad"/>
        <w:spacing w:before="0" w:beforeAutospacing="0" w:after="0" w:afterAutospacing="0" w:line="269" w:lineRule="atLeast"/>
        <w:rPr>
          <w:rFonts w:eastAsia="Arial"/>
          <w:color w:val="000000"/>
          <w:sz w:val="28"/>
          <w:szCs w:val="28"/>
        </w:rPr>
      </w:pPr>
      <w:r w:rsidRPr="001C06CD">
        <w:rPr>
          <w:rFonts w:eastAsia="Arial"/>
          <w:color w:val="000000"/>
          <w:sz w:val="28"/>
          <w:szCs w:val="28"/>
        </w:rPr>
        <w:t xml:space="preserve">2. Цветовое решение фасадов согласовать с администрацией </w:t>
      </w:r>
      <w:r w:rsidR="00CB6491">
        <w:rPr>
          <w:rFonts w:eastAsia="Arial"/>
          <w:color w:val="000000"/>
          <w:sz w:val="28"/>
          <w:szCs w:val="28"/>
        </w:rPr>
        <w:t>Нововеличковского сельского поселения</w:t>
      </w:r>
      <w:r w:rsidRPr="001C06CD">
        <w:rPr>
          <w:rFonts w:eastAsia="Arial"/>
          <w:color w:val="000000"/>
          <w:sz w:val="28"/>
          <w:szCs w:val="28"/>
        </w:rPr>
        <w:t xml:space="preserve"> Динского района.</w:t>
      </w:r>
    </w:p>
    <w:p w:rsidR="001C06CD" w:rsidRPr="001C06CD" w:rsidRDefault="001C06CD" w:rsidP="001C06CD">
      <w:pPr>
        <w:pStyle w:val="ad"/>
        <w:spacing w:before="0" w:beforeAutospacing="0" w:after="0" w:afterAutospacing="0" w:line="269" w:lineRule="atLeast"/>
        <w:rPr>
          <w:rFonts w:eastAsia="Arial"/>
          <w:color w:val="000000"/>
          <w:sz w:val="28"/>
          <w:szCs w:val="28"/>
        </w:rPr>
      </w:pPr>
      <w:r w:rsidRPr="001C06CD">
        <w:rPr>
          <w:rFonts w:eastAsia="Arial"/>
          <w:color w:val="000000"/>
          <w:sz w:val="28"/>
          <w:szCs w:val="28"/>
        </w:rPr>
        <w:t xml:space="preserve">3. Ограждение балконов зданий выполнить из </w:t>
      </w:r>
      <w:proofErr w:type="spellStart"/>
      <w:r w:rsidRPr="001C06CD">
        <w:rPr>
          <w:rFonts w:eastAsia="Arial"/>
          <w:color w:val="000000"/>
          <w:sz w:val="28"/>
          <w:szCs w:val="28"/>
        </w:rPr>
        <w:t>металлопрофиля</w:t>
      </w:r>
      <w:proofErr w:type="spellEnd"/>
      <w:r w:rsidRPr="001C06CD">
        <w:rPr>
          <w:rFonts w:eastAsia="Arial"/>
          <w:color w:val="000000"/>
          <w:sz w:val="28"/>
          <w:szCs w:val="28"/>
        </w:rPr>
        <w:t xml:space="preserve"> с </w:t>
      </w:r>
      <w:proofErr w:type="gramStart"/>
      <w:r w:rsidRPr="001C06CD">
        <w:rPr>
          <w:rFonts w:eastAsia="Arial"/>
          <w:color w:val="000000"/>
          <w:sz w:val="28"/>
          <w:szCs w:val="28"/>
        </w:rPr>
        <w:t>мелкой</w:t>
      </w:r>
      <w:proofErr w:type="gramEnd"/>
      <w:r w:rsidRPr="001C06CD">
        <w:rPr>
          <w:rFonts w:eastAsia="Arial"/>
          <w:color w:val="000000"/>
          <w:sz w:val="28"/>
          <w:szCs w:val="28"/>
        </w:rPr>
        <w:t xml:space="preserve"> </w:t>
      </w:r>
      <w:proofErr w:type="spellStart"/>
      <w:r w:rsidRPr="001C06CD">
        <w:rPr>
          <w:rFonts w:eastAsia="Arial"/>
          <w:color w:val="000000"/>
          <w:sz w:val="28"/>
          <w:szCs w:val="28"/>
        </w:rPr>
        <w:t>гофрой</w:t>
      </w:r>
      <w:proofErr w:type="spellEnd"/>
      <w:r w:rsidRPr="001C06CD">
        <w:rPr>
          <w:rFonts w:eastAsia="Arial"/>
          <w:color w:val="000000"/>
          <w:sz w:val="28"/>
          <w:szCs w:val="28"/>
        </w:rPr>
        <w:t xml:space="preserve"> (не более 1 см.)  белого, </w:t>
      </w:r>
      <w:proofErr w:type="spellStart"/>
      <w:r w:rsidRPr="001C06CD">
        <w:rPr>
          <w:rFonts w:eastAsia="Arial"/>
          <w:color w:val="000000"/>
          <w:sz w:val="28"/>
          <w:szCs w:val="28"/>
        </w:rPr>
        <w:t>светлосерого</w:t>
      </w:r>
      <w:proofErr w:type="spellEnd"/>
      <w:r w:rsidRPr="001C06CD">
        <w:rPr>
          <w:rFonts w:eastAsia="Arial"/>
          <w:color w:val="000000"/>
          <w:sz w:val="28"/>
          <w:szCs w:val="28"/>
        </w:rPr>
        <w:t xml:space="preserve"> цвета.</w:t>
      </w:r>
    </w:p>
    <w:p w:rsidR="007A574F" w:rsidRDefault="007A574F"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813203" w:rsidRDefault="00813203" w:rsidP="00F87C4D">
      <w:pPr>
        <w:autoSpaceDE w:val="0"/>
        <w:autoSpaceDN w:val="0"/>
        <w:adjustRightInd w:val="0"/>
        <w:spacing w:line="240" w:lineRule="auto"/>
        <w:jc w:val="both"/>
        <w:rPr>
          <w:rFonts w:ascii="Times New Roman" w:hAnsi="Times New Roman" w:cs="Times New Roman"/>
          <w:sz w:val="28"/>
          <w:szCs w:val="28"/>
        </w:rPr>
      </w:pPr>
    </w:p>
    <w:p w:rsidR="00813203" w:rsidRDefault="00813203"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ПРИЛОЖЕНИЕ № 1</w:t>
      </w:r>
      <w:r w:rsidR="00C27C1E">
        <w:rPr>
          <w:rFonts w:ascii="Times New Roman" w:hAnsi="Times New Roman" w:cs="Times New Roman"/>
          <w:sz w:val="28"/>
          <w:szCs w:val="28"/>
        </w:rPr>
        <w:t>4</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1C06CD" w:rsidRDefault="001C06CD" w:rsidP="001C06CD">
      <w:pPr>
        <w:jc w:val="center"/>
        <w:rPr>
          <w:rFonts w:ascii="Times New Roman" w:hAnsi="Times New Roman" w:cs="Times New Roman"/>
          <w:sz w:val="28"/>
          <w:szCs w:val="28"/>
        </w:rPr>
      </w:pPr>
    </w:p>
    <w:p w:rsidR="001C06CD" w:rsidRPr="004B09C1" w:rsidRDefault="001C06CD" w:rsidP="001C06CD">
      <w:pPr>
        <w:jc w:val="center"/>
        <w:rPr>
          <w:rFonts w:ascii="Times New Roman" w:hAnsi="Times New Roman" w:cs="Times New Roman"/>
          <w:sz w:val="28"/>
          <w:szCs w:val="28"/>
        </w:rPr>
      </w:pPr>
      <w:r w:rsidRPr="004B09C1">
        <w:rPr>
          <w:rFonts w:ascii="Times New Roman" w:hAnsi="Times New Roman" w:cs="Times New Roman"/>
          <w:sz w:val="28"/>
          <w:szCs w:val="28"/>
        </w:rPr>
        <w:t>Концептуальное решение оформления ограждений строящихся объектов</w:t>
      </w:r>
    </w:p>
    <w:p w:rsidR="001C06CD" w:rsidRDefault="001C06CD" w:rsidP="001C06CD">
      <w:pPr>
        <w:jc w:val="center"/>
        <w:rPr>
          <w:rFonts w:ascii="Times New Roman" w:hAnsi="Times New Roman" w:cs="Times New Roman"/>
          <w:color w:val="083857"/>
          <w:sz w:val="28"/>
          <w:szCs w:val="28"/>
        </w:rPr>
      </w:pPr>
    </w:p>
    <w:p w:rsidR="001C06CD" w:rsidRPr="00781608" w:rsidRDefault="001C06CD" w:rsidP="001C06CD">
      <w:pPr>
        <w:jc w:val="center"/>
      </w:pPr>
      <w:r>
        <w:rPr>
          <w:noProof/>
        </w:rPr>
        <w:drawing>
          <wp:inline distT="0" distB="0" distL="0" distR="0">
            <wp:extent cx="5940425" cy="2762310"/>
            <wp:effectExtent l="19050" t="0" r="3175" b="0"/>
            <wp:docPr id="356" name="Рисунок 356" descr="http://gorod.krd.ru/files/st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rod.krd.ru/files/str/1.jpg"/>
                    <pic:cNvPicPr>
                      <a:picLocks noChangeAspect="1" noChangeArrowheads="1"/>
                    </pic:cNvPicPr>
                  </pic:nvPicPr>
                  <pic:blipFill>
                    <a:blip r:embed="rId137" cstate="email">
                      <a:extLst>
                        <a:ext uri="{28A0092B-C50C-407E-A947-70E740481C1C}">
                          <a14:useLocalDpi xmlns:a14="http://schemas.microsoft.com/office/drawing/2010/main"/>
                        </a:ext>
                      </a:extLst>
                    </a:blip>
                    <a:srcRect/>
                    <a:stretch>
                      <a:fillRect/>
                    </a:stretch>
                  </pic:blipFill>
                  <pic:spPr bwMode="auto">
                    <a:xfrm>
                      <a:off x="0" y="0"/>
                      <a:ext cx="5940425" cy="2762310"/>
                    </a:xfrm>
                    <a:prstGeom prst="rect">
                      <a:avLst/>
                    </a:prstGeom>
                    <a:noFill/>
                    <a:ln w="9525">
                      <a:noFill/>
                      <a:miter lim="800000"/>
                      <a:headEnd/>
                      <a:tailEnd/>
                    </a:ln>
                  </pic:spPr>
                </pic:pic>
              </a:graphicData>
            </a:graphic>
          </wp:inline>
        </w:drawing>
      </w: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1</w:t>
      </w:r>
      <w:r w:rsidR="00C27C1E">
        <w:rPr>
          <w:rFonts w:ascii="Times New Roman" w:hAnsi="Times New Roman" w:cs="Times New Roman"/>
          <w:sz w:val="28"/>
          <w:szCs w:val="28"/>
        </w:rPr>
        <w:t>5</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1C06CD" w:rsidRDefault="001C06CD" w:rsidP="001C06CD">
      <w:pPr>
        <w:jc w:val="center"/>
        <w:rPr>
          <w:rFonts w:ascii="Times New Roman" w:hAnsi="Times New Roman" w:cs="Times New Roman"/>
          <w:sz w:val="28"/>
          <w:szCs w:val="28"/>
        </w:rPr>
      </w:pPr>
    </w:p>
    <w:p w:rsidR="001C06CD" w:rsidRDefault="001C06CD" w:rsidP="001C06CD">
      <w:pPr>
        <w:spacing w:line="240" w:lineRule="auto"/>
        <w:jc w:val="center"/>
        <w:rPr>
          <w:rFonts w:ascii="Times New Roman" w:eastAsiaTheme="minorEastAsia" w:hAnsi="Times New Roman" w:cs="Times New Roman"/>
          <w:sz w:val="28"/>
          <w:szCs w:val="28"/>
        </w:rPr>
      </w:pPr>
      <w:r w:rsidRPr="008203B7">
        <w:rPr>
          <w:rFonts w:ascii="Times New Roman" w:eastAsiaTheme="minorEastAsia" w:hAnsi="Times New Roman" w:cs="Times New Roman"/>
          <w:sz w:val="28"/>
          <w:szCs w:val="28"/>
        </w:rPr>
        <w:t>Эскизные проекты секций заборных ограждений</w:t>
      </w:r>
    </w:p>
    <w:p w:rsidR="001C06CD" w:rsidRPr="008203B7" w:rsidRDefault="001C06CD" w:rsidP="001C06CD">
      <w:pPr>
        <w:spacing w:line="240" w:lineRule="auto"/>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(деревянные ограждения)</w:t>
      </w:r>
    </w:p>
    <w:p w:rsidR="001C06CD" w:rsidRPr="008203B7" w:rsidRDefault="001C06CD" w:rsidP="001C06CD">
      <w:pPr>
        <w:spacing w:line="240" w:lineRule="auto"/>
        <w:outlineLvl w:val="2"/>
        <w:rPr>
          <w:rFonts w:ascii="Times New Roman" w:eastAsia="Times New Roman" w:hAnsi="Times New Roman" w:cs="Times New Roman"/>
          <w:bCs/>
          <w:sz w:val="28"/>
          <w:szCs w:val="28"/>
        </w:rPr>
      </w:pPr>
    </w:p>
    <w:p w:rsidR="001C06CD" w:rsidRPr="008203B7" w:rsidRDefault="001C06CD" w:rsidP="001C06CD">
      <w:pPr>
        <w:spacing w:line="240" w:lineRule="auto"/>
        <w:outlineLvl w:val="2"/>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r w:rsidRPr="008203B7">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В</w:t>
      </w:r>
      <w:r w:rsidRPr="008203B7">
        <w:rPr>
          <w:rFonts w:ascii="Times New Roman" w:eastAsia="Times New Roman" w:hAnsi="Times New Roman" w:cs="Times New Roman"/>
          <w:bCs/>
          <w:sz w:val="28"/>
          <w:szCs w:val="28"/>
        </w:rPr>
        <w:t>ариант эскизного проекта деревянного  ограждения</w:t>
      </w:r>
    </w:p>
    <w:p w:rsidR="001C06CD" w:rsidRDefault="001C06CD" w:rsidP="001C06CD">
      <w:r>
        <w:rPr>
          <w:noProof/>
        </w:rPr>
        <w:drawing>
          <wp:inline distT="0" distB="0" distL="0" distR="0">
            <wp:extent cx="4857750" cy="3400425"/>
            <wp:effectExtent l="0" t="0" r="0" b="9525"/>
            <wp:docPr id="357" name="Рисунок 357" descr="F:\мой архитектурный облик\ограждения\забор дерево\sztachet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мой архитектурный облик\ограждения\забор дерево\sztachet04.jpg"/>
                    <pic:cNvPicPr>
                      <a:picLocks noChangeAspect="1" noChangeArrowheads="1"/>
                    </pic:cNvPicPr>
                  </pic:nvPicPr>
                  <pic:blipFill rotWithShape="1">
                    <a:blip r:embed="rId138" cstate="email">
                      <a:extLst>
                        <a:ext uri="{28A0092B-C50C-407E-A947-70E740481C1C}">
                          <a14:useLocalDpi xmlns:a14="http://schemas.microsoft.com/office/drawing/2010/main"/>
                        </a:ext>
                      </a:extLst>
                    </a:blip>
                    <a:srcRect/>
                    <a:stretch/>
                  </pic:blipFill>
                  <pic:spPr bwMode="auto">
                    <a:xfrm>
                      <a:off x="0" y="0"/>
                      <a:ext cx="4860000" cy="3402000"/>
                    </a:xfrm>
                    <a:prstGeom prst="rect">
                      <a:avLst/>
                    </a:prstGeom>
                    <a:noFill/>
                    <a:ln>
                      <a:noFill/>
                    </a:ln>
                    <a:extLst>
                      <a:ext uri="{53640926-AAD7-44D8-BBD7-CCE9431645EC}">
                        <a14:shadowObscured xmlns:a14="http://schemas.microsoft.com/office/drawing/2010/main"/>
                      </a:ext>
                    </a:extLst>
                  </pic:spPr>
                </pic:pic>
              </a:graphicData>
            </a:graphic>
          </wp:inline>
        </w:drawing>
      </w:r>
    </w:p>
    <w:p w:rsidR="001C06CD" w:rsidRPr="001C06CD" w:rsidRDefault="001C06CD" w:rsidP="001C06CD">
      <w:pPr>
        <w:spacing w:line="240" w:lineRule="auto"/>
        <w:outlineLvl w:val="2"/>
        <w:rPr>
          <w:rFonts w:ascii="Times New Roman" w:eastAsia="Times New Roman" w:hAnsi="Times New Roman" w:cs="Times New Roman"/>
          <w:bCs/>
          <w:color w:val="083857"/>
          <w:sz w:val="28"/>
          <w:szCs w:val="28"/>
        </w:rPr>
      </w:pPr>
      <w:r>
        <w:rPr>
          <w:rFonts w:ascii="Times New Roman" w:eastAsia="Times New Roman" w:hAnsi="Times New Roman" w:cs="Times New Roman"/>
          <w:bCs/>
          <w:sz w:val="28"/>
          <w:szCs w:val="28"/>
        </w:rPr>
        <w:t>2.</w:t>
      </w:r>
      <w:r w:rsidRPr="001C06CD">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В</w:t>
      </w:r>
      <w:r w:rsidRPr="001C06CD">
        <w:rPr>
          <w:rFonts w:ascii="Times New Roman" w:eastAsia="Times New Roman" w:hAnsi="Times New Roman" w:cs="Times New Roman"/>
          <w:bCs/>
          <w:sz w:val="28"/>
          <w:szCs w:val="28"/>
        </w:rPr>
        <w:t>ариант эскизного проекта деревянного ограждения</w:t>
      </w:r>
    </w:p>
    <w:p w:rsidR="001C06CD" w:rsidRDefault="001C06CD" w:rsidP="001C06CD">
      <w:pPr>
        <w:spacing w:line="240" w:lineRule="auto"/>
        <w:outlineLvl w:val="2"/>
      </w:pPr>
      <w:r>
        <w:rPr>
          <w:noProof/>
        </w:rPr>
        <w:drawing>
          <wp:inline distT="0" distB="0" distL="0" distR="0">
            <wp:extent cx="4843637" cy="3095625"/>
            <wp:effectExtent l="0" t="0" r="0" b="0"/>
            <wp:docPr id="358" name="Рисунок 358" descr="F:\мой архитектурный облик\ограждения\забор дерево\dem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мой архитектурный облик\ограждения\забор дерево\demo3.jpg"/>
                    <pic:cNvPicPr>
                      <a:picLocks noChangeAspect="1" noChangeArrowheads="1"/>
                    </pic:cNvPicPr>
                  </pic:nvPicPr>
                  <pic:blipFill rotWithShape="1">
                    <a:blip r:embed="rId139" cstate="email">
                      <a:extLst>
                        <a:ext uri="{28A0092B-C50C-407E-A947-70E740481C1C}">
                          <a14:useLocalDpi xmlns:a14="http://schemas.microsoft.com/office/drawing/2010/main"/>
                        </a:ext>
                      </a:extLst>
                    </a:blip>
                    <a:srcRect/>
                    <a:stretch/>
                  </pic:blipFill>
                  <pic:spPr bwMode="auto">
                    <a:xfrm>
                      <a:off x="0" y="0"/>
                      <a:ext cx="4855767" cy="3103377"/>
                    </a:xfrm>
                    <a:prstGeom prst="rect">
                      <a:avLst/>
                    </a:prstGeom>
                    <a:noFill/>
                    <a:ln>
                      <a:noFill/>
                    </a:ln>
                    <a:extLst>
                      <a:ext uri="{53640926-AAD7-44D8-BBD7-CCE9431645EC}">
                        <a14:shadowObscured xmlns:a14="http://schemas.microsoft.com/office/drawing/2010/main"/>
                      </a:ext>
                    </a:extLst>
                  </pic:spPr>
                </pic:pic>
              </a:graphicData>
            </a:graphic>
          </wp:inline>
        </w:drawing>
      </w:r>
    </w:p>
    <w:p w:rsidR="00F06773" w:rsidRDefault="00F06773" w:rsidP="001C06CD">
      <w:pPr>
        <w:spacing w:line="240" w:lineRule="auto"/>
        <w:jc w:val="center"/>
        <w:rPr>
          <w:rFonts w:ascii="Times New Roman" w:eastAsiaTheme="minorEastAsia" w:hAnsi="Times New Roman" w:cs="Times New Roman"/>
          <w:sz w:val="28"/>
          <w:szCs w:val="28"/>
        </w:rPr>
      </w:pPr>
    </w:p>
    <w:p w:rsidR="001C06CD" w:rsidRDefault="001C06CD" w:rsidP="001C06CD">
      <w:pPr>
        <w:spacing w:line="240" w:lineRule="auto"/>
        <w:jc w:val="center"/>
        <w:rPr>
          <w:rFonts w:ascii="Times New Roman" w:eastAsiaTheme="minorEastAsia" w:hAnsi="Times New Roman" w:cs="Times New Roman"/>
          <w:sz w:val="28"/>
          <w:szCs w:val="28"/>
        </w:rPr>
      </w:pPr>
      <w:r w:rsidRPr="008203B7">
        <w:rPr>
          <w:rFonts w:ascii="Times New Roman" w:eastAsiaTheme="minorEastAsia" w:hAnsi="Times New Roman" w:cs="Times New Roman"/>
          <w:sz w:val="28"/>
          <w:szCs w:val="28"/>
        </w:rPr>
        <w:lastRenderedPageBreak/>
        <w:t>Эскизные проекты секций заборных ограждений</w:t>
      </w:r>
    </w:p>
    <w:p w:rsidR="001C06CD" w:rsidRPr="008203B7" w:rsidRDefault="001C06CD" w:rsidP="001C06CD">
      <w:pPr>
        <w:spacing w:line="240" w:lineRule="auto"/>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(металлические ограждения)</w:t>
      </w:r>
    </w:p>
    <w:p w:rsidR="001C06CD" w:rsidRDefault="001C06CD" w:rsidP="001C06CD">
      <w:pPr>
        <w:spacing w:line="240" w:lineRule="auto"/>
        <w:outlineLvl w:val="2"/>
        <w:rPr>
          <w:rFonts w:ascii="Times New Roman" w:eastAsia="Times New Roman" w:hAnsi="Times New Roman" w:cs="Times New Roman"/>
          <w:bCs/>
          <w:sz w:val="28"/>
          <w:szCs w:val="28"/>
        </w:rPr>
      </w:pPr>
    </w:p>
    <w:p w:rsidR="001C06CD" w:rsidRPr="001C06CD" w:rsidRDefault="001C06CD" w:rsidP="001C06CD">
      <w:pPr>
        <w:pStyle w:val="aa"/>
        <w:numPr>
          <w:ilvl w:val="0"/>
          <w:numId w:val="31"/>
        </w:numPr>
        <w:spacing w:line="240" w:lineRule="auto"/>
        <w:outlineLvl w:val="2"/>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В</w:t>
      </w:r>
      <w:r w:rsidRPr="001C06CD">
        <w:rPr>
          <w:rFonts w:ascii="Times New Roman" w:eastAsia="Times New Roman" w:hAnsi="Times New Roman" w:cs="Times New Roman"/>
          <w:bCs/>
          <w:sz w:val="28"/>
          <w:szCs w:val="28"/>
        </w:rPr>
        <w:t>ариант эскизного проекта металлического ограждения</w:t>
      </w:r>
    </w:p>
    <w:p w:rsidR="001C06CD" w:rsidRDefault="001C06CD" w:rsidP="001C06CD">
      <w:r>
        <w:rPr>
          <w:noProof/>
        </w:rPr>
        <w:drawing>
          <wp:inline distT="0" distB="0" distL="0" distR="0">
            <wp:extent cx="5321339" cy="3257550"/>
            <wp:effectExtent l="0" t="0" r="0" b="0"/>
            <wp:docPr id="359" name="Рисунок 359" descr="F:\мой архитектурный облик\ограждения\забор из металла\136843895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мой архитектурный облик\ограждения\забор из металла\1368438954-33.jpg"/>
                    <pic:cNvPicPr>
                      <a:picLocks noChangeAspect="1" noChangeArrowheads="1"/>
                    </pic:cNvPicPr>
                  </pic:nvPicPr>
                  <pic:blipFill rotWithShape="1">
                    <a:blip r:embed="rId140" cstate="email">
                      <a:extLst>
                        <a:ext uri="{28A0092B-C50C-407E-A947-70E740481C1C}">
                          <a14:useLocalDpi xmlns:a14="http://schemas.microsoft.com/office/drawing/2010/main"/>
                        </a:ext>
                      </a:extLst>
                    </a:blip>
                    <a:srcRect r="-46"/>
                    <a:stretch/>
                  </pic:blipFill>
                  <pic:spPr bwMode="auto">
                    <a:xfrm>
                      <a:off x="0" y="0"/>
                      <a:ext cx="5328860" cy="3262154"/>
                    </a:xfrm>
                    <a:prstGeom prst="rect">
                      <a:avLst/>
                    </a:prstGeom>
                    <a:noFill/>
                    <a:ln>
                      <a:noFill/>
                    </a:ln>
                    <a:extLst>
                      <a:ext uri="{53640926-AAD7-44D8-BBD7-CCE9431645EC}">
                        <a14:shadowObscured xmlns:a14="http://schemas.microsoft.com/office/drawing/2010/main"/>
                      </a:ext>
                    </a:extLst>
                  </pic:spPr>
                </pic:pic>
              </a:graphicData>
            </a:graphic>
          </wp:inline>
        </w:drawing>
      </w:r>
    </w:p>
    <w:p w:rsidR="001C06CD" w:rsidRDefault="001C06CD" w:rsidP="001C06CD">
      <w:pPr>
        <w:rPr>
          <w:rFonts w:ascii="Times New Roman" w:eastAsia="Times New Roman" w:hAnsi="Times New Roman" w:cs="Times New Roman"/>
          <w:bCs/>
          <w:color w:val="083857"/>
          <w:sz w:val="28"/>
          <w:szCs w:val="28"/>
        </w:rPr>
      </w:pPr>
    </w:p>
    <w:p w:rsidR="001C06CD" w:rsidRDefault="001C06CD" w:rsidP="001C06CD">
      <w:r>
        <w:rPr>
          <w:rFonts w:ascii="Times New Roman" w:eastAsia="Times New Roman" w:hAnsi="Times New Roman" w:cs="Times New Roman"/>
          <w:bCs/>
          <w:sz w:val="28"/>
          <w:szCs w:val="28"/>
        </w:rPr>
        <w:t xml:space="preserve">2. </w:t>
      </w:r>
      <w:r w:rsidRPr="008203B7">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В</w:t>
      </w:r>
      <w:r w:rsidRPr="008203B7">
        <w:rPr>
          <w:rFonts w:ascii="Times New Roman" w:eastAsia="Times New Roman" w:hAnsi="Times New Roman" w:cs="Times New Roman"/>
          <w:bCs/>
          <w:sz w:val="28"/>
          <w:szCs w:val="28"/>
        </w:rPr>
        <w:t>ариант эскизного проекта металлического ограждения</w:t>
      </w:r>
      <w:r>
        <w:rPr>
          <w:noProof/>
        </w:rPr>
        <w:drawing>
          <wp:inline distT="0" distB="0" distL="0" distR="0">
            <wp:extent cx="5278645" cy="3962400"/>
            <wp:effectExtent l="0" t="0" r="0" b="0"/>
            <wp:docPr id="360" name="Рисунок 360" descr="F:\мой архитектурный облик\ограждения\забор из металла\q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мой архитектурный облик\ограждения\забор из металла\q_07.jpg"/>
                    <pic:cNvPicPr>
                      <a:picLocks noChangeAspect="1" noChangeArrowheads="1"/>
                    </pic:cNvPicPr>
                  </pic:nvPicPr>
                  <pic:blipFill>
                    <a:blip r:embed="rId141" cstate="email">
                      <a:extLst>
                        <a:ext uri="{28A0092B-C50C-407E-A947-70E740481C1C}">
                          <a14:useLocalDpi xmlns:a14="http://schemas.microsoft.com/office/drawing/2010/main"/>
                        </a:ext>
                      </a:extLst>
                    </a:blip>
                    <a:srcRect/>
                    <a:stretch>
                      <a:fillRect/>
                    </a:stretch>
                  </pic:blipFill>
                  <pic:spPr bwMode="auto">
                    <a:xfrm>
                      <a:off x="0" y="0"/>
                      <a:ext cx="5276656" cy="3960907"/>
                    </a:xfrm>
                    <a:prstGeom prst="rect">
                      <a:avLst/>
                    </a:prstGeom>
                    <a:noFill/>
                    <a:ln>
                      <a:noFill/>
                    </a:ln>
                  </pic:spPr>
                </pic:pic>
              </a:graphicData>
            </a:graphic>
          </wp:inline>
        </w:drawing>
      </w:r>
    </w:p>
    <w:p w:rsidR="001C06CD" w:rsidRDefault="001C06CD" w:rsidP="001C06CD">
      <w:pPr>
        <w:spacing w:line="240" w:lineRule="auto"/>
        <w:jc w:val="center"/>
        <w:rPr>
          <w:rFonts w:ascii="Times New Roman" w:eastAsiaTheme="minorEastAsia" w:hAnsi="Times New Roman" w:cs="Times New Roman"/>
          <w:color w:val="083857"/>
          <w:sz w:val="28"/>
          <w:szCs w:val="28"/>
        </w:rPr>
      </w:pPr>
    </w:p>
    <w:p w:rsidR="001C06CD" w:rsidRDefault="001C06CD" w:rsidP="001C06CD">
      <w:pPr>
        <w:spacing w:line="240" w:lineRule="auto"/>
        <w:jc w:val="center"/>
        <w:rPr>
          <w:rFonts w:ascii="Times New Roman" w:eastAsiaTheme="minorEastAsia" w:hAnsi="Times New Roman" w:cs="Times New Roman"/>
          <w:color w:val="083857"/>
          <w:sz w:val="28"/>
          <w:szCs w:val="28"/>
        </w:rPr>
      </w:pPr>
    </w:p>
    <w:p w:rsidR="001C06CD" w:rsidRPr="008203B7" w:rsidRDefault="001C06CD" w:rsidP="001C06CD">
      <w:pPr>
        <w:spacing w:line="240" w:lineRule="auto"/>
        <w:jc w:val="center"/>
        <w:rPr>
          <w:rFonts w:ascii="Times New Roman" w:eastAsiaTheme="minorEastAsia" w:hAnsi="Times New Roman" w:cs="Times New Roman"/>
          <w:sz w:val="28"/>
          <w:szCs w:val="28"/>
        </w:rPr>
      </w:pPr>
      <w:r w:rsidRPr="008203B7">
        <w:rPr>
          <w:rFonts w:ascii="Times New Roman" w:eastAsiaTheme="minorEastAsia" w:hAnsi="Times New Roman" w:cs="Times New Roman"/>
          <w:sz w:val="28"/>
          <w:szCs w:val="28"/>
        </w:rPr>
        <w:lastRenderedPageBreak/>
        <w:t>Эскизные проекты секций заборных ограждений</w:t>
      </w:r>
      <w:r>
        <w:rPr>
          <w:rFonts w:ascii="Times New Roman" w:eastAsiaTheme="minorEastAsia" w:hAnsi="Times New Roman" w:cs="Times New Roman"/>
          <w:sz w:val="28"/>
          <w:szCs w:val="28"/>
        </w:rPr>
        <w:br/>
        <w:t>(кованые ограждения)</w:t>
      </w:r>
    </w:p>
    <w:p w:rsidR="001C06CD" w:rsidRPr="008203B7" w:rsidRDefault="001C06CD" w:rsidP="001C06CD">
      <w:pPr>
        <w:spacing w:line="240" w:lineRule="auto"/>
        <w:jc w:val="center"/>
        <w:rPr>
          <w:rFonts w:ascii="Times New Roman" w:eastAsiaTheme="minorEastAsia" w:hAnsi="Times New Roman" w:cs="Times New Roman"/>
          <w:sz w:val="28"/>
          <w:szCs w:val="28"/>
        </w:rPr>
      </w:pPr>
    </w:p>
    <w:p w:rsidR="001C06CD" w:rsidRDefault="001C06CD" w:rsidP="001C06CD">
      <w:r>
        <w:rPr>
          <w:rFonts w:ascii="Times New Roman" w:eastAsia="Times New Roman" w:hAnsi="Times New Roman" w:cs="Times New Roman"/>
          <w:bCs/>
          <w:sz w:val="28"/>
          <w:szCs w:val="28"/>
        </w:rPr>
        <w:t>1.</w:t>
      </w:r>
      <w:r w:rsidRPr="008203B7">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В</w:t>
      </w:r>
      <w:r w:rsidRPr="008203B7">
        <w:rPr>
          <w:rFonts w:ascii="Times New Roman" w:eastAsia="Times New Roman" w:hAnsi="Times New Roman" w:cs="Times New Roman"/>
          <w:bCs/>
          <w:sz w:val="28"/>
          <w:szCs w:val="28"/>
        </w:rPr>
        <w:t>ариант эскизного проекта кованого  ограждения</w:t>
      </w:r>
      <w:r>
        <w:rPr>
          <w:noProof/>
        </w:rPr>
        <w:drawing>
          <wp:inline distT="0" distB="0" distL="0" distR="0">
            <wp:extent cx="5610225" cy="2924175"/>
            <wp:effectExtent l="0" t="0" r="0" b="9525"/>
            <wp:docPr id="362" name="Рисунок 362" descr="F:\мой архитектурный облик\ограждения\ковка\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мой архитектурный облик\ограждения\ковка\4.jpg"/>
                    <pic:cNvPicPr>
                      <a:picLocks noChangeAspect="1" noChangeArrowheads="1"/>
                    </pic:cNvPicPr>
                  </pic:nvPicPr>
                  <pic:blipFill rotWithShape="1">
                    <a:blip r:embed="rId142" cstate="email">
                      <a:extLst>
                        <a:ext uri="{28A0092B-C50C-407E-A947-70E740481C1C}">
                          <a14:useLocalDpi xmlns:a14="http://schemas.microsoft.com/office/drawing/2010/main"/>
                        </a:ext>
                      </a:extLst>
                    </a:blip>
                    <a:srcRect/>
                    <a:stretch/>
                  </pic:blipFill>
                  <pic:spPr bwMode="auto">
                    <a:xfrm>
                      <a:off x="0" y="0"/>
                      <a:ext cx="5613875" cy="2926078"/>
                    </a:xfrm>
                    <a:prstGeom prst="rect">
                      <a:avLst/>
                    </a:prstGeom>
                    <a:noFill/>
                    <a:ln>
                      <a:noFill/>
                    </a:ln>
                    <a:extLst>
                      <a:ext uri="{53640926-AAD7-44D8-BBD7-CCE9431645EC}">
                        <a14:shadowObscured xmlns:a14="http://schemas.microsoft.com/office/drawing/2010/main"/>
                      </a:ext>
                    </a:extLst>
                  </pic:spPr>
                </pic:pic>
              </a:graphicData>
            </a:graphic>
          </wp:inline>
        </w:drawing>
      </w:r>
    </w:p>
    <w:p w:rsidR="001C06CD" w:rsidRDefault="001C06CD" w:rsidP="001C06CD">
      <w:pPr>
        <w:spacing w:line="240" w:lineRule="auto"/>
        <w:outlineLvl w:val="2"/>
        <w:rPr>
          <w:rFonts w:ascii="Times New Roman" w:eastAsia="Times New Roman" w:hAnsi="Times New Roman" w:cs="Times New Roman"/>
          <w:bCs/>
          <w:sz w:val="28"/>
          <w:szCs w:val="28"/>
        </w:rPr>
      </w:pPr>
    </w:p>
    <w:p w:rsidR="001C06CD" w:rsidRDefault="001C06CD" w:rsidP="001C06CD">
      <w:pPr>
        <w:spacing w:line="240" w:lineRule="auto"/>
        <w:outlineLvl w:val="2"/>
        <w:rPr>
          <w:rFonts w:ascii="Times New Roman" w:eastAsia="Times New Roman" w:hAnsi="Times New Roman" w:cs="Times New Roman"/>
          <w:bCs/>
          <w:sz w:val="28"/>
          <w:szCs w:val="28"/>
        </w:rPr>
      </w:pPr>
    </w:p>
    <w:p w:rsidR="001C06CD" w:rsidRPr="008203B7" w:rsidRDefault="001C06CD" w:rsidP="001C06CD">
      <w:pPr>
        <w:spacing w:line="240" w:lineRule="auto"/>
        <w:outlineLvl w:val="2"/>
      </w:pPr>
      <w:r w:rsidRPr="008203B7">
        <w:rPr>
          <w:rFonts w:ascii="Times New Roman" w:eastAsia="Times New Roman" w:hAnsi="Times New Roman" w:cs="Times New Roman"/>
          <w:bCs/>
          <w:sz w:val="28"/>
          <w:szCs w:val="28"/>
        </w:rPr>
        <w:t>2</w:t>
      </w:r>
      <w:r>
        <w:rPr>
          <w:rFonts w:ascii="Times New Roman" w:eastAsia="Times New Roman" w:hAnsi="Times New Roman" w:cs="Times New Roman"/>
          <w:bCs/>
          <w:sz w:val="28"/>
          <w:szCs w:val="28"/>
        </w:rPr>
        <w:t>.</w:t>
      </w:r>
      <w:r w:rsidRPr="008203B7">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В</w:t>
      </w:r>
      <w:r w:rsidRPr="008203B7">
        <w:rPr>
          <w:rFonts w:ascii="Times New Roman" w:eastAsia="Times New Roman" w:hAnsi="Times New Roman" w:cs="Times New Roman"/>
          <w:bCs/>
          <w:sz w:val="28"/>
          <w:szCs w:val="28"/>
        </w:rPr>
        <w:t>ариант эскизного проекта кованого  ограждения</w:t>
      </w:r>
    </w:p>
    <w:p w:rsidR="001C06CD" w:rsidRDefault="001C06CD" w:rsidP="001C06CD">
      <w:r>
        <w:rPr>
          <w:noProof/>
        </w:rPr>
        <w:drawing>
          <wp:inline distT="0" distB="0" distL="0" distR="0">
            <wp:extent cx="5613859" cy="4212000"/>
            <wp:effectExtent l="0" t="0" r="6350" b="0"/>
            <wp:docPr id="366" name="Рисунок 366" descr="F:\мой архитектурный облик\ограждения\ковка\aluminiumzaeune_6gro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мой архитектурный облик\ограждения\ковка\aluminiumzaeune_6gross.jpg"/>
                    <pic:cNvPicPr>
                      <a:picLocks noChangeAspect="1" noChangeArrowheads="1"/>
                    </pic:cNvPicPr>
                  </pic:nvPicPr>
                  <pic:blipFill>
                    <a:blip r:embed="rId143" cstate="email">
                      <a:extLst>
                        <a:ext uri="{28A0092B-C50C-407E-A947-70E740481C1C}">
                          <a14:useLocalDpi xmlns:a14="http://schemas.microsoft.com/office/drawing/2010/main"/>
                        </a:ext>
                      </a:extLst>
                    </a:blip>
                    <a:srcRect/>
                    <a:stretch>
                      <a:fillRect/>
                    </a:stretch>
                  </pic:blipFill>
                  <pic:spPr bwMode="auto">
                    <a:xfrm>
                      <a:off x="0" y="0"/>
                      <a:ext cx="5613859" cy="4212000"/>
                    </a:xfrm>
                    <a:prstGeom prst="rect">
                      <a:avLst/>
                    </a:prstGeom>
                    <a:noFill/>
                    <a:ln>
                      <a:noFill/>
                    </a:ln>
                  </pic:spPr>
                </pic:pic>
              </a:graphicData>
            </a:graphic>
          </wp:inline>
        </w:drawing>
      </w:r>
    </w:p>
    <w:p w:rsidR="001C06CD" w:rsidRDefault="001C06CD" w:rsidP="001C06CD">
      <w:pPr>
        <w:spacing w:line="240" w:lineRule="auto"/>
        <w:outlineLvl w:val="2"/>
        <w:rPr>
          <w:rFonts w:ascii="Times New Roman" w:eastAsia="Times New Roman" w:hAnsi="Times New Roman" w:cs="Times New Roman"/>
          <w:bCs/>
          <w:color w:val="083857"/>
          <w:sz w:val="28"/>
          <w:szCs w:val="28"/>
        </w:rPr>
      </w:pPr>
    </w:p>
    <w:p w:rsidR="001C06CD" w:rsidRPr="001C06CD" w:rsidRDefault="001C06CD" w:rsidP="001C06CD">
      <w:pPr>
        <w:spacing w:line="240" w:lineRule="auto"/>
        <w:jc w:val="center"/>
        <w:outlineLvl w:val="2"/>
        <w:rPr>
          <w:color w:val="auto"/>
        </w:rPr>
      </w:pPr>
      <w:r w:rsidRPr="001C06CD">
        <w:rPr>
          <w:rFonts w:ascii="Times New Roman" w:eastAsia="Times New Roman" w:hAnsi="Times New Roman" w:cs="Times New Roman"/>
          <w:bCs/>
          <w:color w:val="auto"/>
          <w:sz w:val="28"/>
          <w:szCs w:val="28"/>
        </w:rPr>
        <w:t>Эскизы орнаментов заборных ограждений</w:t>
      </w:r>
    </w:p>
    <w:p w:rsidR="001C06CD" w:rsidRDefault="001C06CD" w:rsidP="001C06CD"/>
    <w:p w:rsidR="001C06CD" w:rsidRDefault="001C06CD" w:rsidP="001C06CD">
      <w:r>
        <w:rPr>
          <w:noProof/>
        </w:rPr>
        <w:lastRenderedPageBreak/>
        <w:drawing>
          <wp:inline distT="0" distB="0" distL="0" distR="0">
            <wp:extent cx="5940425" cy="2351275"/>
            <wp:effectExtent l="0" t="0" r="3175" b="0"/>
            <wp:docPr id="367" name="Рисунок 367" descr="F:\мой архитектурный облик\ограждения\ковка\artvk003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мой архитектурный облик\ограждения\ковка\artvk003_11.jpg"/>
                    <pic:cNvPicPr>
                      <a:picLocks noChangeAspect="1" noChangeArrowheads="1"/>
                    </pic:cNvPicPr>
                  </pic:nvPicPr>
                  <pic:blipFill>
                    <a:blip r:embed="rId144" cstate="email">
                      <a:extLst>
                        <a:ext uri="{28A0092B-C50C-407E-A947-70E740481C1C}">
                          <a14:useLocalDpi xmlns:a14="http://schemas.microsoft.com/office/drawing/2010/main"/>
                        </a:ext>
                      </a:extLst>
                    </a:blip>
                    <a:srcRect/>
                    <a:stretch>
                      <a:fillRect/>
                    </a:stretch>
                  </pic:blipFill>
                  <pic:spPr bwMode="auto">
                    <a:xfrm>
                      <a:off x="0" y="0"/>
                      <a:ext cx="5940425" cy="2351275"/>
                    </a:xfrm>
                    <a:prstGeom prst="rect">
                      <a:avLst/>
                    </a:prstGeom>
                    <a:noFill/>
                    <a:ln>
                      <a:noFill/>
                    </a:ln>
                  </pic:spPr>
                </pic:pic>
              </a:graphicData>
            </a:graphic>
          </wp:inline>
        </w:drawing>
      </w:r>
    </w:p>
    <w:p w:rsidR="001C06CD" w:rsidRDefault="001C06CD" w:rsidP="001C06CD"/>
    <w:p w:rsidR="001C06CD" w:rsidRDefault="001C06CD" w:rsidP="001C06CD"/>
    <w:p w:rsidR="001C06CD" w:rsidRDefault="001C06CD" w:rsidP="001C06CD">
      <w:r>
        <w:rPr>
          <w:noProof/>
        </w:rPr>
        <w:drawing>
          <wp:inline distT="0" distB="0" distL="0" distR="0">
            <wp:extent cx="4391025" cy="5781477"/>
            <wp:effectExtent l="0" t="0" r="0" b="0"/>
            <wp:docPr id="368" name="Рисунок 368" descr="F:\мой архитектурный облик\ограждения\ковка\Metallicheskie_zabory_vorota_dveri_kalitki-Ki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мой архитектурный облик\ограждения\ковка\Metallicheskie_zabory_vorota_dveri_kalitki-Kiev.jpg"/>
                    <pic:cNvPicPr>
                      <a:picLocks noChangeAspect="1" noChangeArrowheads="1"/>
                    </pic:cNvPicPr>
                  </pic:nvPicPr>
                  <pic:blipFill>
                    <a:blip r:embed="rId145" cstate="print">
                      <a:extLst>
                        <a:ext uri="{28A0092B-C50C-407E-A947-70E740481C1C}">
                          <a14:useLocalDpi xmlns:a14="http://schemas.microsoft.com/office/drawing/2010/main"/>
                        </a:ext>
                      </a:extLst>
                    </a:blip>
                    <a:srcRect/>
                    <a:stretch>
                      <a:fillRect/>
                    </a:stretch>
                  </pic:blipFill>
                  <pic:spPr bwMode="auto">
                    <a:xfrm>
                      <a:off x="0" y="0"/>
                      <a:ext cx="4391610" cy="5782248"/>
                    </a:xfrm>
                    <a:prstGeom prst="rect">
                      <a:avLst/>
                    </a:prstGeom>
                    <a:noFill/>
                    <a:ln>
                      <a:noFill/>
                    </a:ln>
                  </pic:spPr>
                </pic:pic>
              </a:graphicData>
            </a:graphic>
          </wp:inline>
        </w:drawing>
      </w:r>
    </w:p>
    <w:p w:rsidR="00F06773" w:rsidRDefault="00F06773" w:rsidP="001C06CD">
      <w:pPr>
        <w:spacing w:line="240" w:lineRule="auto"/>
        <w:jc w:val="center"/>
        <w:rPr>
          <w:rFonts w:ascii="Times New Roman" w:hAnsi="Times New Roman" w:cs="Times New Roman"/>
          <w:sz w:val="28"/>
          <w:szCs w:val="28"/>
        </w:rPr>
      </w:pPr>
    </w:p>
    <w:p w:rsidR="00F06773" w:rsidRDefault="00F06773" w:rsidP="001C06CD">
      <w:pPr>
        <w:spacing w:line="240" w:lineRule="auto"/>
        <w:jc w:val="center"/>
        <w:rPr>
          <w:rFonts w:ascii="Times New Roman" w:hAnsi="Times New Roman" w:cs="Times New Roman"/>
          <w:sz w:val="28"/>
          <w:szCs w:val="28"/>
        </w:rPr>
      </w:pPr>
    </w:p>
    <w:p w:rsidR="00F06773" w:rsidRDefault="00F06773" w:rsidP="001C06CD">
      <w:pPr>
        <w:spacing w:line="240" w:lineRule="auto"/>
        <w:jc w:val="center"/>
        <w:rPr>
          <w:rFonts w:ascii="Times New Roman" w:hAnsi="Times New Roman" w:cs="Times New Roman"/>
          <w:sz w:val="28"/>
          <w:szCs w:val="28"/>
        </w:rPr>
      </w:pPr>
    </w:p>
    <w:p w:rsidR="001C06CD" w:rsidRPr="008203B7" w:rsidRDefault="001C06CD" w:rsidP="001C06CD">
      <w:pPr>
        <w:spacing w:line="240" w:lineRule="auto"/>
        <w:jc w:val="center"/>
        <w:rPr>
          <w:rFonts w:ascii="Times New Roman" w:hAnsi="Times New Roman" w:cs="Times New Roman"/>
          <w:sz w:val="28"/>
          <w:szCs w:val="28"/>
        </w:rPr>
      </w:pPr>
      <w:r w:rsidRPr="008203B7">
        <w:rPr>
          <w:rFonts w:ascii="Times New Roman" w:hAnsi="Times New Roman" w:cs="Times New Roman"/>
          <w:sz w:val="28"/>
          <w:szCs w:val="28"/>
        </w:rPr>
        <w:lastRenderedPageBreak/>
        <w:t>Эскизные проекты секций заборных ограждений</w:t>
      </w:r>
    </w:p>
    <w:p w:rsidR="001C06CD" w:rsidRPr="008203B7" w:rsidRDefault="001C06CD" w:rsidP="001C06CD">
      <w:pPr>
        <w:spacing w:line="240" w:lineRule="auto"/>
        <w:jc w:val="center"/>
        <w:rPr>
          <w:rFonts w:ascii="Times New Roman" w:hAnsi="Times New Roman" w:cs="Times New Roman"/>
          <w:noProof/>
          <w:sz w:val="28"/>
          <w:szCs w:val="28"/>
        </w:rPr>
      </w:pPr>
    </w:p>
    <w:p w:rsidR="001C06CD" w:rsidRDefault="001C06CD" w:rsidP="001C06CD">
      <w:pPr>
        <w:spacing w:line="240" w:lineRule="auto"/>
        <w:outlineLvl w:val="2"/>
        <w:rPr>
          <w:rFonts w:ascii="Times New Roman" w:eastAsia="Times New Roman" w:hAnsi="Times New Roman" w:cs="Times New Roman"/>
          <w:bCs/>
          <w:sz w:val="28"/>
          <w:szCs w:val="28"/>
        </w:rPr>
      </w:pPr>
      <w:r w:rsidRPr="008203B7">
        <w:rPr>
          <w:rFonts w:ascii="Times New Roman" w:eastAsia="Times New Roman" w:hAnsi="Times New Roman" w:cs="Times New Roman"/>
          <w:bCs/>
          <w:sz w:val="28"/>
          <w:szCs w:val="28"/>
        </w:rPr>
        <w:t>1</w:t>
      </w:r>
      <w:r>
        <w:rPr>
          <w:rFonts w:ascii="Times New Roman" w:eastAsia="Times New Roman" w:hAnsi="Times New Roman" w:cs="Times New Roman"/>
          <w:bCs/>
          <w:sz w:val="28"/>
          <w:szCs w:val="28"/>
        </w:rPr>
        <w:t>.</w:t>
      </w:r>
      <w:r w:rsidRPr="008203B7">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В</w:t>
      </w:r>
      <w:r w:rsidRPr="008203B7">
        <w:rPr>
          <w:rFonts w:ascii="Times New Roman" w:eastAsia="Times New Roman" w:hAnsi="Times New Roman" w:cs="Times New Roman"/>
          <w:bCs/>
          <w:sz w:val="28"/>
          <w:szCs w:val="28"/>
        </w:rPr>
        <w:t>ариант эскизного проекта ограждения</w:t>
      </w:r>
      <w:r w:rsidRPr="0021598D">
        <w:rPr>
          <w:noProof/>
        </w:rPr>
        <w:drawing>
          <wp:inline distT="0" distB="0" distL="0" distR="0">
            <wp:extent cx="5591175" cy="2154383"/>
            <wp:effectExtent l="0" t="0" r="0" b="0"/>
            <wp:docPr id="369" name="Рисунок 369" descr="http://gorod.krd.ru/files/zabor/z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rod.krd.ru/files/zabor/z1.jpg"/>
                    <pic:cNvPicPr>
                      <a:picLocks noChangeAspect="1" noChangeArrowheads="1"/>
                    </pic:cNvPicPr>
                  </pic:nvPicPr>
                  <pic:blipFill>
                    <a:blip r:embed="rId146" cstate="email">
                      <a:extLst>
                        <a:ext uri="{28A0092B-C50C-407E-A947-70E740481C1C}">
                          <a14:useLocalDpi xmlns:a14="http://schemas.microsoft.com/office/drawing/2010/main"/>
                        </a:ext>
                      </a:extLst>
                    </a:blip>
                    <a:srcRect/>
                    <a:stretch>
                      <a:fillRect/>
                    </a:stretch>
                  </pic:blipFill>
                  <pic:spPr bwMode="auto">
                    <a:xfrm>
                      <a:off x="0" y="0"/>
                      <a:ext cx="5621829" cy="2166195"/>
                    </a:xfrm>
                    <a:prstGeom prst="rect">
                      <a:avLst/>
                    </a:prstGeom>
                    <a:noFill/>
                    <a:ln w="9525">
                      <a:noFill/>
                      <a:miter lim="800000"/>
                      <a:headEnd/>
                      <a:tailEnd/>
                    </a:ln>
                  </pic:spPr>
                </pic:pic>
              </a:graphicData>
            </a:graphic>
          </wp:inline>
        </w:drawing>
      </w:r>
    </w:p>
    <w:p w:rsidR="001C06CD" w:rsidRPr="0021598D" w:rsidRDefault="001C06CD" w:rsidP="001C06CD">
      <w:pPr>
        <w:spacing w:line="240" w:lineRule="auto"/>
        <w:outlineLvl w:val="2"/>
        <w:rPr>
          <w:rFonts w:ascii="Times New Roman" w:hAnsi="Times New Roman" w:cs="Times New Roman"/>
          <w:color w:val="083857"/>
          <w:sz w:val="28"/>
          <w:szCs w:val="28"/>
        </w:rPr>
      </w:pPr>
      <w:r w:rsidRPr="008203B7">
        <w:rPr>
          <w:rFonts w:ascii="Times New Roman" w:hAnsi="Times New Roman" w:cs="Times New Roman"/>
          <w:sz w:val="28"/>
          <w:szCs w:val="28"/>
        </w:rPr>
        <w:t>2</w:t>
      </w:r>
      <w:r>
        <w:rPr>
          <w:rFonts w:ascii="Times New Roman" w:hAnsi="Times New Roman" w:cs="Times New Roman"/>
          <w:sz w:val="28"/>
          <w:szCs w:val="28"/>
        </w:rPr>
        <w:t>.</w:t>
      </w:r>
      <w:r w:rsidRPr="008203B7">
        <w:rPr>
          <w:rFonts w:ascii="Times New Roman" w:hAnsi="Times New Roman" w:cs="Times New Roman"/>
          <w:sz w:val="28"/>
          <w:szCs w:val="28"/>
        </w:rPr>
        <w:t xml:space="preserve"> </w:t>
      </w:r>
      <w:r>
        <w:rPr>
          <w:rFonts w:ascii="Times New Roman" w:hAnsi="Times New Roman" w:cs="Times New Roman"/>
          <w:sz w:val="28"/>
          <w:szCs w:val="28"/>
        </w:rPr>
        <w:t>В</w:t>
      </w:r>
      <w:r w:rsidRPr="008203B7">
        <w:rPr>
          <w:rFonts w:ascii="Times New Roman" w:eastAsia="Times New Roman" w:hAnsi="Times New Roman" w:cs="Times New Roman"/>
          <w:bCs/>
          <w:sz w:val="28"/>
          <w:szCs w:val="28"/>
        </w:rPr>
        <w:t>ариант эскизного проекта ограждения</w:t>
      </w:r>
    </w:p>
    <w:p w:rsidR="001C06CD" w:rsidRDefault="001C06CD" w:rsidP="001C06CD">
      <w:pPr>
        <w:pStyle w:val="3"/>
        <w:numPr>
          <w:ilvl w:val="0"/>
          <w:numId w:val="0"/>
        </w:numPr>
        <w:spacing w:before="0" w:after="0"/>
        <w:rPr>
          <w:rFonts w:ascii="Times New Roman" w:hAnsi="Times New Roman" w:cs="Times New Roman"/>
          <w:color w:val="000000"/>
        </w:rPr>
      </w:pPr>
      <w:r w:rsidRPr="0021598D">
        <w:rPr>
          <w:b/>
          <w:noProof/>
        </w:rPr>
        <w:drawing>
          <wp:inline distT="0" distB="0" distL="0" distR="0">
            <wp:extent cx="5495925" cy="2689757"/>
            <wp:effectExtent l="0" t="0" r="0" b="0"/>
            <wp:docPr id="370" name="Рисунок 370" descr="http://gorod.krd.ru/files/zabor/z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orod.krd.ru/files/zabor/z2.jpg"/>
                    <pic:cNvPicPr>
                      <a:picLocks noChangeAspect="1" noChangeArrowheads="1"/>
                    </pic:cNvPicPr>
                  </pic:nvPicPr>
                  <pic:blipFill>
                    <a:blip r:embed="rId147" cstate="email">
                      <a:extLst>
                        <a:ext uri="{28A0092B-C50C-407E-A947-70E740481C1C}">
                          <a14:useLocalDpi xmlns:a14="http://schemas.microsoft.com/office/drawing/2010/main"/>
                        </a:ext>
                      </a:extLst>
                    </a:blip>
                    <a:srcRect/>
                    <a:stretch>
                      <a:fillRect/>
                    </a:stretch>
                  </pic:blipFill>
                  <pic:spPr bwMode="auto">
                    <a:xfrm>
                      <a:off x="0" y="0"/>
                      <a:ext cx="5507525" cy="2695434"/>
                    </a:xfrm>
                    <a:prstGeom prst="rect">
                      <a:avLst/>
                    </a:prstGeom>
                    <a:noFill/>
                    <a:ln w="9525">
                      <a:noFill/>
                      <a:miter lim="800000"/>
                      <a:headEnd/>
                      <a:tailEnd/>
                    </a:ln>
                  </pic:spPr>
                </pic:pic>
              </a:graphicData>
            </a:graphic>
          </wp:inline>
        </w:drawing>
      </w:r>
    </w:p>
    <w:p w:rsidR="001C06CD" w:rsidRDefault="001C06CD" w:rsidP="001C06CD">
      <w:pPr>
        <w:pStyle w:val="3"/>
        <w:numPr>
          <w:ilvl w:val="0"/>
          <w:numId w:val="0"/>
        </w:numPr>
        <w:spacing w:before="0" w:after="0"/>
        <w:rPr>
          <w:rFonts w:ascii="Times New Roman" w:hAnsi="Times New Roman" w:cs="Times New Roman"/>
          <w:color w:val="000000"/>
        </w:rPr>
      </w:pPr>
      <w:r w:rsidRPr="001C06CD">
        <w:rPr>
          <w:rFonts w:ascii="Times New Roman" w:hAnsi="Times New Roman" w:cs="Times New Roman"/>
          <w:color w:val="000000"/>
        </w:rPr>
        <w:t>3</w:t>
      </w:r>
      <w:r>
        <w:rPr>
          <w:rFonts w:ascii="Times New Roman" w:hAnsi="Times New Roman" w:cs="Times New Roman"/>
          <w:color w:val="000000"/>
        </w:rPr>
        <w:t>.</w:t>
      </w:r>
      <w:r w:rsidRPr="001C06CD">
        <w:rPr>
          <w:rFonts w:ascii="Times New Roman" w:hAnsi="Times New Roman" w:cs="Times New Roman"/>
          <w:color w:val="000000"/>
        </w:rPr>
        <w:t xml:space="preserve"> </w:t>
      </w:r>
      <w:r>
        <w:rPr>
          <w:rFonts w:ascii="Times New Roman" w:hAnsi="Times New Roman" w:cs="Times New Roman"/>
          <w:color w:val="000000"/>
        </w:rPr>
        <w:t>В</w:t>
      </w:r>
      <w:r w:rsidRPr="001C06CD">
        <w:rPr>
          <w:rFonts w:ascii="Times New Roman" w:hAnsi="Times New Roman" w:cs="Times New Roman"/>
          <w:color w:val="000000"/>
        </w:rPr>
        <w:t>ариант эскизного проекта ограждения</w:t>
      </w:r>
      <w:r w:rsidRPr="0021598D">
        <w:rPr>
          <w:b/>
          <w:noProof/>
        </w:rPr>
        <w:drawing>
          <wp:inline distT="0" distB="0" distL="0" distR="0">
            <wp:extent cx="5476875" cy="2303606"/>
            <wp:effectExtent l="0" t="0" r="0" b="1905"/>
            <wp:docPr id="371" name="Рисунок 371" descr="http://gorod.krd.ru/files/zabor/z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orod.krd.ru/files/zabor/z3.jpg"/>
                    <pic:cNvPicPr>
                      <a:picLocks noChangeAspect="1" noChangeArrowheads="1"/>
                    </pic:cNvPicPr>
                  </pic:nvPicPr>
                  <pic:blipFill>
                    <a:blip r:embed="rId148" cstate="email">
                      <a:extLst>
                        <a:ext uri="{28A0092B-C50C-407E-A947-70E740481C1C}">
                          <a14:useLocalDpi xmlns:a14="http://schemas.microsoft.com/office/drawing/2010/main"/>
                        </a:ext>
                      </a:extLst>
                    </a:blip>
                    <a:srcRect/>
                    <a:stretch>
                      <a:fillRect/>
                    </a:stretch>
                  </pic:blipFill>
                  <pic:spPr bwMode="auto">
                    <a:xfrm>
                      <a:off x="0" y="0"/>
                      <a:ext cx="5483520" cy="2306401"/>
                    </a:xfrm>
                    <a:prstGeom prst="rect">
                      <a:avLst/>
                    </a:prstGeom>
                    <a:noFill/>
                    <a:ln w="9525">
                      <a:noFill/>
                      <a:miter lim="800000"/>
                      <a:headEnd/>
                      <a:tailEnd/>
                    </a:ln>
                  </pic:spPr>
                </pic:pic>
              </a:graphicData>
            </a:graphic>
          </wp:inline>
        </w:drawing>
      </w:r>
    </w:p>
    <w:p w:rsidR="001A6277" w:rsidRDefault="001A6277" w:rsidP="001C06CD">
      <w:pPr>
        <w:autoSpaceDE w:val="0"/>
        <w:autoSpaceDN w:val="0"/>
        <w:adjustRightInd w:val="0"/>
        <w:spacing w:line="240" w:lineRule="auto"/>
        <w:outlineLvl w:val="0"/>
        <w:rPr>
          <w:rFonts w:ascii="Times New Roman" w:hAnsi="Times New Roman" w:cs="Times New Roman"/>
          <w:sz w:val="28"/>
          <w:szCs w:val="28"/>
        </w:rPr>
      </w:pPr>
    </w:p>
    <w:p w:rsidR="001A6277" w:rsidRDefault="001A6277" w:rsidP="001C06CD">
      <w:pPr>
        <w:autoSpaceDE w:val="0"/>
        <w:autoSpaceDN w:val="0"/>
        <w:adjustRightInd w:val="0"/>
        <w:spacing w:line="240" w:lineRule="auto"/>
        <w:outlineLvl w:val="0"/>
        <w:rPr>
          <w:rFonts w:ascii="Times New Roman" w:hAnsi="Times New Roman" w:cs="Times New Roman"/>
          <w:sz w:val="28"/>
          <w:szCs w:val="28"/>
        </w:rPr>
      </w:pPr>
    </w:p>
    <w:p w:rsidR="001A6277" w:rsidRDefault="001A6277" w:rsidP="001C06CD">
      <w:pPr>
        <w:autoSpaceDE w:val="0"/>
        <w:autoSpaceDN w:val="0"/>
        <w:adjustRightInd w:val="0"/>
        <w:spacing w:line="240" w:lineRule="auto"/>
        <w:ind w:left="5387"/>
        <w:jc w:val="center"/>
        <w:outlineLvl w:val="0"/>
        <w:rPr>
          <w:rFonts w:ascii="Times New Roman" w:hAnsi="Times New Roman" w:cs="Times New Roman"/>
          <w:sz w:val="28"/>
          <w:szCs w:val="28"/>
        </w:rPr>
      </w:pPr>
    </w:p>
    <w:p w:rsidR="001A6277" w:rsidRDefault="001A6277" w:rsidP="001C06CD">
      <w:pPr>
        <w:autoSpaceDE w:val="0"/>
        <w:autoSpaceDN w:val="0"/>
        <w:adjustRightInd w:val="0"/>
        <w:spacing w:line="240" w:lineRule="auto"/>
        <w:ind w:left="5387"/>
        <w:jc w:val="center"/>
        <w:outlineLvl w:val="0"/>
        <w:rPr>
          <w:rFonts w:ascii="Times New Roman" w:hAnsi="Times New Roman" w:cs="Times New Roman"/>
          <w:sz w:val="28"/>
          <w:szCs w:val="28"/>
        </w:rPr>
      </w:pPr>
    </w:p>
    <w:p w:rsidR="00864D17" w:rsidRDefault="00864D17"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16</w:t>
      </w:r>
    </w:p>
    <w:p w:rsidR="00864D17" w:rsidRDefault="00864D17"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864D17" w:rsidRDefault="00864D17"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Нововеличковского сельского поселения Динского района </w:t>
      </w:r>
    </w:p>
    <w:p w:rsidR="00864D17" w:rsidRDefault="00864D17" w:rsidP="001C06CD">
      <w:pPr>
        <w:autoSpaceDE w:val="0"/>
        <w:autoSpaceDN w:val="0"/>
        <w:adjustRightInd w:val="0"/>
        <w:spacing w:line="240" w:lineRule="auto"/>
        <w:ind w:left="5387"/>
        <w:jc w:val="center"/>
        <w:outlineLvl w:val="0"/>
        <w:rPr>
          <w:rFonts w:ascii="Times New Roman" w:hAnsi="Times New Roman" w:cs="Times New Roman"/>
          <w:sz w:val="28"/>
          <w:szCs w:val="28"/>
        </w:rPr>
      </w:pPr>
    </w:p>
    <w:p w:rsidR="00864D17" w:rsidRDefault="00864D17" w:rsidP="001C06CD">
      <w:pPr>
        <w:autoSpaceDE w:val="0"/>
        <w:autoSpaceDN w:val="0"/>
        <w:adjustRightInd w:val="0"/>
        <w:spacing w:line="240" w:lineRule="auto"/>
        <w:ind w:left="5387"/>
        <w:jc w:val="center"/>
        <w:outlineLvl w:val="0"/>
        <w:rPr>
          <w:rFonts w:ascii="Times New Roman" w:hAnsi="Times New Roman" w:cs="Times New Roman"/>
          <w:sz w:val="28"/>
          <w:szCs w:val="28"/>
        </w:rPr>
      </w:pPr>
    </w:p>
    <w:p w:rsidR="00864D17" w:rsidRDefault="00864D17" w:rsidP="00864D17">
      <w:pPr>
        <w:autoSpaceDE w:val="0"/>
        <w:autoSpaceDN w:val="0"/>
        <w:adjustRightInd w:val="0"/>
        <w:spacing w:line="240" w:lineRule="auto"/>
        <w:jc w:val="center"/>
        <w:outlineLvl w:val="0"/>
        <w:rPr>
          <w:rFonts w:ascii="Times New Roman" w:hAnsi="Times New Roman" w:cs="Times New Roman"/>
          <w:sz w:val="28"/>
          <w:szCs w:val="2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28"/>
          <w:szCs w:val="2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28"/>
          <w:szCs w:val="2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28"/>
          <w:szCs w:val="2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28"/>
          <w:szCs w:val="2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28"/>
          <w:szCs w:val="28"/>
        </w:rPr>
      </w:pPr>
    </w:p>
    <w:p w:rsidR="0052001A" w:rsidRPr="0052001A" w:rsidRDefault="0052001A" w:rsidP="00864D17">
      <w:pPr>
        <w:autoSpaceDE w:val="0"/>
        <w:autoSpaceDN w:val="0"/>
        <w:adjustRightInd w:val="0"/>
        <w:spacing w:line="240" w:lineRule="auto"/>
        <w:jc w:val="center"/>
        <w:outlineLvl w:val="0"/>
        <w:rPr>
          <w:rFonts w:ascii="Times New Roman" w:hAnsi="Times New Roman" w:cs="Times New Roman"/>
          <w:b/>
          <w:sz w:val="48"/>
          <w:szCs w:val="48"/>
        </w:rPr>
      </w:pPr>
      <w:r w:rsidRPr="0052001A">
        <w:rPr>
          <w:rFonts w:ascii="Times New Roman" w:hAnsi="Times New Roman" w:cs="Times New Roman"/>
          <w:b/>
          <w:sz w:val="48"/>
          <w:szCs w:val="48"/>
        </w:rPr>
        <w:t xml:space="preserve">Типовые решения </w:t>
      </w:r>
    </w:p>
    <w:p w:rsidR="0052001A" w:rsidRPr="0052001A" w:rsidRDefault="0052001A" w:rsidP="00864D17">
      <w:pPr>
        <w:autoSpaceDE w:val="0"/>
        <w:autoSpaceDN w:val="0"/>
        <w:adjustRightInd w:val="0"/>
        <w:spacing w:line="240" w:lineRule="auto"/>
        <w:jc w:val="center"/>
        <w:outlineLvl w:val="0"/>
        <w:rPr>
          <w:rFonts w:ascii="Times New Roman" w:hAnsi="Times New Roman" w:cs="Times New Roman"/>
          <w:b/>
          <w:sz w:val="48"/>
          <w:szCs w:val="48"/>
        </w:rPr>
      </w:pPr>
      <w:r w:rsidRPr="0052001A">
        <w:rPr>
          <w:rFonts w:ascii="Times New Roman" w:hAnsi="Times New Roman" w:cs="Times New Roman"/>
          <w:b/>
          <w:sz w:val="48"/>
          <w:szCs w:val="48"/>
        </w:rPr>
        <w:t xml:space="preserve">по оформлению и размещению информации </w:t>
      </w:r>
    </w:p>
    <w:p w:rsidR="00864D17" w:rsidRPr="0052001A" w:rsidRDefault="0052001A" w:rsidP="00864D17">
      <w:pPr>
        <w:autoSpaceDE w:val="0"/>
        <w:autoSpaceDN w:val="0"/>
        <w:adjustRightInd w:val="0"/>
        <w:spacing w:line="240" w:lineRule="auto"/>
        <w:jc w:val="center"/>
        <w:outlineLvl w:val="0"/>
        <w:rPr>
          <w:rFonts w:ascii="Times New Roman" w:hAnsi="Times New Roman" w:cs="Times New Roman"/>
          <w:b/>
          <w:sz w:val="48"/>
          <w:szCs w:val="48"/>
        </w:rPr>
      </w:pPr>
      <w:r w:rsidRPr="0052001A">
        <w:rPr>
          <w:rFonts w:ascii="Times New Roman" w:hAnsi="Times New Roman" w:cs="Times New Roman"/>
          <w:b/>
          <w:sz w:val="48"/>
          <w:szCs w:val="48"/>
        </w:rPr>
        <w:t>на зданиях или сооружениях</w:t>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sectPr w:rsidR="00835F20" w:rsidSect="00813203">
          <w:headerReference w:type="default" r:id="rId149"/>
          <w:pgSz w:w="11906" w:h="16838"/>
          <w:pgMar w:top="1134" w:right="850" w:bottom="1134" w:left="1701" w:header="255" w:footer="720" w:gutter="0"/>
          <w:pgNumType w:start="1"/>
          <w:cols w:space="720"/>
          <w:titlePg/>
          <w:docGrid w:linePitch="299"/>
        </w:sectPr>
      </w:pPr>
    </w:p>
    <w:p w:rsidR="00835F20" w:rsidRDefault="00835F20" w:rsidP="00CE41C2">
      <w:pPr>
        <w:pStyle w:val="41"/>
        <w:framePr w:w="5848" w:h="2155" w:hRule="exact" w:wrap="none" w:vAnchor="page" w:hAnchor="page" w:x="10561" w:y="751"/>
        <w:shd w:val="clear" w:color="auto" w:fill="auto"/>
        <w:spacing w:after="0"/>
        <w:ind w:left="40" w:right="160"/>
      </w:pPr>
      <w:bookmarkStart w:id="135" w:name="bookmark1"/>
      <w:r>
        <w:lastRenderedPageBreak/>
        <w:t xml:space="preserve">КАК СОГЛАСОВАТЬ ВЫВЕСКУ В </w:t>
      </w:r>
      <w:r w:rsidR="00CE41C2">
        <w:t>НОВОВЕЛИЧКОВСКОМ СЕЛЬСКОМ ПОСЕЛЕНИИ</w:t>
      </w:r>
      <w:r>
        <w:t xml:space="preserve"> САМОСТОЯТЕЛЬНО</w:t>
      </w:r>
      <w:bookmarkEnd w:id="135"/>
    </w:p>
    <w:p w:rsidR="00835F20" w:rsidRDefault="00835F20" w:rsidP="00835F20">
      <w:pPr>
        <w:framePr w:wrap="none" w:vAnchor="page" w:hAnchor="page" w:x="1681" w:y="1051"/>
        <w:rPr>
          <w:sz w:val="2"/>
          <w:szCs w:val="2"/>
        </w:rPr>
      </w:pPr>
      <w:r>
        <w:rPr>
          <w:noProof/>
        </w:rPr>
        <w:drawing>
          <wp:inline distT="0" distB="0" distL="0" distR="0">
            <wp:extent cx="1531620" cy="1247140"/>
            <wp:effectExtent l="19050" t="0" r="0" b="0"/>
            <wp:docPr id="5" name="Рисунок 1"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2"/>
                    <pic:cNvPicPr>
                      <a:picLocks noChangeAspect="1" noChangeArrowheads="1"/>
                    </pic:cNvPicPr>
                  </pic:nvPicPr>
                  <pic:blipFill>
                    <a:blip r:embed="rId150" cstate="email">
                      <a:extLst>
                        <a:ext uri="{28A0092B-C50C-407E-A947-70E740481C1C}">
                          <a14:useLocalDpi xmlns:a14="http://schemas.microsoft.com/office/drawing/2010/main"/>
                        </a:ext>
                      </a:extLst>
                    </a:blip>
                    <a:srcRect/>
                    <a:stretch>
                      <a:fillRect/>
                    </a:stretch>
                  </pic:blipFill>
                  <pic:spPr bwMode="auto">
                    <a:xfrm>
                      <a:off x="0" y="0"/>
                      <a:ext cx="1531620" cy="1247140"/>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Pr="0008711D" w:rsidRDefault="00835F20" w:rsidP="00835F20">
      <w:pPr>
        <w:framePr w:w="2151" w:h="356" w:hRule="exact" w:wrap="none" w:vAnchor="page" w:hAnchor="page" w:x="2152" w:y="3143"/>
        <w:spacing w:line="290" w:lineRule="exact"/>
        <w:ind w:left="20"/>
      </w:pPr>
      <w:bookmarkStart w:id="136" w:name="bookmark0"/>
      <w:r>
        <w:rPr>
          <w:rStyle w:val="43"/>
          <w:b w:val="0"/>
          <w:bCs w:val="0"/>
          <w:lang w:val="ru-RU"/>
        </w:rPr>
        <w:t xml:space="preserve"> </w:t>
      </w:r>
      <w:r w:rsidRPr="00835F20">
        <w:rPr>
          <w:rStyle w:val="43"/>
          <w:b w:val="0"/>
          <w:bCs w:val="0"/>
          <w:lang w:val="ru-RU"/>
        </w:rPr>
        <w:t>СТАРТ!</w:t>
      </w:r>
      <w:bookmarkEnd w:id="136"/>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Default="00835F20" w:rsidP="00835F20">
      <w:pPr>
        <w:framePr w:wrap="none" w:vAnchor="page" w:hAnchor="page" w:x="9968" w:y="3466"/>
        <w:shd w:val="clear" w:color="auto" w:fill="000000"/>
        <w:spacing w:line="240" w:lineRule="exact"/>
        <w:ind w:left="57"/>
      </w:pPr>
      <w:r>
        <w:rPr>
          <w:rStyle w:val="72"/>
          <w:b w:val="0"/>
          <w:bCs w:val="0"/>
        </w:rPr>
        <w:t>ФИНИШ!</w:t>
      </w:r>
    </w:p>
    <w:p w:rsidR="00835F20" w:rsidRDefault="00C147A7"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pict>
          <v:shapetype id="_x0000_t32" coordsize="21600,21600" o:spt="32" o:oned="t" path="m,l21600,21600e" filled="f">
            <v:path arrowok="t" fillok="f" o:connecttype="none"/>
            <o:lock v:ext="edit" shapetype="t"/>
          </v:shapetype>
          <v:shape id="_x0000_s1034" type="#_x0000_t32" style="position:absolute;left:0;text-align:left;margin-left:97.3pt;margin-top:9.35pt;width:0;height:29.4pt;z-index:251663360" o:connectortype="straight">
            <v:stroke endarrow="block"/>
          </v:shape>
        </w:pict>
      </w:r>
    </w:p>
    <w:p w:rsidR="00835F20" w:rsidRDefault="00835F20" w:rsidP="00835F20">
      <w:pPr>
        <w:framePr w:wrap="none" w:vAnchor="page" w:hAnchor="page" w:x="9526" w:y="3766"/>
        <w:rPr>
          <w:sz w:val="2"/>
          <w:szCs w:val="2"/>
        </w:rPr>
      </w:pPr>
      <w:r>
        <w:rPr>
          <w:noProof/>
        </w:rPr>
        <w:drawing>
          <wp:inline distT="0" distB="0" distL="0" distR="0">
            <wp:extent cx="1187450" cy="926465"/>
            <wp:effectExtent l="19050" t="0" r="0" b="0"/>
            <wp:docPr id="464" name="Рисунок 16"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4"/>
                    <pic:cNvPicPr>
                      <a:picLocks noChangeAspect="1" noChangeArrowheads="1"/>
                    </pic:cNvPicPr>
                  </pic:nvPicPr>
                  <pic:blipFill>
                    <a:blip r:embed="rId151" cstate="email">
                      <a:extLst>
                        <a:ext uri="{28A0092B-C50C-407E-A947-70E740481C1C}">
                          <a14:useLocalDpi xmlns:a14="http://schemas.microsoft.com/office/drawing/2010/main"/>
                        </a:ext>
                      </a:extLst>
                    </a:blip>
                    <a:srcRect/>
                    <a:stretch>
                      <a:fillRect/>
                    </a:stretch>
                  </pic:blipFill>
                  <pic:spPr bwMode="auto">
                    <a:xfrm>
                      <a:off x="0" y="0"/>
                      <a:ext cx="1187450" cy="926465"/>
                    </a:xfrm>
                    <a:prstGeom prst="rect">
                      <a:avLst/>
                    </a:prstGeom>
                    <a:noFill/>
                    <a:ln w="9525">
                      <a:noFill/>
                      <a:miter lim="800000"/>
                      <a:headEnd/>
                      <a:tailEnd/>
                    </a:ln>
                  </pic:spPr>
                </pic:pic>
              </a:graphicData>
            </a:graphic>
          </wp:inline>
        </w:drawing>
      </w:r>
    </w:p>
    <w:p w:rsidR="00835F20" w:rsidRPr="0008711D" w:rsidRDefault="00835F20" w:rsidP="00835F20">
      <w:pPr>
        <w:framePr w:w="3125" w:h="300" w:hRule="exact" w:wrap="none" w:vAnchor="page" w:hAnchor="page" w:x="1141" w:y="4359"/>
        <w:spacing w:line="230" w:lineRule="exact"/>
      </w:pPr>
      <w:r>
        <w:rPr>
          <w:rStyle w:val="51"/>
          <w:b w:val="0"/>
          <w:bCs w:val="0"/>
        </w:rPr>
        <w:t>www</w:t>
      </w:r>
      <w:r w:rsidRPr="00835F20">
        <w:rPr>
          <w:rStyle w:val="51"/>
          <w:b w:val="0"/>
          <w:bCs w:val="0"/>
          <w:lang w:val="ru-RU"/>
        </w:rPr>
        <w:t>.</w:t>
      </w:r>
      <w:r>
        <w:rPr>
          <w:rStyle w:val="51"/>
          <w:b w:val="0"/>
          <w:bCs w:val="0"/>
        </w:rPr>
        <w:t>novovelichkovskaya</w:t>
      </w:r>
      <w:r w:rsidRPr="00835F20">
        <w:rPr>
          <w:rStyle w:val="51"/>
          <w:b w:val="0"/>
          <w:bCs w:val="0"/>
          <w:lang w:val="ru-RU"/>
        </w:rPr>
        <w:t>.</w:t>
      </w:r>
      <w:r>
        <w:rPr>
          <w:rStyle w:val="51"/>
          <w:b w:val="0"/>
          <w:bCs w:val="0"/>
        </w:rPr>
        <w:t>ru</w:t>
      </w:r>
    </w:p>
    <w:p w:rsidR="002D5102" w:rsidRDefault="002D5102" w:rsidP="002D5102">
      <w:pPr>
        <w:pStyle w:val="32"/>
        <w:framePr w:w="5731" w:h="897" w:hRule="exact" w:wrap="none" w:vAnchor="page" w:hAnchor="page" w:x="9781" w:y="3766"/>
        <w:shd w:val="clear" w:color="auto" w:fill="auto"/>
        <w:spacing w:line="211" w:lineRule="exact"/>
        <w:ind w:left="2554" w:right="221"/>
        <w:jc w:val="both"/>
      </w:pPr>
      <w:r>
        <w:t>Шаг 6.</w:t>
      </w:r>
    </w:p>
    <w:p w:rsidR="002D5102" w:rsidRDefault="002D5102" w:rsidP="002D5102">
      <w:pPr>
        <w:pStyle w:val="32"/>
        <w:framePr w:w="5731" w:h="897" w:hRule="exact" w:wrap="none" w:vAnchor="page" w:hAnchor="page" w:x="9781" w:y="3766"/>
        <w:shd w:val="clear" w:color="auto" w:fill="auto"/>
        <w:spacing w:line="211" w:lineRule="exact"/>
        <w:ind w:left="2554" w:right="221"/>
        <w:jc w:val="both"/>
      </w:pPr>
      <w:r>
        <w:t>Разместить вывеску на здании</w:t>
      </w:r>
      <w:r>
        <w:br/>
        <w:t xml:space="preserve">в соответствии с </w:t>
      </w:r>
      <w:proofErr w:type="gramStart"/>
      <w:r>
        <w:t>согласованным</w:t>
      </w:r>
      <w:proofErr w:type="gramEnd"/>
      <w:r>
        <w:br/>
        <w:t>дизайн-проектом вывески</w:t>
      </w:r>
    </w:p>
    <w:p w:rsidR="00416C2C" w:rsidRDefault="00416C2C" w:rsidP="00416C2C">
      <w:pPr>
        <w:pStyle w:val="32"/>
        <w:framePr w:w="3470" w:h="1304" w:hRule="exact" w:wrap="none" w:vAnchor="page" w:hAnchor="page" w:x="4158" w:y="4259"/>
        <w:shd w:val="clear" w:color="auto" w:fill="auto"/>
        <w:spacing w:line="211" w:lineRule="exact"/>
      </w:pPr>
      <w:r>
        <w:t>Шаг 1.</w:t>
      </w:r>
    </w:p>
    <w:p w:rsidR="00416C2C" w:rsidRDefault="00416C2C" w:rsidP="00416C2C">
      <w:pPr>
        <w:pStyle w:val="32"/>
        <w:framePr w:w="3470" w:h="1304" w:hRule="exact" w:wrap="none" w:vAnchor="page" w:hAnchor="page" w:x="4158" w:y="4259"/>
        <w:shd w:val="clear" w:color="auto" w:fill="auto"/>
        <w:spacing w:line="211" w:lineRule="exact"/>
        <w:ind w:right="280"/>
      </w:pPr>
      <w:r>
        <w:t>Ознакомиться с Правилами благоустройства и санитарного содержания Нововеличковского сельского поселения и методическими рекомендациями</w:t>
      </w:r>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Default="00C147A7"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pict>
          <v:shape id="_x0000_s1041" type="#_x0000_t32" style="position:absolute;left:0;text-align:left;margin-left:97.3pt;margin-top:26.7pt;width:0;height:28.8pt;z-index:251669504" o:connectortype="straight">
            <v:stroke endarrow="block"/>
          </v:shape>
        </w:pict>
      </w:r>
      <w:r>
        <w:rPr>
          <w:rFonts w:ascii="Times New Roman" w:hAnsi="Times New Roman" w:cs="Times New Roman"/>
          <w:noProof/>
          <w:sz w:val="48"/>
          <w:szCs w:val="48"/>
        </w:rPr>
        <w:pict>
          <v:shape id="_x0000_s1040" type="#_x0000_t32" style="position:absolute;left:0;text-align:left;margin-left:631.35pt;margin-top:22.95pt;width:0;height:32.55pt;flip:y;z-index:251668480" o:connectortype="straight">
            <v:stroke endarrow="block"/>
          </v:shape>
        </w:pict>
      </w:r>
    </w:p>
    <w:p w:rsidR="00835F20" w:rsidRPr="00835F20" w:rsidRDefault="00835F20" w:rsidP="00864D17">
      <w:pPr>
        <w:autoSpaceDE w:val="0"/>
        <w:autoSpaceDN w:val="0"/>
        <w:adjustRightInd w:val="0"/>
        <w:spacing w:line="240" w:lineRule="auto"/>
        <w:jc w:val="center"/>
        <w:outlineLvl w:val="0"/>
        <w:rPr>
          <w:rFonts w:ascii="Times New Roman" w:hAnsi="Times New Roman" w:cs="Times New Roman"/>
          <w:sz w:val="24"/>
          <w:szCs w:val="24"/>
        </w:rPr>
      </w:pPr>
      <w:r>
        <w:rPr>
          <w:rFonts w:ascii="Times New Roman" w:hAnsi="Times New Roman" w:cs="Times New Roman"/>
          <w:sz w:val="48"/>
          <w:szCs w:val="48"/>
        </w:rPr>
        <w:t xml:space="preserve">                                                                                                                     </w:t>
      </w:r>
      <w:r w:rsidRPr="00835F20">
        <w:rPr>
          <w:rFonts w:ascii="Times New Roman" w:hAnsi="Times New Roman" w:cs="Times New Roman"/>
          <w:sz w:val="24"/>
          <w:szCs w:val="24"/>
        </w:rPr>
        <w:t>1</w:t>
      </w:r>
    </w:p>
    <w:p w:rsidR="00835F20" w:rsidRDefault="00835F20" w:rsidP="00835F20">
      <w:pPr>
        <w:framePr w:wrap="none" w:vAnchor="page" w:hAnchor="page" w:x="2011" w:y="6346"/>
        <w:rPr>
          <w:sz w:val="2"/>
          <w:szCs w:val="2"/>
        </w:rPr>
      </w:pPr>
      <w:r>
        <w:rPr>
          <w:noProof/>
        </w:rPr>
        <w:drawing>
          <wp:inline distT="0" distB="0" distL="0" distR="0">
            <wp:extent cx="1068705" cy="1092835"/>
            <wp:effectExtent l="19050" t="0" r="0" b="0"/>
            <wp:docPr id="9" name="Рисунок 4"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3"/>
                    <pic:cNvPicPr>
                      <a:picLocks noChangeAspect="1" noChangeArrowheads="1"/>
                    </pic:cNvPicPr>
                  </pic:nvPicPr>
                  <pic:blipFill>
                    <a:blip r:embed="rId152" cstate="email">
                      <a:extLst>
                        <a:ext uri="{28A0092B-C50C-407E-A947-70E740481C1C}">
                          <a14:useLocalDpi xmlns:a14="http://schemas.microsoft.com/office/drawing/2010/main"/>
                        </a:ext>
                      </a:extLst>
                    </a:blip>
                    <a:srcRect/>
                    <a:stretch>
                      <a:fillRect/>
                    </a:stretch>
                  </pic:blipFill>
                  <pic:spPr bwMode="auto">
                    <a:xfrm>
                      <a:off x="0" y="0"/>
                      <a:ext cx="1068705" cy="1092835"/>
                    </a:xfrm>
                    <a:prstGeom prst="rect">
                      <a:avLst/>
                    </a:prstGeom>
                    <a:noFill/>
                    <a:ln w="9525">
                      <a:noFill/>
                      <a:miter lim="800000"/>
                      <a:headEnd/>
                      <a:tailEnd/>
                    </a:ln>
                  </pic:spPr>
                </pic:pic>
              </a:graphicData>
            </a:graphic>
          </wp:inline>
        </w:drawing>
      </w:r>
    </w:p>
    <w:p w:rsidR="00835F20" w:rsidRDefault="00835F20" w:rsidP="00835F20">
      <w:pPr>
        <w:framePr w:wrap="none" w:vAnchor="page" w:hAnchor="page" w:x="9826" w:y="3466"/>
        <w:shd w:val="clear" w:color="auto" w:fill="000000"/>
        <w:spacing w:line="240" w:lineRule="exact"/>
        <w:ind w:left="57"/>
      </w:pPr>
      <w:r>
        <w:rPr>
          <w:rStyle w:val="72"/>
          <w:b w:val="0"/>
          <w:bCs w:val="0"/>
        </w:rPr>
        <w:t>ФИНИШ!</w:t>
      </w:r>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Default="00835F20" w:rsidP="00835F20">
      <w:pPr>
        <w:framePr w:wrap="none" w:vAnchor="page" w:hAnchor="page" w:x="2011" w:y="6346"/>
        <w:rPr>
          <w:sz w:val="2"/>
          <w:szCs w:val="2"/>
        </w:rPr>
      </w:pPr>
      <w:r>
        <w:rPr>
          <w:noProof/>
        </w:rPr>
        <w:drawing>
          <wp:inline distT="0" distB="0" distL="0" distR="0">
            <wp:extent cx="1068705" cy="1092835"/>
            <wp:effectExtent l="19050" t="0" r="0" b="0"/>
            <wp:docPr id="462" name="Рисунок 7"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3"/>
                    <pic:cNvPicPr>
                      <a:picLocks noChangeAspect="1" noChangeArrowheads="1"/>
                    </pic:cNvPicPr>
                  </pic:nvPicPr>
                  <pic:blipFill>
                    <a:blip r:embed="rId152" cstate="email">
                      <a:extLst>
                        <a:ext uri="{28A0092B-C50C-407E-A947-70E740481C1C}">
                          <a14:useLocalDpi xmlns:a14="http://schemas.microsoft.com/office/drawing/2010/main"/>
                        </a:ext>
                      </a:extLst>
                    </a:blip>
                    <a:srcRect/>
                    <a:stretch>
                      <a:fillRect/>
                    </a:stretch>
                  </pic:blipFill>
                  <pic:spPr bwMode="auto">
                    <a:xfrm>
                      <a:off x="0" y="0"/>
                      <a:ext cx="1068705" cy="1092835"/>
                    </a:xfrm>
                    <a:prstGeom prst="rect">
                      <a:avLst/>
                    </a:prstGeom>
                    <a:noFill/>
                    <a:ln w="9525">
                      <a:noFill/>
                      <a:miter lim="800000"/>
                      <a:headEnd/>
                      <a:tailEnd/>
                    </a:ln>
                  </pic:spPr>
                </pic:pic>
              </a:graphicData>
            </a:graphic>
          </wp:inline>
        </w:drawing>
      </w:r>
    </w:p>
    <w:p w:rsidR="00835F20" w:rsidRDefault="00835F20" w:rsidP="00416C2C">
      <w:pPr>
        <w:framePr w:w="1178" w:wrap="none" w:vAnchor="page" w:hAnchor="page" w:x="9826" w:y="3466"/>
        <w:shd w:val="clear" w:color="auto" w:fill="000000"/>
        <w:spacing w:line="240" w:lineRule="exact"/>
        <w:ind w:left="57"/>
      </w:pPr>
      <w:r>
        <w:rPr>
          <w:rStyle w:val="72"/>
          <w:b w:val="0"/>
          <w:bCs w:val="0"/>
        </w:rPr>
        <w:t>ФИНИШ!</w:t>
      </w:r>
    </w:p>
    <w:p w:rsidR="00835F20" w:rsidRDefault="00835F20" w:rsidP="00835F20">
      <w:pPr>
        <w:pStyle w:val="32"/>
        <w:framePr w:w="1186" w:h="470" w:hRule="exact" w:wrap="none" w:vAnchor="page" w:hAnchor="page" w:x="7780" w:y="6733"/>
        <w:shd w:val="clear" w:color="auto" w:fill="auto"/>
        <w:spacing w:line="211" w:lineRule="exact"/>
        <w:ind w:left="100" w:right="40"/>
        <w:jc w:val="both"/>
      </w:pPr>
      <w:r>
        <w:t>Вывеска не согласована</w:t>
      </w:r>
    </w:p>
    <w:p w:rsidR="00835F20" w:rsidRDefault="00835F20" w:rsidP="00835F20">
      <w:pPr>
        <w:framePr w:wrap="none" w:vAnchor="page" w:hAnchor="page" w:x="9421" w:y="6466"/>
        <w:rPr>
          <w:sz w:val="2"/>
          <w:szCs w:val="2"/>
        </w:rPr>
      </w:pPr>
      <w:r>
        <w:rPr>
          <w:noProof/>
        </w:rPr>
        <w:drawing>
          <wp:inline distT="0" distB="0" distL="0" distR="0">
            <wp:extent cx="1251609" cy="951842"/>
            <wp:effectExtent l="19050" t="0" r="5691" b="0"/>
            <wp:docPr id="465" name="Рисунок 19"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5"/>
                    <pic:cNvPicPr>
                      <a:picLocks noChangeAspect="1" noChangeArrowheads="1"/>
                    </pic:cNvPicPr>
                  </pic:nvPicPr>
                  <pic:blipFill>
                    <a:blip r:embed="rId153" cstate="email">
                      <a:extLst>
                        <a:ext uri="{28A0092B-C50C-407E-A947-70E740481C1C}">
                          <a14:useLocalDpi xmlns:a14="http://schemas.microsoft.com/office/drawing/2010/main"/>
                        </a:ext>
                      </a:extLst>
                    </a:blip>
                    <a:srcRect/>
                    <a:stretch>
                      <a:fillRect/>
                    </a:stretch>
                  </pic:blipFill>
                  <pic:spPr bwMode="auto">
                    <a:xfrm>
                      <a:off x="0" y="0"/>
                      <a:ext cx="1251958" cy="952108"/>
                    </a:xfrm>
                    <a:prstGeom prst="rect">
                      <a:avLst/>
                    </a:prstGeom>
                    <a:noFill/>
                    <a:ln w="9525">
                      <a:noFill/>
                      <a:miter lim="800000"/>
                      <a:headEnd/>
                      <a:tailEnd/>
                    </a:ln>
                  </pic:spPr>
                </pic:pic>
              </a:graphicData>
            </a:graphic>
          </wp:inline>
        </w:drawing>
      </w:r>
    </w:p>
    <w:p w:rsidR="00835F20" w:rsidRDefault="00C147A7"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pict>
          <v:shape id="_x0000_s1033" type="#_x0000_t32" style="position:absolute;left:0;text-align:left;margin-left:288.9pt;margin-top:25.95pt;width:38.2pt;height:0;flip:x;z-index:251662336" o:connectortype="straight">
            <v:stroke endarrow="block"/>
          </v:shape>
        </w:pict>
      </w:r>
    </w:p>
    <w:p w:rsidR="00416C2C" w:rsidRDefault="00416C2C" w:rsidP="00835F20">
      <w:pPr>
        <w:pStyle w:val="32"/>
        <w:framePr w:w="2616" w:h="888" w:hRule="exact" w:wrap="none" w:vAnchor="page" w:hAnchor="page" w:x="4201" w:y="6751"/>
        <w:shd w:val="clear" w:color="auto" w:fill="auto"/>
        <w:spacing w:line="211" w:lineRule="exact"/>
        <w:ind w:right="180"/>
      </w:pPr>
      <w:r>
        <w:t>Шаг 2</w:t>
      </w:r>
    </w:p>
    <w:p w:rsidR="00835F20" w:rsidRDefault="00835F20" w:rsidP="00835F20">
      <w:pPr>
        <w:pStyle w:val="32"/>
        <w:framePr w:w="2616" w:h="888" w:hRule="exact" w:wrap="none" w:vAnchor="page" w:hAnchor="page" w:x="4201" w:y="6751"/>
        <w:shd w:val="clear" w:color="auto" w:fill="auto"/>
        <w:spacing w:line="211" w:lineRule="exact"/>
        <w:ind w:right="180"/>
      </w:pPr>
      <w:r>
        <w:t>Подготовить дизайн-проект вывески в соответст</w:t>
      </w:r>
      <w:r w:rsidR="00416C2C">
        <w:t>в</w:t>
      </w:r>
      <w:r>
        <w:t>ии с образцом</w:t>
      </w:r>
    </w:p>
    <w:p w:rsidR="00835F20" w:rsidRDefault="00835F20" w:rsidP="00835F20">
      <w:pPr>
        <w:pStyle w:val="32"/>
        <w:framePr w:w="5731" w:h="1320" w:hRule="exact" w:wrap="none" w:vAnchor="page" w:hAnchor="page" w:x="9811" w:y="6751"/>
        <w:shd w:val="clear" w:color="auto" w:fill="auto"/>
        <w:spacing w:line="211" w:lineRule="exact"/>
        <w:ind w:left="2554" w:right="120"/>
        <w:jc w:val="both"/>
      </w:pPr>
      <w:r>
        <w:t>Шаг 5.</w:t>
      </w:r>
    </w:p>
    <w:p w:rsidR="00835F20" w:rsidRDefault="00835F20" w:rsidP="00835F20">
      <w:pPr>
        <w:pStyle w:val="32"/>
        <w:framePr w:w="5731" w:h="1320" w:hRule="exact" w:wrap="none" w:vAnchor="page" w:hAnchor="page" w:x="9811" w:y="6751"/>
        <w:shd w:val="clear" w:color="auto" w:fill="auto"/>
        <w:spacing w:line="211" w:lineRule="exact"/>
        <w:ind w:left="2554" w:right="160"/>
        <w:jc w:val="both"/>
      </w:pPr>
      <w:r>
        <w:t>Получить дизайн-проект вывески</w:t>
      </w:r>
      <w:r>
        <w:br/>
        <w:t>там же, где сдавали и в приемное</w:t>
      </w:r>
      <w:r>
        <w:br/>
        <w:t>время. Дизайн-проект будет либо</w:t>
      </w:r>
      <w:r>
        <w:br/>
        <w:t>согласован,</w:t>
      </w:r>
      <w:r w:rsidR="00416C2C">
        <w:t xml:space="preserve"> </w:t>
      </w:r>
      <w:r>
        <w:t>либо возвращен с</w:t>
      </w:r>
      <w:r>
        <w:br/>
        <w:t>замечаниями для доработки</w:t>
      </w:r>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pPr>
    </w:p>
    <w:p w:rsidR="00CE41C2" w:rsidRDefault="00CE41C2" w:rsidP="00CE41C2">
      <w:pPr>
        <w:autoSpaceDE w:val="0"/>
        <w:autoSpaceDN w:val="0"/>
        <w:adjustRightInd w:val="0"/>
        <w:spacing w:line="240" w:lineRule="auto"/>
        <w:outlineLvl w:val="0"/>
        <w:rPr>
          <w:rFonts w:ascii="Times New Roman" w:hAnsi="Times New Roman" w:cs="Times New Roman"/>
          <w:sz w:val="48"/>
          <w:szCs w:val="48"/>
        </w:rPr>
      </w:pPr>
    </w:p>
    <w:p w:rsidR="00CE41C2" w:rsidRDefault="00CE41C2" w:rsidP="00CE41C2">
      <w:pPr>
        <w:autoSpaceDE w:val="0"/>
        <w:autoSpaceDN w:val="0"/>
        <w:adjustRightInd w:val="0"/>
        <w:spacing w:line="240" w:lineRule="auto"/>
        <w:outlineLvl w:val="0"/>
        <w:rPr>
          <w:rFonts w:ascii="Times New Roman" w:hAnsi="Times New Roman" w:cs="Times New Roman"/>
          <w:sz w:val="20"/>
          <w:szCs w:val="20"/>
        </w:rPr>
      </w:pPr>
    </w:p>
    <w:p w:rsidR="00CE41C2" w:rsidRDefault="00C147A7" w:rsidP="00CE41C2">
      <w:pPr>
        <w:autoSpaceDE w:val="0"/>
        <w:autoSpaceDN w:val="0"/>
        <w:adjustRightInd w:val="0"/>
        <w:spacing w:line="240" w:lineRule="auto"/>
        <w:outlineLvl w:val="0"/>
        <w:rPr>
          <w:rFonts w:ascii="Times New Roman" w:hAnsi="Times New Roman" w:cs="Times New Roman"/>
          <w:sz w:val="20"/>
          <w:szCs w:val="20"/>
        </w:rPr>
      </w:pPr>
      <w:r>
        <w:rPr>
          <w:rFonts w:ascii="Times New Roman" w:hAnsi="Times New Roman" w:cs="Times New Roman"/>
          <w:noProof/>
          <w:sz w:val="20"/>
          <w:szCs w:val="20"/>
        </w:rPr>
        <w:pict>
          <v:shape id="_x0000_s1042" type="#_x0000_t32" style="position:absolute;margin-left:97.3pt;margin-top:3.05pt;width:0;height:26.95pt;z-index:251670528" o:connectortype="straight">
            <v:stroke endarrow="block"/>
          </v:shape>
        </w:pict>
      </w:r>
    </w:p>
    <w:p w:rsidR="00835F20" w:rsidRDefault="00C147A7" w:rsidP="00CE41C2">
      <w:pPr>
        <w:autoSpaceDE w:val="0"/>
        <w:autoSpaceDN w:val="0"/>
        <w:adjustRightInd w:val="0"/>
        <w:spacing w:line="240" w:lineRule="auto"/>
        <w:outlineLvl w:val="0"/>
        <w:rPr>
          <w:rFonts w:ascii="Times New Roman" w:hAnsi="Times New Roman" w:cs="Times New Roman"/>
          <w:sz w:val="48"/>
          <w:szCs w:val="48"/>
        </w:rPr>
      </w:pPr>
      <w:r>
        <w:rPr>
          <w:rFonts w:ascii="Times New Roman" w:hAnsi="Times New Roman" w:cs="Times New Roman"/>
          <w:noProof/>
          <w:sz w:val="48"/>
          <w:szCs w:val="48"/>
        </w:rPr>
        <w:pict>
          <v:shape id="_x0000_s1038" type="#_x0000_t32" style="position:absolute;margin-left:631.35pt;margin-top:8.9pt;width:.65pt;height:33.15pt;flip:x y;z-index:251667456" o:connectortype="straight">
            <v:stroke endarrow="block"/>
          </v:shape>
        </w:pict>
      </w:r>
    </w:p>
    <w:p w:rsidR="00835F20" w:rsidRDefault="00835F20" w:rsidP="00835F20">
      <w:pPr>
        <w:framePr w:wrap="none" w:vAnchor="page" w:hAnchor="page" w:x="9613" w:y="9857"/>
        <w:spacing w:line="310" w:lineRule="exact"/>
        <w:ind w:left="100"/>
      </w:pPr>
      <w:r>
        <w:rPr>
          <w:rStyle w:val="82"/>
          <w:b w:val="0"/>
          <w:bCs w:val="0"/>
        </w:rPr>
        <w:t>30 дней</w:t>
      </w:r>
    </w:p>
    <w:p w:rsidR="00416C2C" w:rsidRDefault="00416C2C" w:rsidP="00CE41C2">
      <w:pPr>
        <w:pStyle w:val="32"/>
        <w:framePr w:w="3319" w:h="1804" w:hRule="exact" w:wrap="none" w:vAnchor="page" w:hAnchor="page" w:x="3996" w:y="9116"/>
        <w:shd w:val="clear" w:color="auto" w:fill="auto"/>
        <w:spacing w:line="211" w:lineRule="exact"/>
        <w:jc w:val="both"/>
      </w:pPr>
      <w:r>
        <w:t>Шаг 3.</w:t>
      </w:r>
    </w:p>
    <w:p w:rsidR="00416C2C" w:rsidRDefault="00416C2C" w:rsidP="00CE41C2">
      <w:pPr>
        <w:pStyle w:val="32"/>
        <w:framePr w:w="3319" w:h="1804" w:hRule="exact" w:wrap="none" w:vAnchor="page" w:hAnchor="page" w:x="3996" w:y="9116"/>
        <w:shd w:val="clear" w:color="auto" w:fill="auto"/>
        <w:spacing w:line="211" w:lineRule="exact"/>
        <w:ind w:right="440"/>
        <w:jc w:val="both"/>
      </w:pPr>
      <w:r>
        <w:t>Сдать дизайн-проект вывески на согласование в трех экземплярах по адресу: ст. Нововеличковская ул. Красная, 55.</w:t>
      </w:r>
    </w:p>
    <w:p w:rsidR="00416C2C" w:rsidRDefault="00416C2C" w:rsidP="00CE41C2">
      <w:pPr>
        <w:pStyle w:val="32"/>
        <w:framePr w:w="3319" w:h="1804" w:hRule="exact" w:wrap="none" w:vAnchor="page" w:hAnchor="page" w:x="3996" w:y="9116"/>
        <w:shd w:val="clear" w:color="auto" w:fill="auto"/>
        <w:spacing w:line="211" w:lineRule="exact"/>
        <w:jc w:val="both"/>
      </w:pPr>
      <w:r>
        <w:t>В приемное время.</w:t>
      </w:r>
    </w:p>
    <w:p w:rsidR="00416C2C" w:rsidRDefault="00416C2C" w:rsidP="00CE41C2">
      <w:pPr>
        <w:pStyle w:val="32"/>
        <w:framePr w:w="3319" w:h="1804" w:hRule="exact" w:wrap="none" w:vAnchor="page" w:hAnchor="page" w:x="3996" w:y="9116"/>
        <w:shd w:val="clear" w:color="auto" w:fill="auto"/>
        <w:spacing w:line="211" w:lineRule="exact"/>
        <w:ind w:right="180"/>
        <w:jc w:val="both"/>
      </w:pPr>
      <w:r>
        <w:t>При себе необходимо иметь паспорт и / или доверенность</w:t>
      </w:r>
    </w:p>
    <w:p w:rsidR="00835F20" w:rsidRDefault="00C147A7" w:rsidP="00CE41C2">
      <w:pPr>
        <w:autoSpaceDE w:val="0"/>
        <w:autoSpaceDN w:val="0"/>
        <w:adjustRightInd w:val="0"/>
        <w:spacing w:line="240" w:lineRule="auto"/>
        <w:ind w:left="709"/>
        <w:outlineLvl w:val="0"/>
        <w:rPr>
          <w:rFonts w:ascii="Times New Roman" w:hAnsi="Times New Roman" w:cs="Times New Roman"/>
          <w:sz w:val="48"/>
          <w:szCs w:val="48"/>
        </w:rPr>
      </w:pPr>
      <w:r>
        <w:rPr>
          <w:rFonts w:ascii="Times New Roman" w:hAnsi="Times New Roman" w:cs="Times New Roman"/>
          <w:noProof/>
          <w:sz w:val="48"/>
          <w:szCs w:val="48"/>
        </w:rPr>
        <w:pict>
          <v:shape id="_x0000_s1043" type="#_x0000_t32" style="position:absolute;left:0;text-align:left;margin-left:327.1pt;margin-top:42.85pt;width:33.8pt;height:0;z-index:251671552" o:connectortype="straight">
            <v:stroke endarrow="block"/>
          </v:shape>
        </w:pict>
      </w:r>
      <w:r w:rsidR="00CE41C2" w:rsidRPr="00CE41C2">
        <w:rPr>
          <w:rFonts w:ascii="Times New Roman" w:hAnsi="Times New Roman" w:cs="Times New Roman"/>
          <w:noProof/>
          <w:sz w:val="48"/>
          <w:szCs w:val="48"/>
        </w:rPr>
        <w:drawing>
          <wp:inline distT="0" distB="0" distL="0" distR="0">
            <wp:extent cx="1150098" cy="874644"/>
            <wp:effectExtent l="19050" t="0" r="0" b="0"/>
            <wp:docPr id="467" name="Рисунок 19"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5"/>
                    <pic:cNvPicPr>
                      <a:picLocks noChangeAspect="1" noChangeArrowheads="1"/>
                    </pic:cNvPicPr>
                  </pic:nvPicPr>
                  <pic:blipFill>
                    <a:blip r:embed="rId154" cstate="email">
                      <a:extLst>
                        <a:ext uri="{28A0092B-C50C-407E-A947-70E740481C1C}">
                          <a14:useLocalDpi xmlns:a14="http://schemas.microsoft.com/office/drawing/2010/main"/>
                        </a:ext>
                      </a:extLst>
                    </a:blip>
                    <a:srcRect/>
                    <a:stretch>
                      <a:fillRect/>
                    </a:stretch>
                  </pic:blipFill>
                  <pic:spPr bwMode="auto">
                    <a:xfrm>
                      <a:off x="0" y="0"/>
                      <a:ext cx="1147628" cy="872766"/>
                    </a:xfrm>
                    <a:prstGeom prst="rect">
                      <a:avLst/>
                    </a:prstGeom>
                    <a:noFill/>
                    <a:ln w="9525">
                      <a:noFill/>
                      <a:miter lim="800000"/>
                      <a:headEnd/>
                      <a:tailEnd/>
                    </a:ln>
                  </pic:spPr>
                </pic:pic>
              </a:graphicData>
            </a:graphic>
          </wp:inline>
        </w:drawing>
      </w:r>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Pr="00416C2C" w:rsidRDefault="00835F20" w:rsidP="00835F20">
      <w:pPr>
        <w:pStyle w:val="32"/>
        <w:framePr w:w="5731" w:h="893" w:hRule="exact" w:wrap="none" w:vAnchor="page" w:hAnchor="page" w:x="9826" w:y="9691"/>
        <w:shd w:val="clear" w:color="auto" w:fill="auto"/>
        <w:spacing w:line="211" w:lineRule="exact"/>
        <w:ind w:left="2554" w:right="480"/>
        <w:jc w:val="center"/>
      </w:pPr>
      <w:r>
        <w:t xml:space="preserve">Шаг </w:t>
      </w:r>
      <w:r w:rsidRPr="00416C2C">
        <w:rPr>
          <w:rStyle w:val="3FranklinGothicDemiCond8pt0pt"/>
          <w:i w:val="0"/>
          <w:lang w:val="ru-RU"/>
        </w:rPr>
        <w:t>4</w:t>
      </w:r>
    </w:p>
    <w:p w:rsidR="00835F20" w:rsidRDefault="00835F20" w:rsidP="00835F20">
      <w:pPr>
        <w:pStyle w:val="32"/>
        <w:framePr w:w="5731" w:h="893" w:hRule="exact" w:wrap="none" w:vAnchor="page" w:hAnchor="page" w:x="9826" w:y="9691"/>
        <w:shd w:val="clear" w:color="auto" w:fill="auto"/>
        <w:spacing w:line="211" w:lineRule="exact"/>
        <w:ind w:left="2554" w:right="160"/>
      </w:pPr>
      <w:r>
        <w:t>Срок рассмотрения - 30 дней,</w:t>
      </w:r>
      <w:r>
        <w:br/>
        <w:t>даже если дизайн-проект</w:t>
      </w:r>
      <w:r>
        <w:br/>
        <w:t>вывески сдавался повторно</w:t>
      </w:r>
    </w:p>
    <w:p w:rsidR="00835F20" w:rsidRDefault="00835F20" w:rsidP="00835F20">
      <w:pPr>
        <w:autoSpaceDE w:val="0"/>
        <w:autoSpaceDN w:val="0"/>
        <w:adjustRightInd w:val="0"/>
        <w:spacing w:line="240" w:lineRule="auto"/>
        <w:outlineLvl w:val="0"/>
        <w:rPr>
          <w:rFonts w:ascii="Times New Roman" w:hAnsi="Times New Roman" w:cs="Times New Roman"/>
          <w:sz w:val="48"/>
          <w:szCs w:val="48"/>
        </w:rPr>
      </w:pPr>
    </w:p>
    <w:p w:rsidR="00CE41C2" w:rsidRDefault="00CE41C2" w:rsidP="00CE41C2">
      <w:pPr>
        <w:pStyle w:val="41"/>
        <w:framePr w:w="10906" w:h="1180" w:hRule="exact" w:wrap="none" w:vAnchor="page" w:hAnchor="page" w:x="1076" w:y="1290"/>
        <w:shd w:val="clear" w:color="auto" w:fill="auto"/>
        <w:spacing w:after="0" w:line="566" w:lineRule="exact"/>
        <w:ind w:right="2380"/>
        <w:jc w:val="left"/>
      </w:pPr>
      <w:bookmarkStart w:id="137" w:name="bookmark2"/>
      <w:r>
        <w:t>ЧТО ДОЛЖЕН СОДЕРЖАТЬ ДИЗАЙН-ПРОЕКТ* ДЛЯ СОГЛАСОВАНИЯ ВЫВЕСКИ?</w:t>
      </w:r>
      <w:bookmarkEnd w:id="137"/>
    </w:p>
    <w:p w:rsidR="00CE41C2" w:rsidRDefault="00CE41C2"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5A6910">
      <w:pPr>
        <w:pStyle w:val="33"/>
        <w:framePr w:w="10906" w:h="3360" w:hRule="exact" w:wrap="none" w:vAnchor="page" w:hAnchor="page" w:x="1161" w:y="3096"/>
        <w:shd w:val="clear" w:color="auto" w:fill="auto"/>
        <w:spacing w:before="0" w:after="317" w:line="190" w:lineRule="exact"/>
      </w:pPr>
      <w:r>
        <w:t>Состав:</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адрес расположения объекта;</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фотография существующего объекта;</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фотомонтаж размещения вывески на объекте;</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краткая пояснительная записка;</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описание конструкции вывески;</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используемые материалы отделки и их цвета;</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размеры проектируемой вывески;</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 xml:space="preserve">на </w:t>
      </w:r>
      <w:proofErr w:type="spellStart"/>
      <w:r>
        <w:t>фотофиксации</w:t>
      </w:r>
      <w:proofErr w:type="spellEnd"/>
      <w:r>
        <w:t xml:space="preserve"> существующего положения должно быть видно, как располагаются другие вывески на здании.</w:t>
      </w:r>
    </w:p>
    <w:p w:rsidR="00CE41C2" w:rsidRDefault="00CE41C2" w:rsidP="00835F20">
      <w:pPr>
        <w:autoSpaceDE w:val="0"/>
        <w:autoSpaceDN w:val="0"/>
        <w:adjustRightInd w:val="0"/>
        <w:spacing w:line="240" w:lineRule="auto"/>
        <w:outlineLvl w:val="0"/>
        <w:rPr>
          <w:rFonts w:ascii="Times New Roman" w:hAnsi="Times New Roman" w:cs="Times New Roman"/>
          <w:sz w:val="48"/>
          <w:szCs w:val="48"/>
        </w:rPr>
      </w:pPr>
    </w:p>
    <w:p w:rsidR="00CE41C2" w:rsidRDefault="00CE41C2" w:rsidP="00835F20">
      <w:pPr>
        <w:autoSpaceDE w:val="0"/>
        <w:autoSpaceDN w:val="0"/>
        <w:adjustRightInd w:val="0"/>
        <w:spacing w:line="240" w:lineRule="auto"/>
        <w:outlineLvl w:val="0"/>
        <w:rPr>
          <w:rFonts w:ascii="Times New Roman" w:hAnsi="Times New Roman" w:cs="Times New Roman"/>
          <w:sz w:val="48"/>
          <w:szCs w:val="48"/>
        </w:rPr>
      </w:pPr>
    </w:p>
    <w:p w:rsidR="00CE41C2" w:rsidRDefault="00CE41C2" w:rsidP="00835F20">
      <w:pPr>
        <w:autoSpaceDE w:val="0"/>
        <w:autoSpaceDN w:val="0"/>
        <w:adjustRightInd w:val="0"/>
        <w:spacing w:line="240" w:lineRule="auto"/>
        <w:outlineLvl w:val="0"/>
        <w:rPr>
          <w:rFonts w:ascii="Times New Roman" w:hAnsi="Times New Roman" w:cs="Times New Roman"/>
          <w:sz w:val="48"/>
          <w:szCs w:val="48"/>
        </w:rPr>
      </w:pPr>
    </w:p>
    <w:p w:rsidR="00CE41C2" w:rsidRDefault="00CE41C2" w:rsidP="00CE41C2">
      <w:pPr>
        <w:autoSpaceDE w:val="0"/>
        <w:autoSpaceDN w:val="0"/>
        <w:adjustRightInd w:val="0"/>
        <w:spacing w:line="240" w:lineRule="auto"/>
        <w:outlineLvl w:val="0"/>
        <w:rPr>
          <w:rFonts w:ascii="Times New Roman" w:hAnsi="Times New Roman" w:cs="Times New Roman"/>
          <w:sz w:val="48"/>
          <w:szCs w:val="48"/>
        </w:rPr>
      </w:pPr>
      <w:r>
        <w:rPr>
          <w:rFonts w:ascii="Times New Roman" w:hAnsi="Times New Roman" w:cs="Times New Roman"/>
          <w:sz w:val="48"/>
          <w:szCs w:val="48"/>
        </w:rPr>
        <w:t xml:space="preserve">                                                                           </w:t>
      </w:r>
    </w:p>
    <w:p w:rsidR="00CE41C2" w:rsidRPr="005A6910" w:rsidRDefault="005A6910" w:rsidP="00CE41C2">
      <w:pPr>
        <w:autoSpaceDE w:val="0"/>
        <w:autoSpaceDN w:val="0"/>
        <w:adjustRightInd w:val="0"/>
        <w:spacing w:line="240" w:lineRule="auto"/>
        <w:jc w:val="right"/>
        <w:outlineLvl w:val="0"/>
        <w:rPr>
          <w:rFonts w:ascii="Times New Roman" w:hAnsi="Times New Roman" w:cs="Times New Roman"/>
          <w:sz w:val="24"/>
          <w:szCs w:val="24"/>
        </w:rPr>
      </w:pPr>
      <w:r>
        <w:rPr>
          <w:rFonts w:ascii="Times New Roman" w:hAnsi="Times New Roman" w:cs="Times New Roman"/>
          <w:sz w:val="24"/>
          <w:szCs w:val="24"/>
        </w:rPr>
        <w:t>2</w:t>
      </w:r>
    </w:p>
    <w:p w:rsidR="00CE41C2" w:rsidRDefault="00CE41C2" w:rsidP="00835F20">
      <w:pPr>
        <w:autoSpaceDE w:val="0"/>
        <w:autoSpaceDN w:val="0"/>
        <w:adjustRightInd w:val="0"/>
        <w:spacing w:line="240" w:lineRule="auto"/>
        <w:outlineLvl w:val="0"/>
        <w:rPr>
          <w:rFonts w:ascii="Times New Roman" w:hAnsi="Times New Roman" w:cs="Times New Roman"/>
          <w:sz w:val="48"/>
          <w:szCs w:val="48"/>
        </w:rPr>
      </w:pPr>
    </w:p>
    <w:p w:rsidR="00CE41C2" w:rsidRDefault="00CE41C2"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835F20">
      <w:pPr>
        <w:autoSpaceDE w:val="0"/>
        <w:autoSpaceDN w:val="0"/>
        <w:adjustRightInd w:val="0"/>
        <w:spacing w:line="240" w:lineRule="auto"/>
        <w:outlineLvl w:val="0"/>
        <w:rPr>
          <w:rFonts w:ascii="Times New Roman" w:hAnsi="Times New Roman" w:cs="Times New Roman"/>
          <w:sz w:val="48"/>
          <w:szCs w:val="48"/>
        </w:rPr>
        <w:sectPr w:rsidR="005A6910" w:rsidSect="00835F20">
          <w:pgSz w:w="16838" w:h="11906" w:orient="landscape"/>
          <w:pgMar w:top="1701" w:right="253" w:bottom="850" w:left="1134" w:header="255" w:footer="720" w:gutter="0"/>
          <w:pgNumType w:start="1"/>
          <w:cols w:space="720"/>
          <w:titlePg/>
          <w:docGrid w:linePitch="299"/>
        </w:sect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25871" cy="4397516"/>
            <wp:effectExtent l="19050" t="0" r="3479" b="0"/>
            <wp:docPr id="33" name="Рисунок 3" descr="C:\Users\Пользователь\Desktop\Вывески\Типовые решения вывески 2020_P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Вывески\Типовые решения вывески 2020_Page4.jpg"/>
                    <pic:cNvPicPr>
                      <a:picLocks noChangeAspect="1" noChangeArrowheads="1"/>
                    </pic:cNvPicPr>
                  </pic:nvPicPr>
                  <pic:blipFill>
                    <a:blip r:embed="rId155" cstate="email">
                      <a:extLst>
                        <a:ext uri="{28A0092B-C50C-407E-A947-70E740481C1C}">
                          <a14:useLocalDpi xmlns:a14="http://schemas.microsoft.com/office/drawing/2010/main"/>
                        </a:ext>
                      </a:extLst>
                    </a:blip>
                    <a:srcRect/>
                    <a:stretch>
                      <a:fillRect/>
                    </a:stretch>
                  </pic:blipFill>
                  <pic:spPr bwMode="auto">
                    <a:xfrm>
                      <a:off x="0" y="0"/>
                      <a:ext cx="6228764" cy="4399560"/>
                    </a:xfrm>
                    <a:prstGeom prst="rect">
                      <a:avLst/>
                    </a:prstGeom>
                    <a:noFill/>
                    <a:ln w="9525">
                      <a:noFill/>
                      <a:miter lim="800000"/>
                      <a:headEnd/>
                      <a:tailEnd/>
                    </a:ln>
                  </pic:spPr>
                </pic:pic>
              </a:graphicData>
            </a:graphic>
          </wp:inline>
        </w:drawing>
      </w:r>
    </w:p>
    <w:p w:rsidR="0052001A" w:rsidRPr="0052001A" w:rsidRDefault="0052001A" w:rsidP="00864D17">
      <w:pPr>
        <w:autoSpaceDE w:val="0"/>
        <w:autoSpaceDN w:val="0"/>
        <w:adjustRightInd w:val="0"/>
        <w:spacing w:line="240" w:lineRule="auto"/>
        <w:jc w:val="center"/>
        <w:outlineLvl w:val="0"/>
        <w:rPr>
          <w:rFonts w:ascii="Times New Roman" w:hAnsi="Times New Roman" w:cs="Times New Roman"/>
          <w:sz w:val="24"/>
          <w:szCs w:val="24"/>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227501" cy="4398667"/>
            <wp:effectExtent l="19050" t="0" r="1849" b="0"/>
            <wp:docPr id="35" name="Рисунок 4" descr="C:\Users\Пользователь\Desktop\Вывески\Типовые решения вывески 2020_P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Вывески\Типовые решения вывески 2020_Page5.jpg"/>
                    <pic:cNvPicPr>
                      <a:picLocks noChangeAspect="1" noChangeArrowheads="1"/>
                    </pic:cNvPicPr>
                  </pic:nvPicPr>
                  <pic:blipFill>
                    <a:blip r:embed="rId156" cstate="email">
                      <a:extLst>
                        <a:ext uri="{28A0092B-C50C-407E-A947-70E740481C1C}">
                          <a14:useLocalDpi xmlns:a14="http://schemas.microsoft.com/office/drawing/2010/main"/>
                        </a:ext>
                      </a:extLst>
                    </a:blip>
                    <a:srcRect/>
                    <a:stretch>
                      <a:fillRect/>
                    </a:stretch>
                  </pic:blipFill>
                  <pic:spPr bwMode="auto">
                    <a:xfrm>
                      <a:off x="0" y="0"/>
                      <a:ext cx="6241208" cy="4408349"/>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18370" cy="3895506"/>
            <wp:effectExtent l="19050" t="0" r="0" b="0"/>
            <wp:docPr id="36" name="Рисунок 5" descr="C:\Users\Пользователь\Desktop\Вывески\Типовые решения вывески 2020_P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Вывески\Типовые решения вывески 2020_Page6.jpg"/>
                    <pic:cNvPicPr>
                      <a:picLocks noChangeAspect="1" noChangeArrowheads="1"/>
                    </pic:cNvPicPr>
                  </pic:nvPicPr>
                  <pic:blipFill>
                    <a:blip r:embed="rId157" cstate="email">
                      <a:extLst>
                        <a:ext uri="{28A0092B-C50C-407E-A947-70E740481C1C}">
                          <a14:useLocalDpi xmlns:a14="http://schemas.microsoft.com/office/drawing/2010/main"/>
                        </a:ext>
                      </a:extLst>
                    </a:blip>
                    <a:srcRect/>
                    <a:stretch>
                      <a:fillRect/>
                    </a:stretch>
                  </pic:blipFill>
                  <pic:spPr bwMode="auto">
                    <a:xfrm>
                      <a:off x="0" y="0"/>
                      <a:ext cx="6220733" cy="3896986"/>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180213" cy="4365266"/>
            <wp:effectExtent l="19050" t="0" r="0" b="0"/>
            <wp:docPr id="37" name="Рисунок 6" descr="C:\Users\Пользователь\Desktop\Вывески\Типовые решения вывески 2020_P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Вывески\Типовые решения вывески 2020_Page7.jpg"/>
                    <pic:cNvPicPr>
                      <a:picLocks noChangeAspect="1" noChangeArrowheads="1"/>
                    </pic:cNvPicPr>
                  </pic:nvPicPr>
                  <pic:blipFill>
                    <a:blip r:embed="rId158" cstate="email">
                      <a:extLst>
                        <a:ext uri="{28A0092B-C50C-407E-A947-70E740481C1C}">
                          <a14:useLocalDpi xmlns:a14="http://schemas.microsoft.com/office/drawing/2010/main"/>
                        </a:ext>
                      </a:extLst>
                    </a:blip>
                    <a:srcRect/>
                    <a:stretch>
                      <a:fillRect/>
                    </a:stretch>
                  </pic:blipFill>
                  <pic:spPr bwMode="auto">
                    <a:xfrm>
                      <a:off x="0" y="0"/>
                      <a:ext cx="6185765" cy="4369188"/>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308309" cy="4455744"/>
            <wp:effectExtent l="19050" t="0" r="0" b="0"/>
            <wp:docPr id="39" name="Рисунок 8" descr="C:\Users\Пользователь\Desktop\Вывески\Типовые решения вывески 2020_Pag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ользователь\Desktop\Вывески\Типовые решения вывески 2020_Page8.jpg"/>
                    <pic:cNvPicPr>
                      <a:picLocks noChangeAspect="1" noChangeArrowheads="1"/>
                    </pic:cNvPicPr>
                  </pic:nvPicPr>
                  <pic:blipFill>
                    <a:blip r:embed="rId159" cstate="email">
                      <a:extLst>
                        <a:ext uri="{28A0092B-C50C-407E-A947-70E740481C1C}">
                          <a14:useLocalDpi xmlns:a14="http://schemas.microsoft.com/office/drawing/2010/main"/>
                        </a:ext>
                      </a:extLst>
                    </a:blip>
                    <a:srcRect/>
                    <a:stretch>
                      <a:fillRect/>
                    </a:stretch>
                  </pic:blipFill>
                  <pic:spPr bwMode="auto">
                    <a:xfrm>
                      <a:off x="0" y="0"/>
                      <a:ext cx="6311240" cy="4457814"/>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308307" cy="4455743"/>
            <wp:effectExtent l="19050" t="0" r="0" b="0"/>
            <wp:docPr id="40" name="Рисунок 9" descr="C:\Users\Пользователь\Desktop\Вывески\Типовые решения вывески 2020_Pa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ользователь\Desktop\Вывески\Типовые решения вывески 2020_Page9.jpg"/>
                    <pic:cNvPicPr>
                      <a:picLocks noChangeAspect="1" noChangeArrowheads="1"/>
                    </pic:cNvPicPr>
                  </pic:nvPicPr>
                  <pic:blipFill>
                    <a:blip r:embed="rId160" cstate="email">
                      <a:extLst>
                        <a:ext uri="{28A0092B-C50C-407E-A947-70E740481C1C}">
                          <a14:useLocalDpi xmlns:a14="http://schemas.microsoft.com/office/drawing/2010/main"/>
                        </a:ext>
                      </a:extLst>
                    </a:blip>
                    <a:srcRect/>
                    <a:stretch>
                      <a:fillRect/>
                    </a:stretch>
                  </pic:blipFill>
                  <pic:spPr bwMode="auto">
                    <a:xfrm>
                      <a:off x="0" y="0"/>
                      <a:ext cx="6311238" cy="4457813"/>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97050" cy="4447792"/>
            <wp:effectExtent l="19050" t="0" r="8500" b="0"/>
            <wp:docPr id="41" name="Рисунок 10" descr="C:\Users\Пользователь\Desktop\Вывески\Типовые решения вывески 2020_Pag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ользователь\Desktop\Вывески\Типовые решения вывески 2020_Page10.jpg"/>
                    <pic:cNvPicPr>
                      <a:picLocks noChangeAspect="1" noChangeArrowheads="1"/>
                    </pic:cNvPicPr>
                  </pic:nvPicPr>
                  <pic:blipFill>
                    <a:blip r:embed="rId161" cstate="email">
                      <a:extLst>
                        <a:ext uri="{28A0092B-C50C-407E-A947-70E740481C1C}">
                          <a14:useLocalDpi xmlns:a14="http://schemas.microsoft.com/office/drawing/2010/main"/>
                        </a:ext>
                      </a:extLst>
                    </a:blip>
                    <a:srcRect/>
                    <a:stretch>
                      <a:fillRect/>
                    </a:stretch>
                  </pic:blipFill>
                  <pic:spPr bwMode="auto">
                    <a:xfrm>
                      <a:off x="0" y="0"/>
                      <a:ext cx="6299975" cy="4449858"/>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285794" cy="4439841"/>
            <wp:effectExtent l="19050" t="0" r="706" b="0"/>
            <wp:docPr id="42" name="Рисунок 11" descr="C:\Users\Пользователь\Desktop\Вывески\Типовые решения вывески 2020_Pag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Пользователь\Desktop\Вывески\Типовые решения вывески 2020_Page11.jpg"/>
                    <pic:cNvPicPr>
                      <a:picLocks noChangeAspect="1" noChangeArrowheads="1"/>
                    </pic:cNvPicPr>
                  </pic:nvPicPr>
                  <pic:blipFill>
                    <a:blip r:embed="rId162" cstate="email">
                      <a:extLst>
                        <a:ext uri="{28A0092B-C50C-407E-A947-70E740481C1C}">
                          <a14:useLocalDpi xmlns:a14="http://schemas.microsoft.com/office/drawing/2010/main"/>
                        </a:ext>
                      </a:extLst>
                    </a:blip>
                    <a:srcRect/>
                    <a:stretch>
                      <a:fillRect/>
                    </a:stretch>
                  </pic:blipFill>
                  <pic:spPr bwMode="auto">
                    <a:xfrm>
                      <a:off x="0" y="0"/>
                      <a:ext cx="6288714" cy="4441904"/>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14773" cy="4389677"/>
            <wp:effectExtent l="19050" t="0" r="0" b="0"/>
            <wp:docPr id="43" name="Рисунок 12" descr="C:\Users\Пользователь\Desktop\Вывески\Типовые решения вывески 2020_Pag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Пользователь\Desktop\Вывески\Типовые решения вывески 2020_Page12.jpg"/>
                    <pic:cNvPicPr>
                      <a:picLocks noChangeAspect="1" noChangeArrowheads="1"/>
                    </pic:cNvPicPr>
                  </pic:nvPicPr>
                  <pic:blipFill>
                    <a:blip r:embed="rId163" cstate="email">
                      <a:extLst>
                        <a:ext uri="{28A0092B-C50C-407E-A947-70E740481C1C}">
                          <a14:useLocalDpi xmlns:a14="http://schemas.microsoft.com/office/drawing/2010/main"/>
                        </a:ext>
                      </a:extLst>
                    </a:blip>
                    <a:srcRect/>
                    <a:stretch>
                      <a:fillRect/>
                    </a:stretch>
                  </pic:blipFill>
                  <pic:spPr bwMode="auto">
                    <a:xfrm>
                      <a:off x="0" y="0"/>
                      <a:ext cx="6217660" cy="4391716"/>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229508" cy="4400085"/>
            <wp:effectExtent l="19050" t="0" r="0" b="0"/>
            <wp:docPr id="44" name="Рисунок 13" descr="C:\Users\Пользователь\Desktop\Вывески\Типовые решения вывески 2020_Pag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Пользователь\Desktop\Вывески\Типовые решения вывески 2020_Page13.jpg"/>
                    <pic:cNvPicPr>
                      <a:picLocks noChangeAspect="1" noChangeArrowheads="1"/>
                    </pic:cNvPicPr>
                  </pic:nvPicPr>
                  <pic:blipFill>
                    <a:blip r:embed="rId164" cstate="email">
                      <a:extLst>
                        <a:ext uri="{28A0092B-C50C-407E-A947-70E740481C1C}">
                          <a14:useLocalDpi xmlns:a14="http://schemas.microsoft.com/office/drawing/2010/main"/>
                        </a:ext>
                      </a:extLst>
                    </a:blip>
                    <a:srcRect/>
                    <a:stretch>
                      <a:fillRect/>
                    </a:stretch>
                  </pic:blipFill>
                  <pic:spPr bwMode="auto">
                    <a:xfrm>
                      <a:off x="0" y="0"/>
                      <a:ext cx="6232402" cy="4402129"/>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06993" cy="4384182"/>
            <wp:effectExtent l="19050" t="0" r="3307" b="0"/>
            <wp:docPr id="45" name="Рисунок 14" descr="C:\Users\Пользователь\Desktop\Вывески\Типовые решения вывески 2020_Pag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Пользователь\Desktop\Вывески\Типовые решения вывески 2020_Page14.jpg"/>
                    <pic:cNvPicPr>
                      <a:picLocks noChangeAspect="1" noChangeArrowheads="1"/>
                    </pic:cNvPicPr>
                  </pic:nvPicPr>
                  <pic:blipFill>
                    <a:blip r:embed="rId165" cstate="email">
                      <a:extLst>
                        <a:ext uri="{28A0092B-C50C-407E-A947-70E740481C1C}">
                          <a14:useLocalDpi xmlns:a14="http://schemas.microsoft.com/office/drawing/2010/main"/>
                        </a:ext>
                      </a:extLst>
                    </a:blip>
                    <a:srcRect/>
                    <a:stretch>
                      <a:fillRect/>
                    </a:stretch>
                  </pic:blipFill>
                  <pic:spPr bwMode="auto">
                    <a:xfrm>
                      <a:off x="0" y="0"/>
                      <a:ext cx="6209876" cy="4386219"/>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195735" cy="4376230"/>
            <wp:effectExtent l="19050" t="0" r="0" b="0"/>
            <wp:docPr id="46" name="Рисунок 15" descr="C:\Users\Пользователь\Desktop\Вывески\Типовые решения вывески 2020_Pag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Пользователь\Desktop\Вывески\Типовые решения вывески 2020_Page15.jpg"/>
                    <pic:cNvPicPr>
                      <a:picLocks noChangeAspect="1" noChangeArrowheads="1"/>
                    </pic:cNvPicPr>
                  </pic:nvPicPr>
                  <pic:blipFill>
                    <a:blip r:embed="rId166" cstate="email">
                      <a:extLst>
                        <a:ext uri="{28A0092B-C50C-407E-A947-70E740481C1C}">
                          <a14:useLocalDpi xmlns:a14="http://schemas.microsoft.com/office/drawing/2010/main"/>
                        </a:ext>
                      </a:extLst>
                    </a:blip>
                    <a:srcRect/>
                    <a:stretch>
                      <a:fillRect/>
                    </a:stretch>
                  </pic:blipFill>
                  <pic:spPr bwMode="auto">
                    <a:xfrm>
                      <a:off x="0" y="0"/>
                      <a:ext cx="6198613" cy="4378263"/>
                    </a:xfrm>
                    <a:prstGeom prst="rect">
                      <a:avLst/>
                    </a:prstGeom>
                    <a:noFill/>
                    <a:ln w="9525">
                      <a:noFill/>
                      <a:miter lim="800000"/>
                      <a:headEnd/>
                      <a:tailEnd/>
                    </a:ln>
                  </pic:spPr>
                </pic:pic>
              </a:graphicData>
            </a:graphic>
          </wp:inline>
        </w:drawing>
      </w:r>
    </w:p>
    <w:p w:rsidR="0052001A" w:rsidRDefault="0052001A" w:rsidP="003A1369">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06993" cy="4384182"/>
            <wp:effectExtent l="19050" t="0" r="3307" b="0"/>
            <wp:docPr id="47" name="Рисунок 16" descr="C:\Users\Пользователь\Desktop\Вывески\Типовые решения вывески 2020_Page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Пользователь\Desktop\Вывески\Типовые решения вывески 2020_Page16.jpg"/>
                    <pic:cNvPicPr>
                      <a:picLocks noChangeAspect="1" noChangeArrowheads="1"/>
                    </pic:cNvPicPr>
                  </pic:nvPicPr>
                  <pic:blipFill>
                    <a:blip r:embed="rId167" cstate="email">
                      <a:extLst>
                        <a:ext uri="{28A0092B-C50C-407E-A947-70E740481C1C}">
                          <a14:useLocalDpi xmlns:a14="http://schemas.microsoft.com/office/drawing/2010/main"/>
                        </a:ext>
                      </a:extLst>
                    </a:blip>
                    <a:srcRect/>
                    <a:stretch>
                      <a:fillRect/>
                    </a:stretch>
                  </pic:blipFill>
                  <pic:spPr bwMode="auto">
                    <a:xfrm>
                      <a:off x="0" y="0"/>
                      <a:ext cx="6209876" cy="4386219"/>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203647" cy="4381818"/>
            <wp:effectExtent l="19050" t="0" r="6653" b="0"/>
            <wp:docPr id="49" name="Рисунок 18" descr="C:\Users\Пользователь\Desktop\Вывески\Типовые решения вывески 2020_Page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Пользователь\Desktop\Вывески\Типовые решения вывески 2020_Page17.jpg"/>
                    <pic:cNvPicPr>
                      <a:picLocks noChangeAspect="1" noChangeArrowheads="1"/>
                    </pic:cNvPicPr>
                  </pic:nvPicPr>
                  <pic:blipFill>
                    <a:blip r:embed="rId168" cstate="email">
                      <a:extLst>
                        <a:ext uri="{28A0092B-C50C-407E-A947-70E740481C1C}">
                          <a14:useLocalDpi xmlns:a14="http://schemas.microsoft.com/office/drawing/2010/main"/>
                        </a:ext>
                      </a:extLst>
                    </a:blip>
                    <a:srcRect/>
                    <a:stretch>
                      <a:fillRect/>
                    </a:stretch>
                  </pic:blipFill>
                  <pic:spPr bwMode="auto">
                    <a:xfrm>
                      <a:off x="0" y="0"/>
                      <a:ext cx="6206529" cy="4383854"/>
                    </a:xfrm>
                    <a:prstGeom prst="rect">
                      <a:avLst/>
                    </a:prstGeom>
                    <a:noFill/>
                    <a:ln w="9525">
                      <a:noFill/>
                      <a:miter lim="800000"/>
                      <a:headEnd/>
                      <a:tailEnd/>
                    </a:ln>
                  </pic:spPr>
                </pic:pic>
              </a:graphicData>
            </a:graphic>
          </wp:inline>
        </w:drawing>
      </w:r>
    </w:p>
    <w:p w:rsidR="0052001A"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18250" cy="4392133"/>
            <wp:effectExtent l="19050" t="0" r="0" b="0"/>
            <wp:docPr id="51" name="Рисунок 20" descr="C:\Users\Пользователь\Desktop\Вывески\Типовые решения вывески 2020_Page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Пользователь\Desktop\Вывески\Типовые решения вывески 2020_Page18.jpg"/>
                    <pic:cNvPicPr>
                      <a:picLocks noChangeAspect="1" noChangeArrowheads="1"/>
                    </pic:cNvPicPr>
                  </pic:nvPicPr>
                  <pic:blipFill>
                    <a:blip r:embed="rId169" cstate="email">
                      <a:extLst>
                        <a:ext uri="{28A0092B-C50C-407E-A947-70E740481C1C}">
                          <a14:useLocalDpi xmlns:a14="http://schemas.microsoft.com/office/drawing/2010/main"/>
                        </a:ext>
                      </a:extLst>
                    </a:blip>
                    <a:srcRect/>
                    <a:stretch>
                      <a:fillRect/>
                    </a:stretch>
                  </pic:blipFill>
                  <pic:spPr bwMode="auto">
                    <a:xfrm>
                      <a:off x="0" y="0"/>
                      <a:ext cx="6221139" cy="4394173"/>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240765" cy="4408036"/>
            <wp:effectExtent l="19050" t="0" r="7635" b="0"/>
            <wp:docPr id="52" name="Рисунок 21" descr="C:\Users\Пользователь\Desktop\Вывески\Типовые решения вывески 2020_Page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Пользователь\Desktop\Вывески\Типовые решения вывески 2020_Page19.jpg"/>
                    <pic:cNvPicPr>
                      <a:picLocks noChangeAspect="1" noChangeArrowheads="1"/>
                    </pic:cNvPicPr>
                  </pic:nvPicPr>
                  <pic:blipFill>
                    <a:blip r:embed="rId170" cstate="email">
                      <a:extLst>
                        <a:ext uri="{28A0092B-C50C-407E-A947-70E740481C1C}">
                          <a14:useLocalDpi xmlns:a14="http://schemas.microsoft.com/office/drawing/2010/main"/>
                        </a:ext>
                      </a:extLst>
                    </a:blip>
                    <a:srcRect/>
                    <a:stretch>
                      <a:fillRect/>
                    </a:stretch>
                  </pic:blipFill>
                  <pic:spPr bwMode="auto">
                    <a:xfrm>
                      <a:off x="0" y="0"/>
                      <a:ext cx="6243664" cy="4410084"/>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52022" cy="4415987"/>
            <wp:effectExtent l="19050" t="0" r="0" b="0"/>
            <wp:docPr id="53" name="Рисунок 22" descr="C:\Users\Пользователь\Desktop\Вывески\Типовые решения вывески 2020_Page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Пользователь\Desktop\Вывески\Типовые решения вывески 2020_Page20.jpg"/>
                    <pic:cNvPicPr>
                      <a:picLocks noChangeAspect="1" noChangeArrowheads="1"/>
                    </pic:cNvPicPr>
                  </pic:nvPicPr>
                  <pic:blipFill>
                    <a:blip r:embed="rId171" cstate="email">
                      <a:extLst>
                        <a:ext uri="{28A0092B-C50C-407E-A947-70E740481C1C}">
                          <a14:useLocalDpi xmlns:a14="http://schemas.microsoft.com/office/drawing/2010/main"/>
                        </a:ext>
                      </a:extLst>
                    </a:blip>
                    <a:srcRect/>
                    <a:stretch>
                      <a:fillRect/>
                    </a:stretch>
                  </pic:blipFill>
                  <pic:spPr bwMode="auto">
                    <a:xfrm>
                      <a:off x="0" y="0"/>
                      <a:ext cx="6254926" cy="4418038"/>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254530" cy="4417759"/>
            <wp:effectExtent l="19050" t="0" r="0" b="0"/>
            <wp:docPr id="54" name="Рисунок 23" descr="C:\Users\Пользователь\Desktop\Вывески\Типовые решения вывески 2020_Page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Пользователь\Desktop\Вывески\Типовые решения вывески 2020_Page21.jpg"/>
                    <pic:cNvPicPr>
                      <a:picLocks noChangeAspect="1" noChangeArrowheads="1"/>
                    </pic:cNvPicPr>
                  </pic:nvPicPr>
                  <pic:blipFill>
                    <a:blip r:embed="rId172" cstate="email">
                      <a:extLst>
                        <a:ext uri="{28A0092B-C50C-407E-A947-70E740481C1C}">
                          <a14:useLocalDpi xmlns:a14="http://schemas.microsoft.com/office/drawing/2010/main"/>
                        </a:ext>
                      </a:extLst>
                    </a:blip>
                    <a:srcRect/>
                    <a:stretch>
                      <a:fillRect/>
                    </a:stretch>
                  </pic:blipFill>
                  <pic:spPr bwMode="auto">
                    <a:xfrm>
                      <a:off x="0" y="0"/>
                      <a:ext cx="6257436" cy="4419811"/>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14773" cy="4389677"/>
            <wp:effectExtent l="19050" t="0" r="0" b="0"/>
            <wp:docPr id="55" name="Рисунок 24" descr="C:\Users\Пользователь\Desktop\Вывески\Типовые решения вывески 2020_Page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Пользователь\Desktop\Вывески\Типовые решения вывески 2020_Page22.jpg"/>
                    <pic:cNvPicPr>
                      <a:picLocks noChangeAspect="1" noChangeArrowheads="1"/>
                    </pic:cNvPicPr>
                  </pic:nvPicPr>
                  <pic:blipFill>
                    <a:blip r:embed="rId173" cstate="email">
                      <a:extLst>
                        <a:ext uri="{28A0092B-C50C-407E-A947-70E740481C1C}">
                          <a14:useLocalDpi xmlns:a14="http://schemas.microsoft.com/office/drawing/2010/main"/>
                        </a:ext>
                      </a:extLst>
                    </a:blip>
                    <a:srcRect/>
                    <a:stretch>
                      <a:fillRect/>
                    </a:stretch>
                  </pic:blipFill>
                  <pic:spPr bwMode="auto">
                    <a:xfrm>
                      <a:off x="0" y="0"/>
                      <a:ext cx="6217660" cy="4391716"/>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218250" cy="4392133"/>
            <wp:effectExtent l="19050" t="0" r="0" b="0"/>
            <wp:docPr id="56" name="Рисунок 25" descr="C:\Users\Пользователь\Desktop\Вывески\Типовые решения вывески 2020_Page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Пользователь\Desktop\Вывески\Типовые решения вывески 2020_Page23.jpg"/>
                    <pic:cNvPicPr>
                      <a:picLocks noChangeAspect="1" noChangeArrowheads="1"/>
                    </pic:cNvPicPr>
                  </pic:nvPicPr>
                  <pic:blipFill>
                    <a:blip r:embed="rId174" cstate="email">
                      <a:extLst>
                        <a:ext uri="{28A0092B-C50C-407E-A947-70E740481C1C}">
                          <a14:useLocalDpi xmlns:a14="http://schemas.microsoft.com/office/drawing/2010/main"/>
                        </a:ext>
                      </a:extLst>
                    </a:blip>
                    <a:srcRect/>
                    <a:stretch>
                      <a:fillRect/>
                    </a:stretch>
                  </pic:blipFill>
                  <pic:spPr bwMode="auto">
                    <a:xfrm>
                      <a:off x="0" y="0"/>
                      <a:ext cx="6221139" cy="4394173"/>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95736" cy="4376231"/>
            <wp:effectExtent l="19050" t="0" r="0" b="0"/>
            <wp:docPr id="57" name="Рисунок 26" descr="C:\Users\Пользователь\Desktop\Вывески\Типовые решения вывески 2020_Page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Пользователь\Desktop\Вывески\Типовые решения вывески 2020_Page24.jpg"/>
                    <pic:cNvPicPr>
                      <a:picLocks noChangeAspect="1" noChangeArrowheads="1"/>
                    </pic:cNvPicPr>
                  </pic:nvPicPr>
                  <pic:blipFill>
                    <a:blip r:embed="rId175" cstate="email">
                      <a:extLst>
                        <a:ext uri="{28A0092B-C50C-407E-A947-70E740481C1C}">
                          <a14:useLocalDpi xmlns:a14="http://schemas.microsoft.com/office/drawing/2010/main"/>
                        </a:ext>
                      </a:extLst>
                    </a:blip>
                    <a:srcRect/>
                    <a:stretch>
                      <a:fillRect/>
                    </a:stretch>
                  </pic:blipFill>
                  <pic:spPr bwMode="auto">
                    <a:xfrm>
                      <a:off x="0" y="0"/>
                      <a:ext cx="6198614" cy="4378264"/>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198870" cy="4378444"/>
            <wp:effectExtent l="19050" t="0" r="0" b="0"/>
            <wp:docPr id="58" name="Рисунок 27" descr="C:\Users\Пользователь\Desktop\Вывески\Типовые решения вывески 2020_Page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Пользователь\Desktop\Вывески\Типовые решения вывески 2020_Page25.jpg"/>
                    <pic:cNvPicPr>
                      <a:picLocks noChangeAspect="1" noChangeArrowheads="1"/>
                    </pic:cNvPicPr>
                  </pic:nvPicPr>
                  <pic:blipFill>
                    <a:blip r:embed="rId176" cstate="email">
                      <a:extLst>
                        <a:ext uri="{28A0092B-C50C-407E-A947-70E740481C1C}">
                          <a14:useLocalDpi xmlns:a14="http://schemas.microsoft.com/office/drawing/2010/main"/>
                        </a:ext>
                      </a:extLst>
                    </a:blip>
                    <a:srcRect/>
                    <a:stretch>
                      <a:fillRect/>
                    </a:stretch>
                  </pic:blipFill>
                  <pic:spPr bwMode="auto">
                    <a:xfrm>
                      <a:off x="0" y="0"/>
                      <a:ext cx="6201750" cy="4380478"/>
                    </a:xfrm>
                    <a:prstGeom prst="rect">
                      <a:avLst/>
                    </a:prstGeom>
                    <a:noFill/>
                    <a:ln w="9525">
                      <a:noFill/>
                      <a:miter lim="800000"/>
                      <a:headEnd/>
                      <a:tailEnd/>
                    </a:ln>
                  </pic:spPr>
                </pic:pic>
              </a:graphicData>
            </a:graphic>
          </wp:inline>
        </w:drawing>
      </w:r>
    </w:p>
    <w:p w:rsidR="005A6910" w:rsidRDefault="005A6910" w:rsidP="00864D17">
      <w:pPr>
        <w:autoSpaceDE w:val="0"/>
        <w:autoSpaceDN w:val="0"/>
        <w:adjustRightInd w:val="0"/>
        <w:spacing w:line="240" w:lineRule="auto"/>
        <w:jc w:val="center"/>
        <w:outlineLvl w:val="0"/>
        <w:rPr>
          <w:rFonts w:ascii="Times New Roman" w:hAnsi="Times New Roman" w:cs="Times New Roman"/>
          <w:sz w:val="48"/>
          <w:szCs w:val="48"/>
        </w:rPr>
        <w:sectPr w:rsidR="005A6910" w:rsidSect="00813203">
          <w:pgSz w:w="11906" w:h="16838"/>
          <w:pgMar w:top="1134" w:right="850" w:bottom="1134" w:left="1701" w:header="255" w:footer="720" w:gutter="0"/>
          <w:pgNumType w:start="1"/>
          <w:cols w:space="720"/>
          <w:titlePg/>
          <w:docGrid w:linePitch="299"/>
        </w:sectPr>
      </w:pPr>
    </w:p>
    <w:p w:rsidR="005A6910" w:rsidRDefault="005A6910" w:rsidP="005A6910">
      <w:pPr>
        <w:pStyle w:val="24"/>
        <w:framePr w:wrap="none" w:vAnchor="page" w:hAnchor="page" w:x="886" w:y="421"/>
        <w:shd w:val="clear" w:color="auto" w:fill="auto"/>
        <w:spacing w:after="0" w:line="380" w:lineRule="exact"/>
        <w:ind w:left="20"/>
        <w:jc w:val="left"/>
      </w:pPr>
      <w:bookmarkStart w:id="138" w:name="bookmark17"/>
      <w:r>
        <w:lastRenderedPageBreak/>
        <w:t>РЕКОМЕНДУЕМЫЕ ГАРНИТУРЫ</w:t>
      </w:r>
      <w:bookmarkEnd w:id="138"/>
    </w:p>
    <w:p w:rsidR="005A6910" w:rsidRDefault="005A6910" w:rsidP="005A6910">
      <w:pPr>
        <w:pStyle w:val="33"/>
        <w:framePr w:w="6475" w:h="9023" w:hRule="exact" w:wrap="none" w:vAnchor="page" w:hAnchor="page" w:x="841" w:y="1276"/>
        <w:shd w:val="clear" w:color="auto" w:fill="auto"/>
        <w:spacing w:before="0" w:after="168" w:line="190" w:lineRule="exact"/>
        <w:ind w:left="20"/>
        <w:jc w:val="left"/>
      </w:pPr>
      <w:r>
        <w:t>Для хорошей вывески важен правильный шрифт.</w:t>
      </w:r>
    </w:p>
    <w:p w:rsidR="005A6910" w:rsidRDefault="005A6910" w:rsidP="005A6910">
      <w:pPr>
        <w:pStyle w:val="33"/>
        <w:framePr w:w="6475" w:h="9023" w:hRule="exact" w:wrap="none" w:vAnchor="page" w:hAnchor="page" w:x="841" w:y="1276"/>
        <w:shd w:val="clear" w:color="auto" w:fill="auto"/>
        <w:spacing w:before="0" w:after="963" w:line="190" w:lineRule="exact"/>
        <w:ind w:left="20"/>
        <w:jc w:val="left"/>
      </w:pPr>
      <w:r>
        <w:t>Мы подобрали 11 гарнитур:</w:t>
      </w:r>
    </w:p>
    <w:p w:rsidR="005A6910" w:rsidRDefault="005A6910" w:rsidP="005A6910">
      <w:pPr>
        <w:pStyle w:val="26"/>
        <w:framePr w:w="6475" w:h="9023" w:hRule="exact" w:wrap="none" w:vAnchor="page" w:hAnchor="page" w:x="841" w:y="1276"/>
        <w:shd w:val="clear" w:color="auto" w:fill="auto"/>
        <w:spacing w:before="0" w:after="280" w:line="480" w:lineRule="exact"/>
        <w:ind w:left="20"/>
      </w:pPr>
      <w:bookmarkStart w:id="139" w:name="bookmark18"/>
      <w:r>
        <w:t>Правильная вывеска</w:t>
      </w:r>
      <w:bookmarkEnd w:id="139"/>
    </w:p>
    <w:p w:rsidR="005A6910" w:rsidRDefault="005A6910" w:rsidP="005A6910">
      <w:pPr>
        <w:pStyle w:val="33"/>
        <w:framePr w:w="6475" w:h="9023" w:hRule="exact" w:wrap="none" w:vAnchor="page" w:hAnchor="page" w:x="841" w:y="1276"/>
        <w:shd w:val="clear" w:color="auto" w:fill="auto"/>
        <w:spacing w:before="0" w:after="552" w:line="190" w:lineRule="exact"/>
        <w:ind w:left="20"/>
        <w:jc w:val="left"/>
      </w:pPr>
      <w:r>
        <w:rPr>
          <w:lang w:val="en-US"/>
        </w:rPr>
        <w:t>Open</w:t>
      </w:r>
      <w:r w:rsidRPr="0008711D">
        <w:t xml:space="preserve"> </w:t>
      </w:r>
      <w:r>
        <w:rPr>
          <w:lang w:val="en-US"/>
        </w:rPr>
        <w:t>Sans</w:t>
      </w:r>
    </w:p>
    <w:p w:rsidR="005A6910" w:rsidRDefault="005A6910" w:rsidP="005A6910">
      <w:pPr>
        <w:pStyle w:val="26"/>
        <w:framePr w:w="6475" w:h="9023" w:hRule="exact" w:wrap="none" w:vAnchor="page" w:hAnchor="page" w:x="841" w:y="1276"/>
        <w:shd w:val="clear" w:color="auto" w:fill="auto"/>
        <w:spacing w:before="0" w:after="269" w:line="480" w:lineRule="exact"/>
        <w:ind w:left="20"/>
      </w:pPr>
      <w:bookmarkStart w:id="140" w:name="bookmark19"/>
      <w:r>
        <w:t>Правильная вывеска</w:t>
      </w:r>
      <w:bookmarkEnd w:id="140"/>
    </w:p>
    <w:p w:rsidR="005A6910" w:rsidRPr="0008711D" w:rsidRDefault="005A6910" w:rsidP="005A6910">
      <w:pPr>
        <w:pStyle w:val="511"/>
        <w:framePr w:w="6475" w:h="9023" w:hRule="exact" w:wrap="none" w:vAnchor="page" w:hAnchor="page" w:x="841" w:y="1276"/>
        <w:shd w:val="clear" w:color="auto" w:fill="auto"/>
        <w:spacing w:after="484" w:line="210" w:lineRule="exact"/>
        <w:ind w:left="20"/>
        <w:rPr>
          <w:lang w:val="ru-RU"/>
        </w:rPr>
      </w:pPr>
      <w:r>
        <w:rPr>
          <w:rStyle w:val="510pt"/>
        </w:rPr>
        <w:t>Monserrat</w:t>
      </w:r>
    </w:p>
    <w:p w:rsidR="005A6910" w:rsidRDefault="005A6910" w:rsidP="005A6910">
      <w:pPr>
        <w:pStyle w:val="35"/>
        <w:framePr w:w="6475" w:h="9023" w:hRule="exact" w:wrap="none" w:vAnchor="page" w:hAnchor="page" w:x="841" w:y="1276"/>
        <w:shd w:val="clear" w:color="auto" w:fill="auto"/>
        <w:spacing w:before="0" w:after="256" w:line="560" w:lineRule="exact"/>
        <w:ind w:left="20"/>
      </w:pPr>
      <w:bookmarkStart w:id="141" w:name="bookmark20"/>
      <w:r>
        <w:t>Правильная вывеска</w:t>
      </w:r>
      <w:bookmarkEnd w:id="141"/>
    </w:p>
    <w:p w:rsidR="005A6910" w:rsidRPr="0008711D" w:rsidRDefault="005A6910" w:rsidP="005A6910">
      <w:pPr>
        <w:framePr w:w="6475" w:h="9023" w:hRule="exact" w:wrap="none" w:vAnchor="page" w:hAnchor="page" w:x="841" w:y="1276"/>
        <w:spacing w:after="540" w:line="230" w:lineRule="exact"/>
        <w:ind w:left="20"/>
      </w:pPr>
      <w:proofErr w:type="spellStart"/>
      <w:r>
        <w:t>Merriweather</w:t>
      </w:r>
      <w:proofErr w:type="spellEnd"/>
    </w:p>
    <w:p w:rsidR="005A6910" w:rsidRDefault="005A6910" w:rsidP="005A6910">
      <w:pPr>
        <w:pStyle w:val="620"/>
        <w:framePr w:w="6475" w:h="9023" w:hRule="exact" w:wrap="none" w:vAnchor="page" w:hAnchor="page" w:x="841" w:y="1276"/>
        <w:shd w:val="clear" w:color="auto" w:fill="auto"/>
        <w:spacing w:before="0" w:after="272" w:line="480" w:lineRule="exact"/>
        <w:ind w:left="20"/>
      </w:pPr>
      <w:bookmarkStart w:id="142" w:name="bookmark21"/>
      <w:r>
        <w:t>Правильная вывеска</w:t>
      </w:r>
      <w:bookmarkEnd w:id="142"/>
    </w:p>
    <w:p w:rsidR="005A6910" w:rsidRDefault="005A6910" w:rsidP="005A6910">
      <w:pPr>
        <w:pStyle w:val="480"/>
        <w:framePr w:w="6475" w:h="9023" w:hRule="exact" w:wrap="none" w:vAnchor="page" w:hAnchor="page" w:x="841" w:y="1276"/>
        <w:shd w:val="clear" w:color="auto" w:fill="auto"/>
        <w:spacing w:after="573" w:line="200" w:lineRule="exact"/>
        <w:ind w:left="20"/>
        <w:jc w:val="left"/>
      </w:pPr>
      <w:proofErr w:type="spellStart"/>
      <w:r>
        <w:rPr>
          <w:lang w:val="en-US"/>
        </w:rPr>
        <w:t>Comfortaa</w:t>
      </w:r>
      <w:proofErr w:type="spellEnd"/>
    </w:p>
    <w:p w:rsidR="005A6910" w:rsidRDefault="005A6910" w:rsidP="005A6910">
      <w:pPr>
        <w:pStyle w:val="630"/>
        <w:framePr w:w="6475" w:h="9023" w:hRule="exact" w:wrap="none" w:vAnchor="page" w:hAnchor="page" w:x="841" w:y="1276"/>
        <w:shd w:val="clear" w:color="auto" w:fill="auto"/>
        <w:spacing w:before="0" w:after="282" w:line="440" w:lineRule="exact"/>
        <w:ind w:left="20"/>
      </w:pPr>
      <w:bookmarkStart w:id="143" w:name="bookmark22"/>
      <w:r>
        <w:t>Правильная вывеска</w:t>
      </w:r>
      <w:bookmarkEnd w:id="143"/>
    </w:p>
    <w:p w:rsidR="005A6910" w:rsidRPr="0008711D" w:rsidRDefault="005A6910" w:rsidP="005A6910">
      <w:pPr>
        <w:pStyle w:val="640"/>
        <w:framePr w:w="6475" w:h="9023" w:hRule="exact" w:wrap="none" w:vAnchor="page" w:hAnchor="page" w:x="841" w:y="1276"/>
        <w:shd w:val="clear" w:color="auto" w:fill="auto"/>
        <w:spacing w:before="0" w:line="210" w:lineRule="exact"/>
        <w:ind w:left="20"/>
        <w:rPr>
          <w:lang w:val="ru-RU"/>
        </w:rPr>
      </w:pPr>
      <w:r>
        <w:t>Old</w:t>
      </w:r>
      <w:r w:rsidRPr="0008711D">
        <w:rPr>
          <w:lang w:val="ru-RU"/>
        </w:rPr>
        <w:t xml:space="preserve"> </w:t>
      </w:r>
      <w:proofErr w:type="spellStart"/>
      <w:r>
        <w:t>Standart</w:t>
      </w:r>
      <w:proofErr w:type="spellEnd"/>
      <w:r w:rsidRPr="0008711D">
        <w:rPr>
          <w:lang w:val="ru-RU"/>
        </w:rPr>
        <w:t xml:space="preserve"> </w:t>
      </w:r>
      <w:r>
        <w:rPr>
          <w:lang w:val="ru-RU"/>
        </w:rPr>
        <w:t>ТТ</w:t>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5A6910" w:rsidRDefault="005A6910" w:rsidP="00864D17">
      <w:pPr>
        <w:autoSpaceDE w:val="0"/>
        <w:autoSpaceDN w:val="0"/>
        <w:adjustRightInd w:val="0"/>
        <w:spacing w:line="240" w:lineRule="auto"/>
        <w:jc w:val="center"/>
        <w:outlineLvl w:val="0"/>
        <w:rPr>
          <w:rFonts w:ascii="Times New Roman" w:hAnsi="Times New Roman" w:cs="Times New Roman"/>
          <w:sz w:val="48"/>
          <w:szCs w:val="48"/>
        </w:rPr>
      </w:pPr>
    </w:p>
    <w:p w:rsidR="005A6910" w:rsidRDefault="005A6910" w:rsidP="005A6910">
      <w:pPr>
        <w:pStyle w:val="321"/>
        <w:framePr w:w="7219" w:h="8966" w:hRule="exact" w:wrap="none" w:vAnchor="page" w:hAnchor="page" w:x="8656" w:y="1261"/>
        <w:shd w:val="clear" w:color="auto" w:fill="auto"/>
        <w:spacing w:after="302" w:line="420" w:lineRule="exact"/>
        <w:ind w:left="20"/>
      </w:pPr>
      <w:bookmarkStart w:id="144" w:name="bookmark23"/>
      <w:r>
        <w:t>Правильная вывеска</w:t>
      </w:r>
      <w:bookmarkEnd w:id="144"/>
    </w:p>
    <w:p w:rsidR="005A6910" w:rsidRPr="0008711D" w:rsidRDefault="005A6910" w:rsidP="005A6910">
      <w:pPr>
        <w:pStyle w:val="650"/>
        <w:framePr w:w="7219" w:h="8966" w:hRule="exact" w:wrap="none" w:vAnchor="page" w:hAnchor="page" w:x="8656" w:y="1261"/>
        <w:shd w:val="clear" w:color="auto" w:fill="auto"/>
        <w:spacing w:before="0" w:after="516" w:line="190" w:lineRule="exact"/>
        <w:ind w:left="20"/>
        <w:rPr>
          <w:lang w:val="ru-RU"/>
        </w:rPr>
      </w:pPr>
      <w:r>
        <w:t>Oswald</w:t>
      </w:r>
    </w:p>
    <w:p w:rsidR="005A6910" w:rsidRDefault="005A6910" w:rsidP="005A6910">
      <w:pPr>
        <w:pStyle w:val="660"/>
        <w:framePr w:w="7219" w:h="8966" w:hRule="exact" w:wrap="none" w:vAnchor="page" w:hAnchor="page" w:x="8656" w:y="1261"/>
        <w:shd w:val="clear" w:color="auto" w:fill="auto"/>
        <w:spacing w:before="0" w:after="291" w:line="520" w:lineRule="exact"/>
        <w:ind w:left="20"/>
      </w:pPr>
      <w:r>
        <w:t>Правильная вывеска</w:t>
      </w:r>
    </w:p>
    <w:p w:rsidR="005A6910" w:rsidRPr="0008711D" w:rsidRDefault="005A6910" w:rsidP="005A6910">
      <w:pPr>
        <w:pStyle w:val="650"/>
        <w:framePr w:w="7219" w:h="8966" w:hRule="exact" w:wrap="none" w:vAnchor="page" w:hAnchor="page" w:x="8656" w:y="1261"/>
        <w:shd w:val="clear" w:color="auto" w:fill="auto"/>
        <w:spacing w:before="0" w:after="460" w:line="190" w:lineRule="exact"/>
        <w:ind w:left="20"/>
        <w:rPr>
          <w:lang w:val="ru-RU"/>
        </w:rPr>
      </w:pPr>
      <w:r>
        <w:t>Tinos</w:t>
      </w:r>
    </w:p>
    <w:p w:rsidR="005A6910" w:rsidRDefault="005A6910" w:rsidP="005A6910">
      <w:pPr>
        <w:pStyle w:val="670"/>
        <w:framePr w:w="7219" w:h="8966" w:hRule="exact" w:wrap="none" w:vAnchor="page" w:hAnchor="page" w:x="8656" w:y="1261"/>
        <w:shd w:val="clear" w:color="auto" w:fill="auto"/>
        <w:spacing w:before="0" w:after="295" w:line="590" w:lineRule="exact"/>
        <w:ind w:left="20"/>
      </w:pPr>
      <w:bookmarkStart w:id="145" w:name="bookmark24"/>
      <w:r>
        <w:t>Правильная вывеска</w:t>
      </w:r>
      <w:bookmarkEnd w:id="145"/>
    </w:p>
    <w:p w:rsidR="005A6910" w:rsidRDefault="005A6910" w:rsidP="005A6910">
      <w:pPr>
        <w:framePr w:w="7219" w:h="8966" w:hRule="exact" w:wrap="none" w:vAnchor="page" w:hAnchor="page" w:x="8656" w:y="1261"/>
        <w:tabs>
          <w:tab w:val="right" w:pos="7022"/>
        </w:tabs>
        <w:spacing w:after="577" w:line="180" w:lineRule="exact"/>
      </w:pPr>
      <w:r>
        <w:rPr>
          <w:rStyle w:val="90pt"/>
        </w:rPr>
        <w:t>Alice</w:t>
      </w:r>
      <w:r w:rsidRPr="005A6910">
        <w:rPr>
          <w:rStyle w:val="90pt"/>
          <w:lang w:val="ru-RU"/>
        </w:rPr>
        <w:tab/>
      </w:r>
    </w:p>
    <w:p w:rsidR="005A6910" w:rsidRDefault="005A6910" w:rsidP="005A6910">
      <w:pPr>
        <w:pStyle w:val="680"/>
        <w:framePr w:w="7219" w:h="8966" w:hRule="exact" w:wrap="none" w:vAnchor="page" w:hAnchor="page" w:x="8656" w:y="1261"/>
        <w:shd w:val="clear" w:color="auto" w:fill="auto"/>
        <w:spacing w:before="0" w:after="312" w:line="440" w:lineRule="exact"/>
        <w:ind w:left="20"/>
      </w:pPr>
      <w:r>
        <w:t>Правильная вывеска</w:t>
      </w:r>
    </w:p>
    <w:p w:rsidR="005A6910" w:rsidRPr="00D36ECA" w:rsidRDefault="005A6910" w:rsidP="005A6910">
      <w:pPr>
        <w:pStyle w:val="190"/>
        <w:framePr w:w="7219" w:h="8966" w:hRule="exact" w:wrap="none" w:vAnchor="page" w:hAnchor="page" w:x="8656" w:y="1261"/>
        <w:shd w:val="clear" w:color="auto" w:fill="auto"/>
        <w:spacing w:after="512" w:line="160" w:lineRule="exact"/>
        <w:ind w:left="20"/>
      </w:pPr>
      <w:proofErr w:type="spellStart"/>
      <w:r>
        <w:rPr>
          <w:lang w:val="en-US"/>
        </w:rPr>
        <w:t>Oranienbraum</w:t>
      </w:r>
      <w:proofErr w:type="spellEnd"/>
    </w:p>
    <w:p w:rsidR="005A6910" w:rsidRPr="00D36ECA" w:rsidRDefault="005A6910" w:rsidP="005A6910">
      <w:pPr>
        <w:pStyle w:val="660"/>
        <w:framePr w:w="7219" w:h="8966" w:hRule="exact" w:wrap="none" w:vAnchor="page" w:hAnchor="page" w:x="8656" w:y="1261"/>
        <w:shd w:val="clear" w:color="auto" w:fill="auto"/>
        <w:spacing w:before="0" w:after="261" w:line="520" w:lineRule="exact"/>
        <w:ind w:left="20"/>
      </w:pPr>
      <w:r>
        <w:t>Правильная</w:t>
      </w:r>
      <w:r w:rsidRPr="00D36ECA">
        <w:t xml:space="preserve"> </w:t>
      </w:r>
      <w:r>
        <w:t>вывеска</w:t>
      </w:r>
    </w:p>
    <w:p w:rsidR="005A6910" w:rsidRPr="00D36ECA" w:rsidRDefault="005A6910" w:rsidP="005A6910">
      <w:pPr>
        <w:pStyle w:val="640"/>
        <w:framePr w:w="7219" w:h="8966" w:hRule="exact" w:wrap="none" w:vAnchor="page" w:hAnchor="page" w:x="8656" w:y="1261"/>
        <w:shd w:val="clear" w:color="auto" w:fill="auto"/>
        <w:spacing w:before="0" w:after="556" w:line="210" w:lineRule="exact"/>
        <w:ind w:left="20"/>
        <w:jc w:val="both"/>
        <w:rPr>
          <w:lang w:val="ru-RU"/>
        </w:rPr>
      </w:pPr>
      <w:r>
        <w:t>Times</w:t>
      </w:r>
      <w:r w:rsidRPr="00D36ECA">
        <w:rPr>
          <w:lang w:val="ru-RU"/>
        </w:rPr>
        <w:t xml:space="preserve"> </w:t>
      </w:r>
      <w:r>
        <w:t>New</w:t>
      </w:r>
      <w:r w:rsidRPr="00D36ECA">
        <w:rPr>
          <w:lang w:val="ru-RU"/>
        </w:rPr>
        <w:t xml:space="preserve"> </w:t>
      </w:r>
      <w:r>
        <w:t>Roman</w:t>
      </w:r>
    </w:p>
    <w:p w:rsidR="005A6910" w:rsidRDefault="005A6910" w:rsidP="005A6910">
      <w:pPr>
        <w:pStyle w:val="331"/>
        <w:framePr w:w="7219" w:h="8966" w:hRule="exact" w:wrap="none" w:vAnchor="page" w:hAnchor="page" w:x="8656" w:y="1261"/>
        <w:shd w:val="clear" w:color="auto" w:fill="auto"/>
        <w:spacing w:before="0" w:after="282" w:line="470" w:lineRule="exact"/>
        <w:ind w:left="20"/>
      </w:pPr>
      <w:bookmarkStart w:id="146" w:name="bookmark25"/>
      <w:r>
        <w:t>Правильная вывеска</w:t>
      </w:r>
      <w:bookmarkEnd w:id="146"/>
    </w:p>
    <w:p w:rsidR="005A6910" w:rsidRDefault="005A6910" w:rsidP="005A6910">
      <w:pPr>
        <w:pStyle w:val="33"/>
        <w:framePr w:w="7219" w:h="8966" w:hRule="exact" w:wrap="none" w:vAnchor="page" w:hAnchor="page" w:x="8656" w:y="1261"/>
        <w:shd w:val="clear" w:color="auto" w:fill="auto"/>
        <w:spacing w:before="0" w:after="0" w:line="190" w:lineRule="exact"/>
        <w:ind w:left="20"/>
      </w:pPr>
      <w:r>
        <w:rPr>
          <w:lang w:val="en-US"/>
        </w:rPr>
        <w:t>Arial</w:t>
      </w:r>
    </w:p>
    <w:p w:rsidR="005A6910" w:rsidRDefault="005A6910" w:rsidP="00864D17">
      <w:pPr>
        <w:autoSpaceDE w:val="0"/>
        <w:autoSpaceDN w:val="0"/>
        <w:adjustRightInd w:val="0"/>
        <w:spacing w:line="240" w:lineRule="auto"/>
        <w:jc w:val="center"/>
        <w:outlineLvl w:val="0"/>
        <w:rPr>
          <w:rFonts w:ascii="Times New Roman" w:hAnsi="Times New Roman" w:cs="Times New Roman"/>
          <w:sz w:val="48"/>
          <w:szCs w:val="48"/>
        </w:rPr>
      </w:pPr>
    </w:p>
    <w:p w:rsidR="005A6910" w:rsidRDefault="005A6910" w:rsidP="00864D17">
      <w:pPr>
        <w:autoSpaceDE w:val="0"/>
        <w:autoSpaceDN w:val="0"/>
        <w:adjustRightInd w:val="0"/>
        <w:spacing w:line="240" w:lineRule="auto"/>
        <w:jc w:val="center"/>
        <w:outlineLvl w:val="0"/>
        <w:rPr>
          <w:rFonts w:ascii="Times New Roman" w:hAnsi="Times New Roman" w:cs="Times New Roman"/>
          <w:sz w:val="48"/>
          <w:szCs w:val="48"/>
        </w:rPr>
      </w:pPr>
    </w:p>
    <w:p w:rsidR="005A6910" w:rsidRDefault="005A6910" w:rsidP="00864D17">
      <w:pPr>
        <w:autoSpaceDE w:val="0"/>
        <w:autoSpaceDN w:val="0"/>
        <w:adjustRightInd w:val="0"/>
        <w:spacing w:line="240" w:lineRule="auto"/>
        <w:jc w:val="center"/>
        <w:outlineLvl w:val="0"/>
        <w:rPr>
          <w:rFonts w:ascii="Times New Roman" w:hAnsi="Times New Roman" w:cs="Times New Roman"/>
          <w:sz w:val="48"/>
          <w:szCs w:val="48"/>
        </w:rPr>
      </w:pPr>
    </w:p>
    <w:p w:rsidR="005A6910" w:rsidRDefault="00666742" w:rsidP="005A6910">
      <w:pPr>
        <w:autoSpaceDE w:val="0"/>
        <w:autoSpaceDN w:val="0"/>
        <w:adjustRightInd w:val="0"/>
        <w:spacing w:line="240" w:lineRule="auto"/>
        <w:jc w:val="right"/>
        <w:outlineLvl w:val="0"/>
        <w:rPr>
          <w:rFonts w:ascii="Times New Roman" w:hAnsi="Times New Roman" w:cs="Times New Roman"/>
          <w:sz w:val="24"/>
          <w:szCs w:val="24"/>
        </w:rPr>
      </w:pPr>
      <w:r>
        <w:rPr>
          <w:rFonts w:ascii="Times New Roman" w:hAnsi="Times New Roman" w:cs="Times New Roman"/>
          <w:sz w:val="24"/>
          <w:szCs w:val="24"/>
        </w:rPr>
        <w:t>25</w:t>
      </w:r>
    </w:p>
    <w:p w:rsidR="005A6910" w:rsidRDefault="005A6910" w:rsidP="005A6910">
      <w:pPr>
        <w:autoSpaceDE w:val="0"/>
        <w:autoSpaceDN w:val="0"/>
        <w:adjustRightInd w:val="0"/>
        <w:spacing w:line="240" w:lineRule="auto"/>
        <w:jc w:val="right"/>
        <w:outlineLvl w:val="0"/>
        <w:rPr>
          <w:rFonts w:ascii="Times New Roman" w:hAnsi="Times New Roman" w:cs="Times New Roman"/>
          <w:sz w:val="24"/>
          <w:szCs w:val="24"/>
        </w:rPr>
      </w:pPr>
    </w:p>
    <w:p w:rsidR="003A1369" w:rsidRDefault="003A1369" w:rsidP="00666742">
      <w:pPr>
        <w:autoSpaceDE w:val="0"/>
        <w:autoSpaceDN w:val="0"/>
        <w:adjustRightInd w:val="0"/>
        <w:spacing w:line="240" w:lineRule="auto"/>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tbl>
      <w:tblPr>
        <w:tblpPr w:leftFromText="180" w:rightFromText="180" w:vertAnchor="text" w:horzAnchor="margin" w:tblpY="30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01"/>
        <w:gridCol w:w="2366"/>
        <w:gridCol w:w="1829"/>
        <w:gridCol w:w="1824"/>
        <w:gridCol w:w="1411"/>
        <w:gridCol w:w="1469"/>
        <w:gridCol w:w="1469"/>
        <w:gridCol w:w="1464"/>
        <w:gridCol w:w="1301"/>
      </w:tblGrid>
      <w:tr w:rsidR="00666742" w:rsidTr="00666742">
        <w:trPr>
          <w:trHeight w:hRule="exact" w:val="456"/>
        </w:trPr>
        <w:tc>
          <w:tcPr>
            <w:tcW w:w="3667" w:type="dxa"/>
            <w:gridSpan w:val="2"/>
            <w:shd w:val="clear" w:color="auto" w:fill="FFFFFF"/>
          </w:tcPr>
          <w:p w:rsidR="00666742" w:rsidRDefault="00666742" w:rsidP="00666742">
            <w:pPr>
              <w:pStyle w:val="33"/>
              <w:shd w:val="clear" w:color="auto" w:fill="auto"/>
              <w:spacing w:before="0" w:after="0" w:line="110" w:lineRule="exact"/>
              <w:jc w:val="center"/>
            </w:pPr>
            <w:r>
              <w:rPr>
                <w:rStyle w:val="55pt0pt"/>
              </w:rPr>
              <w:t>Вывеска</w:t>
            </w:r>
          </w:p>
        </w:tc>
        <w:tc>
          <w:tcPr>
            <w:tcW w:w="10767" w:type="dxa"/>
            <w:gridSpan w:val="7"/>
            <w:shd w:val="clear" w:color="auto" w:fill="FFFFFF"/>
          </w:tcPr>
          <w:p w:rsidR="00666742" w:rsidRDefault="00666742" w:rsidP="00666742">
            <w:pPr>
              <w:pStyle w:val="33"/>
              <w:shd w:val="clear" w:color="auto" w:fill="auto"/>
              <w:spacing w:before="0" w:after="0" w:line="110" w:lineRule="exact"/>
              <w:ind w:left="4740"/>
              <w:jc w:val="left"/>
            </w:pPr>
            <w:r>
              <w:rPr>
                <w:rStyle w:val="55pt0pt"/>
              </w:rPr>
              <w:t>Тип информации</w:t>
            </w:r>
          </w:p>
        </w:tc>
      </w:tr>
      <w:tr w:rsidR="00666742" w:rsidTr="00666742">
        <w:trPr>
          <w:trHeight w:hRule="exact" w:val="614"/>
        </w:trPr>
        <w:tc>
          <w:tcPr>
            <w:tcW w:w="1301" w:type="dxa"/>
            <w:shd w:val="clear" w:color="auto" w:fill="FFFFFF"/>
          </w:tcPr>
          <w:p w:rsidR="00666742" w:rsidRDefault="00666742" w:rsidP="00666742">
            <w:pPr>
              <w:pStyle w:val="33"/>
              <w:shd w:val="clear" w:color="auto" w:fill="auto"/>
              <w:spacing w:before="0" w:after="0" w:line="110" w:lineRule="exact"/>
              <w:jc w:val="center"/>
            </w:pPr>
            <w:r>
              <w:rPr>
                <w:rStyle w:val="55pt0pt"/>
              </w:rPr>
              <w:t>Тип</w:t>
            </w:r>
          </w:p>
        </w:tc>
        <w:tc>
          <w:tcPr>
            <w:tcW w:w="2366" w:type="dxa"/>
            <w:shd w:val="clear" w:color="auto" w:fill="FFFFFF"/>
          </w:tcPr>
          <w:p w:rsidR="00666742" w:rsidRDefault="00666742" w:rsidP="00666742">
            <w:pPr>
              <w:pStyle w:val="33"/>
              <w:shd w:val="clear" w:color="auto" w:fill="auto"/>
              <w:spacing w:before="0" w:after="0" w:line="110" w:lineRule="exact"/>
              <w:jc w:val="center"/>
            </w:pPr>
            <w:r>
              <w:rPr>
                <w:rStyle w:val="55pt0pt"/>
              </w:rPr>
              <w:t>Вид</w:t>
            </w:r>
          </w:p>
        </w:tc>
        <w:tc>
          <w:tcPr>
            <w:tcW w:w="1829" w:type="dxa"/>
            <w:shd w:val="clear" w:color="auto" w:fill="FFFFFF"/>
          </w:tcPr>
          <w:p w:rsidR="00666742" w:rsidRDefault="00666742" w:rsidP="00666742">
            <w:pPr>
              <w:pStyle w:val="33"/>
              <w:shd w:val="clear" w:color="auto" w:fill="auto"/>
              <w:spacing w:before="0" w:after="0" w:line="144" w:lineRule="exact"/>
            </w:pPr>
            <w:r>
              <w:rPr>
                <w:rStyle w:val="55pt0pt"/>
              </w:rPr>
              <w:t>Фирменное наименование, коммерческое обозначение</w:t>
            </w:r>
          </w:p>
        </w:tc>
        <w:tc>
          <w:tcPr>
            <w:tcW w:w="1824" w:type="dxa"/>
            <w:shd w:val="clear" w:color="auto" w:fill="FFFFFF"/>
          </w:tcPr>
          <w:p w:rsidR="00666742" w:rsidRDefault="00666742" w:rsidP="00666742">
            <w:pPr>
              <w:pStyle w:val="33"/>
              <w:shd w:val="clear" w:color="auto" w:fill="auto"/>
              <w:spacing w:before="0" w:after="0" w:line="139" w:lineRule="exact"/>
              <w:jc w:val="center"/>
            </w:pPr>
            <w:r>
              <w:rPr>
                <w:rStyle w:val="55pt0pt"/>
              </w:rPr>
              <w:t>Вид товаров и услуг, профиль деятельности</w:t>
            </w:r>
          </w:p>
        </w:tc>
        <w:tc>
          <w:tcPr>
            <w:tcW w:w="1411" w:type="dxa"/>
            <w:shd w:val="clear" w:color="auto" w:fill="FFFFFF"/>
          </w:tcPr>
          <w:p w:rsidR="00666742" w:rsidRDefault="00666742" w:rsidP="00666742">
            <w:pPr>
              <w:pStyle w:val="33"/>
              <w:shd w:val="clear" w:color="auto" w:fill="auto"/>
              <w:spacing w:before="0" w:after="0" w:line="110" w:lineRule="exact"/>
              <w:jc w:val="center"/>
            </w:pPr>
            <w:r>
              <w:rPr>
                <w:rStyle w:val="55pt0pt"/>
              </w:rPr>
              <w:t>Логотип</w:t>
            </w:r>
          </w:p>
        </w:tc>
        <w:tc>
          <w:tcPr>
            <w:tcW w:w="1469" w:type="dxa"/>
            <w:shd w:val="clear" w:color="auto" w:fill="FFFFFF"/>
          </w:tcPr>
          <w:p w:rsidR="00666742" w:rsidRDefault="00666742" w:rsidP="00666742">
            <w:pPr>
              <w:pStyle w:val="33"/>
              <w:shd w:val="clear" w:color="auto" w:fill="auto"/>
              <w:spacing w:before="0" w:after="0" w:line="110" w:lineRule="exact"/>
              <w:jc w:val="center"/>
            </w:pPr>
            <w:r>
              <w:rPr>
                <w:rStyle w:val="55pt0pt"/>
              </w:rPr>
              <w:t>Режим работы</w:t>
            </w:r>
          </w:p>
        </w:tc>
        <w:tc>
          <w:tcPr>
            <w:tcW w:w="1469" w:type="dxa"/>
            <w:shd w:val="clear" w:color="auto" w:fill="FFFFFF"/>
          </w:tcPr>
          <w:p w:rsidR="00666742" w:rsidRDefault="00666742" w:rsidP="00666742">
            <w:pPr>
              <w:pStyle w:val="33"/>
              <w:shd w:val="clear" w:color="auto" w:fill="auto"/>
              <w:spacing w:before="0" w:after="0" w:line="110" w:lineRule="exact"/>
              <w:jc w:val="center"/>
            </w:pPr>
            <w:r>
              <w:rPr>
                <w:rStyle w:val="55pt0pt"/>
              </w:rPr>
              <w:t>Скидки и акции</w:t>
            </w:r>
          </w:p>
        </w:tc>
        <w:tc>
          <w:tcPr>
            <w:tcW w:w="1464" w:type="dxa"/>
            <w:shd w:val="clear" w:color="auto" w:fill="FFFFFF"/>
          </w:tcPr>
          <w:p w:rsidR="00666742" w:rsidRDefault="00666742" w:rsidP="00666742">
            <w:pPr>
              <w:pStyle w:val="33"/>
              <w:shd w:val="clear" w:color="auto" w:fill="auto"/>
              <w:spacing w:before="0" w:after="0" w:line="110" w:lineRule="exact"/>
              <w:jc w:val="center"/>
            </w:pPr>
            <w:r>
              <w:rPr>
                <w:rStyle w:val="55pt0pt"/>
              </w:rPr>
              <w:t>Меню</w:t>
            </w:r>
          </w:p>
        </w:tc>
        <w:tc>
          <w:tcPr>
            <w:tcW w:w="1301" w:type="dxa"/>
            <w:shd w:val="clear" w:color="auto" w:fill="FFFFFF"/>
          </w:tcPr>
          <w:p w:rsidR="00666742" w:rsidRDefault="00666742" w:rsidP="00666742">
            <w:pPr>
              <w:pStyle w:val="33"/>
              <w:shd w:val="clear" w:color="auto" w:fill="auto"/>
              <w:spacing w:before="0" w:after="0" w:line="110" w:lineRule="exact"/>
              <w:ind w:left="540"/>
              <w:jc w:val="left"/>
            </w:pPr>
            <w:r>
              <w:rPr>
                <w:rStyle w:val="55pt0pt"/>
              </w:rPr>
              <w:t>Указатель</w:t>
            </w:r>
          </w:p>
        </w:tc>
      </w:tr>
      <w:tr w:rsidR="00666742" w:rsidTr="00666742">
        <w:trPr>
          <w:trHeight w:hRule="exact" w:val="288"/>
        </w:trPr>
        <w:tc>
          <w:tcPr>
            <w:tcW w:w="1301" w:type="dxa"/>
            <w:vMerge w:val="restart"/>
            <w:shd w:val="clear" w:color="auto" w:fill="FFFFFF"/>
          </w:tcPr>
          <w:p w:rsidR="00666742" w:rsidRDefault="00666742" w:rsidP="00666742">
            <w:pPr>
              <w:rPr>
                <w:sz w:val="10"/>
                <w:szCs w:val="10"/>
              </w:rPr>
            </w:pPr>
          </w:p>
        </w:tc>
        <w:tc>
          <w:tcPr>
            <w:tcW w:w="2366" w:type="dxa"/>
            <w:vMerge w:val="restart"/>
            <w:shd w:val="clear" w:color="auto" w:fill="FFFFFF"/>
          </w:tcPr>
          <w:p w:rsidR="00666742" w:rsidRDefault="00666742" w:rsidP="00666742">
            <w:pPr>
              <w:rPr>
                <w:sz w:val="10"/>
                <w:szCs w:val="10"/>
              </w:rPr>
            </w:pPr>
          </w:p>
        </w:tc>
        <w:tc>
          <w:tcPr>
            <w:tcW w:w="1829" w:type="dxa"/>
            <w:shd w:val="clear" w:color="auto" w:fill="FFFFFF"/>
          </w:tcPr>
          <w:p w:rsidR="00666742" w:rsidRDefault="00666742" w:rsidP="00666742">
            <w:pPr>
              <w:rPr>
                <w:sz w:val="10"/>
                <w:szCs w:val="10"/>
              </w:rPr>
            </w:pPr>
          </w:p>
        </w:tc>
        <w:tc>
          <w:tcPr>
            <w:tcW w:w="1824" w:type="dxa"/>
            <w:shd w:val="clear" w:color="auto" w:fill="FFFFFF"/>
          </w:tcPr>
          <w:p w:rsidR="00666742" w:rsidRDefault="00666742" w:rsidP="00666742">
            <w:pPr>
              <w:rPr>
                <w:sz w:val="10"/>
                <w:szCs w:val="10"/>
              </w:rPr>
            </w:pPr>
          </w:p>
        </w:tc>
        <w:tc>
          <w:tcPr>
            <w:tcW w:w="1411" w:type="dxa"/>
            <w:vMerge w:val="restart"/>
            <w:shd w:val="clear" w:color="auto" w:fill="FFFFFF"/>
          </w:tcPr>
          <w:p w:rsidR="00666742" w:rsidRDefault="00666742" w:rsidP="00666742">
            <w:pPr>
              <w:pStyle w:val="33"/>
              <w:shd w:val="clear" w:color="auto" w:fill="auto"/>
              <w:spacing w:before="0" w:after="0" w:line="200" w:lineRule="exact"/>
              <w:ind w:left="480"/>
              <w:jc w:val="left"/>
            </w:pPr>
            <w:r>
              <w:rPr>
                <w:rStyle w:val="Tahoma10pt0pt"/>
              </w:rPr>
              <w:t>*</w:t>
            </w:r>
          </w:p>
        </w:tc>
        <w:tc>
          <w:tcPr>
            <w:tcW w:w="1469" w:type="dxa"/>
            <w:shd w:val="clear" w:color="auto" w:fill="FFFFFF"/>
          </w:tcPr>
          <w:p w:rsidR="00666742" w:rsidRDefault="00666742" w:rsidP="00666742">
            <w:pPr>
              <w:rPr>
                <w:sz w:val="10"/>
                <w:szCs w:val="10"/>
              </w:rPr>
            </w:pPr>
          </w:p>
        </w:tc>
        <w:tc>
          <w:tcPr>
            <w:tcW w:w="1469" w:type="dxa"/>
            <w:shd w:val="clear" w:color="auto" w:fill="FFFFFF"/>
          </w:tcPr>
          <w:p w:rsidR="00666742" w:rsidRDefault="00666742" w:rsidP="00666742">
            <w:pPr>
              <w:rPr>
                <w:sz w:val="10"/>
                <w:szCs w:val="10"/>
              </w:rPr>
            </w:pPr>
          </w:p>
        </w:tc>
        <w:tc>
          <w:tcPr>
            <w:tcW w:w="1464" w:type="dxa"/>
            <w:shd w:val="clear" w:color="auto" w:fill="FFFFFF"/>
          </w:tcPr>
          <w:p w:rsidR="00666742" w:rsidRDefault="00666742" w:rsidP="00666742">
            <w:pPr>
              <w:rPr>
                <w:sz w:val="10"/>
                <w:szCs w:val="10"/>
              </w:rPr>
            </w:pPr>
          </w:p>
        </w:tc>
        <w:tc>
          <w:tcPr>
            <w:tcW w:w="1301" w:type="dxa"/>
            <w:vMerge w:val="restart"/>
            <w:shd w:val="clear" w:color="auto" w:fill="FFFFFF"/>
          </w:tcPr>
          <w:p w:rsidR="00666742" w:rsidRDefault="00666742" w:rsidP="00666742">
            <w:pPr>
              <w:pStyle w:val="33"/>
              <w:shd w:val="clear" w:color="auto" w:fill="auto"/>
              <w:spacing w:before="0" w:after="0" w:line="200" w:lineRule="exact"/>
              <w:ind w:left="540"/>
              <w:jc w:val="left"/>
            </w:pPr>
            <w:r>
              <w:rPr>
                <w:rStyle w:val="Tahoma10pt0pt"/>
              </w:rPr>
              <w:t>-►</w:t>
            </w:r>
          </w:p>
        </w:tc>
      </w:tr>
      <w:tr w:rsidR="00666742" w:rsidTr="00666742">
        <w:trPr>
          <w:trHeight w:hRule="exact" w:val="379"/>
        </w:trPr>
        <w:tc>
          <w:tcPr>
            <w:tcW w:w="1301" w:type="dxa"/>
            <w:vMerge/>
            <w:shd w:val="clear" w:color="auto" w:fill="FFFFFF"/>
          </w:tcPr>
          <w:p w:rsidR="00666742" w:rsidRDefault="00666742" w:rsidP="00666742"/>
        </w:tc>
        <w:tc>
          <w:tcPr>
            <w:tcW w:w="2366" w:type="dxa"/>
            <w:vMerge/>
            <w:shd w:val="clear" w:color="auto" w:fill="FFFFFF"/>
          </w:tcPr>
          <w:p w:rsidR="00666742" w:rsidRDefault="00666742" w:rsidP="00666742"/>
        </w:tc>
        <w:tc>
          <w:tcPr>
            <w:tcW w:w="1829" w:type="dxa"/>
            <w:shd w:val="clear" w:color="auto" w:fill="FFFFFF"/>
          </w:tcPr>
          <w:p w:rsidR="00666742" w:rsidRDefault="00666742" w:rsidP="00666742">
            <w:pPr>
              <w:pStyle w:val="33"/>
              <w:shd w:val="clear" w:color="auto" w:fill="auto"/>
              <w:spacing w:before="0" w:after="0" w:line="140" w:lineRule="exact"/>
              <w:jc w:val="center"/>
            </w:pPr>
            <w:r>
              <w:rPr>
                <w:rStyle w:val="7pt0pt"/>
                <w:b/>
                <w:bCs/>
              </w:rPr>
              <w:t>НАЗВАНИЕ</w:t>
            </w:r>
          </w:p>
        </w:tc>
        <w:tc>
          <w:tcPr>
            <w:tcW w:w="1824" w:type="dxa"/>
            <w:shd w:val="clear" w:color="auto" w:fill="FFFFFF"/>
          </w:tcPr>
          <w:p w:rsidR="00666742" w:rsidRDefault="00666742" w:rsidP="00666742">
            <w:pPr>
              <w:pStyle w:val="33"/>
              <w:shd w:val="clear" w:color="auto" w:fill="auto"/>
              <w:spacing w:before="0" w:after="0" w:line="140" w:lineRule="exact"/>
              <w:jc w:val="center"/>
            </w:pPr>
            <w:r>
              <w:rPr>
                <w:rStyle w:val="7pt0pt"/>
                <w:b/>
                <w:bCs/>
              </w:rPr>
              <w:t>КАФЕ</w:t>
            </w:r>
          </w:p>
        </w:tc>
        <w:tc>
          <w:tcPr>
            <w:tcW w:w="1411" w:type="dxa"/>
            <w:vMerge/>
            <w:shd w:val="clear" w:color="auto" w:fill="FFFFFF"/>
          </w:tcPr>
          <w:p w:rsidR="00666742" w:rsidRDefault="00666742" w:rsidP="00666742"/>
        </w:tc>
        <w:tc>
          <w:tcPr>
            <w:tcW w:w="1469" w:type="dxa"/>
            <w:shd w:val="clear" w:color="auto" w:fill="FFFFFF"/>
          </w:tcPr>
          <w:p w:rsidR="00666742" w:rsidRDefault="00666742" w:rsidP="00666742">
            <w:pPr>
              <w:pStyle w:val="33"/>
              <w:shd w:val="clear" w:color="auto" w:fill="auto"/>
              <w:spacing w:before="0" w:after="0" w:line="140" w:lineRule="exact"/>
              <w:jc w:val="center"/>
            </w:pPr>
            <w:r>
              <w:rPr>
                <w:rStyle w:val="7pt0pt"/>
                <w:b/>
                <w:bCs/>
              </w:rPr>
              <w:t>10.00 -22.00</w:t>
            </w:r>
          </w:p>
        </w:tc>
        <w:tc>
          <w:tcPr>
            <w:tcW w:w="1469" w:type="dxa"/>
            <w:shd w:val="clear" w:color="auto" w:fill="FFFFFF"/>
          </w:tcPr>
          <w:p w:rsidR="00666742" w:rsidRDefault="00666742" w:rsidP="00666742">
            <w:pPr>
              <w:pStyle w:val="33"/>
              <w:shd w:val="clear" w:color="auto" w:fill="auto"/>
              <w:spacing w:before="0" w:after="0" w:line="140" w:lineRule="exact"/>
              <w:jc w:val="center"/>
            </w:pPr>
            <w:r>
              <w:rPr>
                <w:rStyle w:val="7pt0pt"/>
                <w:b/>
                <w:bCs/>
              </w:rPr>
              <w:t>СКИДКА</w:t>
            </w:r>
          </w:p>
          <w:p w:rsidR="00666742" w:rsidRDefault="00666742" w:rsidP="00666742">
            <w:pPr>
              <w:pStyle w:val="33"/>
              <w:shd w:val="clear" w:color="auto" w:fill="auto"/>
              <w:spacing w:before="0" w:after="0" w:line="140" w:lineRule="exact"/>
              <w:jc w:val="center"/>
            </w:pPr>
            <w:r>
              <w:rPr>
                <w:rStyle w:val="7pt0pt"/>
                <w:b/>
                <w:bCs/>
              </w:rPr>
              <w:t>50%</w:t>
            </w:r>
          </w:p>
        </w:tc>
        <w:tc>
          <w:tcPr>
            <w:tcW w:w="1464" w:type="dxa"/>
            <w:shd w:val="clear" w:color="auto" w:fill="FFFFFF"/>
          </w:tcPr>
          <w:p w:rsidR="00666742" w:rsidRDefault="00666742" w:rsidP="00666742">
            <w:pPr>
              <w:pStyle w:val="33"/>
              <w:shd w:val="clear" w:color="auto" w:fill="auto"/>
              <w:spacing w:before="0" w:after="0" w:line="200" w:lineRule="exact"/>
              <w:jc w:val="center"/>
            </w:pPr>
            <w:r>
              <w:rPr>
                <w:rStyle w:val="Tahoma10pt0pt"/>
                <w:vertAlign w:val="subscript"/>
              </w:rPr>
              <w:t>= =</w:t>
            </w:r>
          </w:p>
        </w:tc>
        <w:tc>
          <w:tcPr>
            <w:tcW w:w="1301" w:type="dxa"/>
            <w:vMerge/>
            <w:shd w:val="clear" w:color="auto" w:fill="FFFFFF"/>
          </w:tcPr>
          <w:p w:rsidR="00666742" w:rsidRDefault="00666742" w:rsidP="00666742"/>
        </w:tc>
      </w:tr>
      <w:tr w:rsidR="00666742" w:rsidTr="00666742">
        <w:trPr>
          <w:trHeight w:hRule="exact" w:val="274"/>
        </w:trPr>
        <w:tc>
          <w:tcPr>
            <w:tcW w:w="1301" w:type="dxa"/>
            <w:vMerge/>
            <w:shd w:val="clear" w:color="auto" w:fill="FFFFFF"/>
          </w:tcPr>
          <w:p w:rsidR="00666742" w:rsidRDefault="00666742" w:rsidP="00666742"/>
        </w:tc>
        <w:tc>
          <w:tcPr>
            <w:tcW w:w="2366" w:type="dxa"/>
            <w:vMerge/>
            <w:shd w:val="clear" w:color="auto" w:fill="FFFFFF"/>
          </w:tcPr>
          <w:p w:rsidR="00666742" w:rsidRDefault="00666742" w:rsidP="00666742"/>
        </w:tc>
        <w:tc>
          <w:tcPr>
            <w:tcW w:w="1829" w:type="dxa"/>
            <w:shd w:val="clear" w:color="auto" w:fill="FFFFFF"/>
          </w:tcPr>
          <w:p w:rsidR="00666742" w:rsidRDefault="00666742" w:rsidP="00666742">
            <w:pPr>
              <w:rPr>
                <w:sz w:val="10"/>
                <w:szCs w:val="10"/>
              </w:rPr>
            </w:pPr>
          </w:p>
        </w:tc>
        <w:tc>
          <w:tcPr>
            <w:tcW w:w="1824" w:type="dxa"/>
            <w:shd w:val="clear" w:color="auto" w:fill="FFFFFF"/>
          </w:tcPr>
          <w:p w:rsidR="00666742" w:rsidRDefault="00666742" w:rsidP="00666742">
            <w:pPr>
              <w:rPr>
                <w:sz w:val="10"/>
                <w:szCs w:val="10"/>
              </w:rPr>
            </w:pPr>
          </w:p>
        </w:tc>
        <w:tc>
          <w:tcPr>
            <w:tcW w:w="1411" w:type="dxa"/>
            <w:vMerge/>
            <w:shd w:val="clear" w:color="auto" w:fill="FFFFFF"/>
          </w:tcPr>
          <w:p w:rsidR="00666742" w:rsidRDefault="00666742" w:rsidP="00666742"/>
        </w:tc>
        <w:tc>
          <w:tcPr>
            <w:tcW w:w="1469" w:type="dxa"/>
            <w:shd w:val="clear" w:color="auto" w:fill="FFFFFF"/>
          </w:tcPr>
          <w:p w:rsidR="00666742" w:rsidRDefault="00666742" w:rsidP="00666742">
            <w:pPr>
              <w:rPr>
                <w:sz w:val="10"/>
                <w:szCs w:val="10"/>
              </w:rPr>
            </w:pPr>
          </w:p>
        </w:tc>
        <w:tc>
          <w:tcPr>
            <w:tcW w:w="1469" w:type="dxa"/>
            <w:shd w:val="clear" w:color="auto" w:fill="FFFFFF"/>
          </w:tcPr>
          <w:p w:rsidR="00666742" w:rsidRDefault="00666742" w:rsidP="00666742">
            <w:pPr>
              <w:rPr>
                <w:sz w:val="10"/>
                <w:szCs w:val="10"/>
              </w:rPr>
            </w:pPr>
          </w:p>
        </w:tc>
        <w:tc>
          <w:tcPr>
            <w:tcW w:w="1464" w:type="dxa"/>
            <w:shd w:val="clear" w:color="auto" w:fill="FFFFFF"/>
          </w:tcPr>
          <w:p w:rsidR="00666742" w:rsidRDefault="00666742" w:rsidP="00666742">
            <w:pPr>
              <w:rPr>
                <w:sz w:val="10"/>
                <w:szCs w:val="10"/>
              </w:rPr>
            </w:pPr>
          </w:p>
        </w:tc>
        <w:tc>
          <w:tcPr>
            <w:tcW w:w="1301" w:type="dxa"/>
            <w:vMerge/>
            <w:shd w:val="clear" w:color="auto" w:fill="FFFFFF"/>
          </w:tcPr>
          <w:p w:rsidR="00666742" w:rsidRDefault="00666742" w:rsidP="00666742"/>
        </w:tc>
      </w:tr>
      <w:tr w:rsidR="00666742" w:rsidTr="00666742">
        <w:trPr>
          <w:trHeight w:hRule="exact" w:val="653"/>
        </w:trPr>
        <w:tc>
          <w:tcPr>
            <w:tcW w:w="1301" w:type="dxa"/>
            <w:vMerge w:val="restart"/>
            <w:shd w:val="clear" w:color="auto" w:fill="FFFFFF"/>
          </w:tcPr>
          <w:p w:rsidR="00666742" w:rsidRDefault="00666742" w:rsidP="00666742">
            <w:pPr>
              <w:pStyle w:val="33"/>
              <w:shd w:val="clear" w:color="auto" w:fill="auto"/>
              <w:spacing w:before="0" w:after="0" w:line="110" w:lineRule="exact"/>
              <w:ind w:left="80"/>
              <w:jc w:val="left"/>
            </w:pPr>
            <w:r>
              <w:rPr>
                <w:rStyle w:val="55pt0pt"/>
              </w:rPr>
              <w:t>Основная</w:t>
            </w:r>
          </w:p>
        </w:tc>
        <w:tc>
          <w:tcPr>
            <w:tcW w:w="2366" w:type="dxa"/>
            <w:shd w:val="clear" w:color="auto" w:fill="FFFFFF"/>
          </w:tcPr>
          <w:p w:rsidR="00666742" w:rsidRDefault="00666742" w:rsidP="00666742">
            <w:pPr>
              <w:pStyle w:val="33"/>
              <w:shd w:val="clear" w:color="auto" w:fill="auto"/>
              <w:spacing w:before="0" w:after="0" w:line="110" w:lineRule="exact"/>
              <w:ind w:left="80"/>
              <w:jc w:val="left"/>
            </w:pPr>
            <w:r>
              <w:rPr>
                <w:rStyle w:val="55pt0pt"/>
              </w:rPr>
              <w:t>С подложкой</w:t>
            </w:r>
          </w:p>
        </w:tc>
        <w:tc>
          <w:tcPr>
            <w:tcW w:w="1829"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824"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rPr>
              <w:t>х/</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r>
              <w:rPr>
                <w:rStyle w:val="Tahoma10pt0pt"/>
              </w:rPr>
              <w:t>X</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X</w:t>
            </w:r>
          </w:p>
        </w:tc>
      </w:tr>
      <w:tr w:rsidR="00666742" w:rsidTr="00666742">
        <w:trPr>
          <w:trHeight w:hRule="exact" w:val="653"/>
        </w:trPr>
        <w:tc>
          <w:tcPr>
            <w:tcW w:w="1301" w:type="dxa"/>
            <w:vMerge/>
            <w:shd w:val="clear" w:color="auto" w:fill="FFFFFF"/>
          </w:tcPr>
          <w:p w:rsidR="00666742" w:rsidRDefault="00666742" w:rsidP="00666742"/>
        </w:tc>
        <w:tc>
          <w:tcPr>
            <w:tcW w:w="2366" w:type="dxa"/>
            <w:shd w:val="clear" w:color="auto" w:fill="FFFFFF"/>
          </w:tcPr>
          <w:p w:rsidR="00666742" w:rsidRDefault="00666742" w:rsidP="00666742">
            <w:pPr>
              <w:pStyle w:val="33"/>
              <w:shd w:val="clear" w:color="auto" w:fill="auto"/>
              <w:spacing w:before="0" w:after="0" w:line="110" w:lineRule="exact"/>
              <w:ind w:left="80"/>
              <w:jc w:val="left"/>
            </w:pPr>
            <w:r>
              <w:rPr>
                <w:rStyle w:val="55pt0pt"/>
              </w:rPr>
              <w:t>Без подложки</w:t>
            </w:r>
          </w:p>
        </w:tc>
        <w:tc>
          <w:tcPr>
            <w:tcW w:w="1829"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824"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rPr>
              <w:t>х/</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r>
              <w:rPr>
                <w:rStyle w:val="Tahoma10pt0pt"/>
              </w:rPr>
              <w:t>X</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X</w:t>
            </w:r>
          </w:p>
        </w:tc>
      </w:tr>
      <w:tr w:rsidR="00666742" w:rsidTr="00666742">
        <w:trPr>
          <w:trHeight w:hRule="exact" w:val="658"/>
        </w:trPr>
        <w:tc>
          <w:tcPr>
            <w:tcW w:w="1301" w:type="dxa"/>
            <w:vMerge/>
            <w:shd w:val="clear" w:color="auto" w:fill="FFFFFF"/>
          </w:tcPr>
          <w:p w:rsidR="00666742" w:rsidRDefault="00666742" w:rsidP="00666742"/>
        </w:tc>
        <w:tc>
          <w:tcPr>
            <w:tcW w:w="2366" w:type="dxa"/>
            <w:shd w:val="clear" w:color="auto" w:fill="FFFFFF"/>
          </w:tcPr>
          <w:p w:rsidR="00666742" w:rsidRDefault="00666742" w:rsidP="00666742">
            <w:pPr>
              <w:pStyle w:val="33"/>
              <w:shd w:val="clear" w:color="auto" w:fill="auto"/>
              <w:spacing w:before="0" w:after="0" w:line="110" w:lineRule="exact"/>
              <w:ind w:left="80"/>
              <w:jc w:val="left"/>
            </w:pPr>
            <w:r>
              <w:rPr>
                <w:rStyle w:val="55pt0pt"/>
              </w:rPr>
              <w:t>Световой короб</w:t>
            </w:r>
          </w:p>
        </w:tc>
        <w:tc>
          <w:tcPr>
            <w:tcW w:w="182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824" w:type="dxa"/>
            <w:shd w:val="clear" w:color="auto" w:fill="FFFFFF"/>
          </w:tcPr>
          <w:p w:rsidR="00666742" w:rsidRDefault="00666742" w:rsidP="00666742">
            <w:pPr>
              <w:pStyle w:val="33"/>
              <w:shd w:val="clear" w:color="auto" w:fill="auto"/>
              <w:spacing w:before="0" w:after="0" w:line="200" w:lineRule="exact"/>
              <w:jc w:val="center"/>
            </w:pPr>
            <w:r>
              <w:rPr>
                <w:rStyle w:val="Tahoma10pt0pt"/>
              </w:rPr>
              <w:t>у</w:t>
            </w:r>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rPr>
              <w:t>х/</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r>
              <w:rPr>
                <w:rStyle w:val="Tahoma10pt0pt"/>
              </w:rPr>
              <w:t>X</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X</w:t>
            </w:r>
          </w:p>
        </w:tc>
      </w:tr>
      <w:tr w:rsidR="00666742" w:rsidTr="00666742">
        <w:trPr>
          <w:trHeight w:hRule="exact" w:val="653"/>
        </w:trPr>
        <w:tc>
          <w:tcPr>
            <w:tcW w:w="1301" w:type="dxa"/>
            <w:vMerge w:val="restart"/>
            <w:shd w:val="clear" w:color="auto" w:fill="FFFFFF"/>
          </w:tcPr>
          <w:p w:rsidR="00666742" w:rsidRDefault="00666742" w:rsidP="00666742">
            <w:pPr>
              <w:pStyle w:val="33"/>
              <w:shd w:val="clear" w:color="auto" w:fill="auto"/>
              <w:spacing w:before="0" w:after="0" w:line="110" w:lineRule="exact"/>
              <w:ind w:left="80"/>
              <w:jc w:val="left"/>
            </w:pPr>
            <w:r>
              <w:rPr>
                <w:rStyle w:val="55pt0pt"/>
              </w:rPr>
              <w:t>Панель-</w:t>
            </w:r>
          </w:p>
          <w:p w:rsidR="00666742" w:rsidRDefault="00666742" w:rsidP="00666742">
            <w:pPr>
              <w:pStyle w:val="33"/>
              <w:shd w:val="clear" w:color="auto" w:fill="auto"/>
              <w:spacing w:before="0" w:after="0" w:line="110" w:lineRule="exact"/>
              <w:ind w:left="80"/>
              <w:jc w:val="left"/>
            </w:pPr>
            <w:r>
              <w:rPr>
                <w:rStyle w:val="55pt0pt"/>
              </w:rPr>
              <w:t>кронштейн</w:t>
            </w:r>
          </w:p>
        </w:tc>
        <w:tc>
          <w:tcPr>
            <w:tcW w:w="2366" w:type="dxa"/>
            <w:shd w:val="clear" w:color="auto" w:fill="FFFFFF"/>
          </w:tcPr>
          <w:p w:rsidR="00666742" w:rsidRDefault="00666742" w:rsidP="00666742">
            <w:pPr>
              <w:pStyle w:val="33"/>
              <w:shd w:val="clear" w:color="auto" w:fill="auto"/>
              <w:spacing w:before="0" w:after="0" w:line="110" w:lineRule="exact"/>
              <w:ind w:left="80"/>
              <w:jc w:val="left"/>
            </w:pPr>
            <w:r>
              <w:rPr>
                <w:rStyle w:val="55pt0pt"/>
              </w:rPr>
              <w:t>С подложкой</w:t>
            </w:r>
          </w:p>
        </w:tc>
        <w:tc>
          <w:tcPr>
            <w:tcW w:w="1829"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824"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rPr>
              <w:t>х/</w:t>
            </w:r>
          </w:p>
        </w:tc>
        <w:tc>
          <w:tcPr>
            <w:tcW w:w="146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r>
              <w:rPr>
                <w:rStyle w:val="Tahoma10pt0pt"/>
              </w:rPr>
              <w:t>X</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X</w:t>
            </w:r>
          </w:p>
        </w:tc>
      </w:tr>
      <w:tr w:rsidR="00666742" w:rsidTr="00666742">
        <w:trPr>
          <w:trHeight w:hRule="exact" w:val="653"/>
        </w:trPr>
        <w:tc>
          <w:tcPr>
            <w:tcW w:w="1301" w:type="dxa"/>
            <w:vMerge/>
            <w:shd w:val="clear" w:color="auto" w:fill="FFFFFF"/>
          </w:tcPr>
          <w:p w:rsidR="00666742" w:rsidRDefault="00666742" w:rsidP="00666742"/>
        </w:tc>
        <w:tc>
          <w:tcPr>
            <w:tcW w:w="2366" w:type="dxa"/>
            <w:shd w:val="clear" w:color="auto" w:fill="FFFFFF"/>
          </w:tcPr>
          <w:p w:rsidR="00666742" w:rsidRDefault="00666742" w:rsidP="00666742">
            <w:pPr>
              <w:pStyle w:val="33"/>
              <w:shd w:val="clear" w:color="auto" w:fill="auto"/>
              <w:spacing w:before="0" w:after="0" w:line="110" w:lineRule="exact"/>
              <w:ind w:left="80"/>
              <w:jc w:val="left"/>
            </w:pPr>
            <w:r>
              <w:rPr>
                <w:rStyle w:val="55pt0pt"/>
              </w:rPr>
              <w:t>Без подложки</w:t>
            </w:r>
          </w:p>
        </w:tc>
        <w:tc>
          <w:tcPr>
            <w:tcW w:w="1829"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824"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rPr>
              <w:t>х/</w:t>
            </w:r>
          </w:p>
        </w:tc>
        <w:tc>
          <w:tcPr>
            <w:tcW w:w="146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r>
              <w:rPr>
                <w:rStyle w:val="Tahoma10pt0pt"/>
              </w:rPr>
              <w:t>X</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X</w:t>
            </w:r>
          </w:p>
        </w:tc>
      </w:tr>
      <w:tr w:rsidR="00666742" w:rsidTr="00666742">
        <w:trPr>
          <w:trHeight w:hRule="exact" w:val="653"/>
        </w:trPr>
        <w:tc>
          <w:tcPr>
            <w:tcW w:w="1301" w:type="dxa"/>
            <w:vMerge w:val="restart"/>
            <w:shd w:val="clear" w:color="auto" w:fill="FFFFFF"/>
          </w:tcPr>
          <w:p w:rsidR="00666742" w:rsidRDefault="00666742" w:rsidP="00666742">
            <w:pPr>
              <w:pStyle w:val="33"/>
              <w:shd w:val="clear" w:color="auto" w:fill="auto"/>
              <w:spacing w:before="0" w:after="0" w:line="110" w:lineRule="exact"/>
              <w:ind w:left="80"/>
              <w:jc w:val="left"/>
            </w:pPr>
            <w:r>
              <w:rPr>
                <w:rStyle w:val="55pt0pt"/>
              </w:rPr>
              <w:t>Табличка</w:t>
            </w:r>
          </w:p>
        </w:tc>
        <w:tc>
          <w:tcPr>
            <w:tcW w:w="2366" w:type="dxa"/>
            <w:shd w:val="clear" w:color="auto" w:fill="FFFFFF"/>
          </w:tcPr>
          <w:p w:rsidR="00666742" w:rsidRDefault="00666742" w:rsidP="00666742">
            <w:pPr>
              <w:pStyle w:val="33"/>
              <w:shd w:val="clear" w:color="auto" w:fill="auto"/>
              <w:spacing w:before="0" w:after="0" w:line="110" w:lineRule="exact"/>
              <w:ind w:left="80"/>
              <w:jc w:val="left"/>
            </w:pPr>
            <w:r>
              <w:rPr>
                <w:rStyle w:val="55pt0pt"/>
              </w:rPr>
              <w:t>Информационный указатель</w:t>
            </w:r>
            <w:proofErr w:type="gramStart"/>
            <w:r>
              <w:rPr>
                <w:rStyle w:val="55pt0pt"/>
              </w:rPr>
              <w:t xml:space="preserve"> [*]</w:t>
            </w:r>
            <w:proofErr w:type="gramEnd"/>
          </w:p>
        </w:tc>
        <w:tc>
          <w:tcPr>
            <w:tcW w:w="1829"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824"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rPr>
              <w:t>х/</w:t>
            </w:r>
          </w:p>
        </w:tc>
        <w:tc>
          <w:tcPr>
            <w:tcW w:w="146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46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proofErr w:type="gramStart"/>
            <w:r>
              <w:rPr>
                <w:rStyle w:val="Tahoma10pt0pt"/>
              </w:rPr>
              <w:t>ч</w:t>
            </w:r>
            <w:proofErr w:type="gramEnd"/>
            <w:r>
              <w:rPr>
                <w:rStyle w:val="Tahoma10pt0pt"/>
              </w:rPr>
              <w:t>/</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X</w:t>
            </w:r>
          </w:p>
        </w:tc>
      </w:tr>
      <w:tr w:rsidR="00666742" w:rsidTr="00666742">
        <w:trPr>
          <w:trHeight w:hRule="exact" w:val="653"/>
        </w:trPr>
        <w:tc>
          <w:tcPr>
            <w:tcW w:w="1301" w:type="dxa"/>
            <w:vMerge/>
            <w:shd w:val="clear" w:color="auto" w:fill="FFFFFF"/>
          </w:tcPr>
          <w:p w:rsidR="00666742" w:rsidRDefault="00666742" w:rsidP="00666742"/>
        </w:tc>
        <w:tc>
          <w:tcPr>
            <w:tcW w:w="2366" w:type="dxa"/>
            <w:shd w:val="clear" w:color="auto" w:fill="FFFFFF"/>
          </w:tcPr>
          <w:p w:rsidR="00666742" w:rsidRDefault="00666742" w:rsidP="00666742">
            <w:pPr>
              <w:pStyle w:val="33"/>
              <w:shd w:val="clear" w:color="auto" w:fill="auto"/>
              <w:spacing w:before="0" w:after="0" w:line="110" w:lineRule="exact"/>
              <w:ind w:left="80"/>
              <w:jc w:val="left"/>
            </w:pPr>
            <w:r>
              <w:rPr>
                <w:rStyle w:val="55pt0pt"/>
              </w:rPr>
              <w:t>Общий указатель</w:t>
            </w:r>
            <w:proofErr w:type="gramStart"/>
            <w:r>
              <w:rPr>
                <w:rStyle w:val="55pt0pt"/>
              </w:rPr>
              <w:t xml:space="preserve"> [*]</w:t>
            </w:r>
            <w:proofErr w:type="gramEnd"/>
          </w:p>
        </w:tc>
        <w:tc>
          <w:tcPr>
            <w:tcW w:w="1829"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824"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rPr>
              <w:t>х/</w:t>
            </w:r>
          </w:p>
        </w:tc>
        <w:tc>
          <w:tcPr>
            <w:tcW w:w="146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r>
              <w:rPr>
                <w:rStyle w:val="Tahoma10pt0pt"/>
              </w:rPr>
              <w:t>X</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у</w:t>
            </w:r>
          </w:p>
        </w:tc>
      </w:tr>
      <w:tr w:rsidR="00666742" w:rsidTr="00666742">
        <w:trPr>
          <w:trHeight w:hRule="exact" w:val="1425"/>
        </w:trPr>
        <w:tc>
          <w:tcPr>
            <w:tcW w:w="3667" w:type="dxa"/>
            <w:gridSpan w:val="2"/>
            <w:shd w:val="clear" w:color="auto" w:fill="FFFFFF"/>
          </w:tcPr>
          <w:p w:rsidR="00666742" w:rsidRDefault="00666742" w:rsidP="00666742">
            <w:pPr>
              <w:pStyle w:val="33"/>
              <w:shd w:val="clear" w:color="auto" w:fill="auto"/>
              <w:spacing w:before="0" w:after="0" w:line="586" w:lineRule="exact"/>
              <w:ind w:left="60"/>
              <w:jc w:val="left"/>
            </w:pPr>
            <w:r>
              <w:rPr>
                <w:rStyle w:val="55pt0pt"/>
              </w:rPr>
              <w:t xml:space="preserve">Временное оформление </w:t>
            </w:r>
            <w:proofErr w:type="spellStart"/>
            <w:r>
              <w:rPr>
                <w:rStyle w:val="55pt0pt"/>
              </w:rPr>
              <w:t>светопрозрачных</w:t>
            </w:r>
            <w:proofErr w:type="spellEnd"/>
            <w:r>
              <w:rPr>
                <w:rStyle w:val="55pt0pt"/>
              </w:rPr>
              <w:t xml:space="preserve"> конструкций</w:t>
            </w:r>
            <w:proofErr w:type="gramStart"/>
            <w:r>
              <w:rPr>
                <w:rStyle w:val="55pt0pt"/>
              </w:rPr>
              <w:t xml:space="preserve"> [*] </w:t>
            </w:r>
            <w:proofErr w:type="gramEnd"/>
            <w:r>
              <w:rPr>
                <w:rStyle w:val="55pt0pt"/>
              </w:rPr>
              <w:t xml:space="preserve">Размещается непосредственно в месте осуществления </w:t>
            </w:r>
            <w:proofErr w:type="spellStart"/>
            <w:r>
              <w:rPr>
                <w:rStyle w:val="55pt0pt"/>
              </w:rPr>
              <w:t>деятел</w:t>
            </w:r>
            <w:proofErr w:type="spellEnd"/>
          </w:p>
        </w:tc>
        <w:tc>
          <w:tcPr>
            <w:tcW w:w="1829" w:type="dxa"/>
            <w:shd w:val="clear" w:color="auto" w:fill="FFFFFF"/>
          </w:tcPr>
          <w:p w:rsidR="00666742" w:rsidRDefault="00666742" w:rsidP="00666742">
            <w:pPr>
              <w:pStyle w:val="33"/>
              <w:shd w:val="clear" w:color="auto" w:fill="auto"/>
              <w:spacing w:before="0" w:after="300" w:line="200" w:lineRule="exact"/>
              <w:jc w:val="center"/>
            </w:pPr>
            <w:r>
              <w:rPr>
                <w:rStyle w:val="Tahoma10pt0pt"/>
              </w:rPr>
              <w:t>х/</w:t>
            </w:r>
          </w:p>
          <w:p w:rsidR="00666742" w:rsidRDefault="00666742" w:rsidP="00666742">
            <w:pPr>
              <w:pStyle w:val="33"/>
              <w:shd w:val="clear" w:color="auto" w:fill="auto"/>
              <w:spacing w:before="300" w:after="0" w:line="110" w:lineRule="exact"/>
              <w:jc w:val="center"/>
            </w:pPr>
            <w:proofErr w:type="spellStart"/>
            <w:proofErr w:type="gramStart"/>
            <w:r>
              <w:rPr>
                <w:rStyle w:val="55pt0pt"/>
              </w:rPr>
              <w:t>ьности</w:t>
            </w:r>
            <w:proofErr w:type="spellEnd"/>
            <w:r>
              <w:rPr>
                <w:rStyle w:val="55pt0pt"/>
              </w:rPr>
              <w:t xml:space="preserve"> (на фасаде здания, строен</w:t>
            </w:r>
            <w:proofErr w:type="gramEnd"/>
          </w:p>
        </w:tc>
        <w:tc>
          <w:tcPr>
            <w:tcW w:w="1824" w:type="dxa"/>
            <w:shd w:val="clear" w:color="auto" w:fill="FFFFFF"/>
          </w:tcPr>
          <w:p w:rsidR="00666742" w:rsidRDefault="00666742" w:rsidP="00666742">
            <w:pPr>
              <w:pStyle w:val="33"/>
              <w:shd w:val="clear" w:color="auto" w:fill="auto"/>
              <w:spacing w:before="0" w:after="300" w:line="200" w:lineRule="exact"/>
              <w:jc w:val="center"/>
            </w:pPr>
            <w:r>
              <w:rPr>
                <w:rStyle w:val="Tahoma10pt0pt"/>
              </w:rPr>
              <w:t>х/</w:t>
            </w:r>
          </w:p>
          <w:p w:rsidR="00666742" w:rsidRDefault="00666742" w:rsidP="00666742">
            <w:pPr>
              <w:pStyle w:val="33"/>
              <w:shd w:val="clear" w:color="auto" w:fill="auto"/>
              <w:spacing w:before="300" w:after="0" w:line="110" w:lineRule="exact"/>
              <w:ind w:left="120"/>
              <w:jc w:val="left"/>
            </w:pPr>
            <w:proofErr w:type="spellStart"/>
            <w:proofErr w:type="gramStart"/>
            <w:r>
              <w:rPr>
                <w:rStyle w:val="55pt0pt"/>
              </w:rPr>
              <w:t>ия</w:t>
            </w:r>
            <w:proofErr w:type="spellEnd"/>
            <w:r>
              <w:rPr>
                <w:rStyle w:val="55pt0pt"/>
              </w:rPr>
              <w:t>, сооружения].</w:t>
            </w:r>
            <w:proofErr w:type="gramEnd"/>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lang w:val="en-US"/>
              </w:rPr>
              <w:t>s/</w:t>
            </w:r>
          </w:p>
        </w:tc>
        <w:tc>
          <w:tcPr>
            <w:tcW w:w="146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46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proofErr w:type="gramStart"/>
            <w:r>
              <w:rPr>
                <w:rStyle w:val="Tahoma10pt0pt"/>
              </w:rPr>
              <w:t>ч</w:t>
            </w:r>
            <w:proofErr w:type="gramEnd"/>
            <w:r>
              <w:rPr>
                <w:rStyle w:val="Tahoma10pt0pt"/>
              </w:rPr>
              <w:t>/</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X</w:t>
            </w:r>
          </w:p>
        </w:tc>
      </w:tr>
    </w:tbl>
    <w:p w:rsidR="00666742" w:rsidRDefault="00666742" w:rsidP="00666742">
      <w:pPr>
        <w:pStyle w:val="24"/>
        <w:framePr w:w="2890" w:h="1541" w:hRule="exact" w:wrap="none" w:vAnchor="page" w:hAnchor="page" w:x="586" w:y="256"/>
        <w:shd w:val="clear" w:color="auto" w:fill="auto"/>
        <w:spacing w:after="0" w:line="475" w:lineRule="exact"/>
        <w:ind w:right="120"/>
        <w:jc w:val="both"/>
      </w:pPr>
      <w:r>
        <w:t>РАЗМЕЩЕНИЕ ИНФОРМАЦИИ НА ФАСАДЕ</w:t>
      </w:r>
    </w:p>
    <w:p w:rsidR="00666742" w:rsidRDefault="00666742" w:rsidP="00666742">
      <w:pPr>
        <w:framePr w:w="7997" w:h="1209" w:hRule="exact" w:wrap="none" w:vAnchor="page" w:hAnchor="page" w:x="8416" w:y="675"/>
        <w:spacing w:line="283" w:lineRule="exact"/>
        <w:ind w:right="240"/>
      </w:pPr>
      <w:r>
        <w:t>Каждый тип вывески предназначен для размещения определенного информационного сообщения. Требования к размещению информации позволят сделать вывески удобочитаемыми и не перегруженными избыточной информацией</w:t>
      </w:r>
    </w:p>
    <w:p w:rsidR="003A1369" w:rsidRDefault="003A1369" w:rsidP="00666742">
      <w:pPr>
        <w:autoSpaceDE w:val="0"/>
        <w:autoSpaceDN w:val="0"/>
        <w:adjustRightInd w:val="0"/>
        <w:spacing w:line="240" w:lineRule="auto"/>
        <w:outlineLvl w:val="0"/>
        <w:rPr>
          <w:rFonts w:ascii="Times New Roman" w:hAnsi="Times New Roman" w:cs="Times New Roman"/>
          <w:sz w:val="48"/>
          <w:szCs w:val="48"/>
        </w:rPr>
      </w:pPr>
    </w:p>
    <w:p w:rsidR="003A1369" w:rsidRDefault="003A1369" w:rsidP="00666742">
      <w:pPr>
        <w:autoSpaceDE w:val="0"/>
        <w:autoSpaceDN w:val="0"/>
        <w:adjustRightInd w:val="0"/>
        <w:spacing w:line="240" w:lineRule="auto"/>
        <w:jc w:val="both"/>
        <w:outlineLvl w:val="0"/>
        <w:rPr>
          <w:rFonts w:ascii="Times New Roman" w:hAnsi="Times New Roman" w:cs="Times New Roman"/>
          <w:sz w:val="48"/>
          <w:szCs w:val="48"/>
        </w:rPr>
      </w:pPr>
    </w:p>
    <w:p w:rsid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24"/>
          <w:szCs w:val="24"/>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24"/>
          <w:szCs w:val="24"/>
        </w:rPr>
      </w:pPr>
    </w:p>
    <w:p w:rsidR="00666742" w:rsidRPr="00666742" w:rsidRDefault="00666742" w:rsidP="00864D17">
      <w:pPr>
        <w:autoSpaceDE w:val="0"/>
        <w:autoSpaceDN w:val="0"/>
        <w:adjustRightInd w:val="0"/>
        <w:spacing w:line="240" w:lineRule="auto"/>
        <w:jc w:val="center"/>
        <w:outlineLvl w:val="0"/>
        <w:rPr>
          <w:rFonts w:ascii="Times New Roman" w:hAnsi="Times New Roman" w:cs="Times New Roman"/>
          <w:sz w:val="24"/>
          <w:szCs w:val="24"/>
        </w:rPr>
      </w:pPr>
      <w:r>
        <w:rPr>
          <w:rFonts w:ascii="Times New Roman" w:hAnsi="Times New Roman" w:cs="Times New Roman"/>
          <w:sz w:val="24"/>
          <w:szCs w:val="24"/>
        </w:rPr>
        <w:t>26</w:t>
      </w: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666742">
      <w:pPr>
        <w:pStyle w:val="aff1"/>
        <w:shd w:val="clear" w:color="auto" w:fill="auto"/>
        <w:spacing w:line="330" w:lineRule="exact"/>
        <w:ind w:left="20"/>
      </w:pPr>
      <w:r>
        <w:lastRenderedPageBreak/>
        <w:t>ПРИМЕРЫ</w:t>
      </w:r>
    </w:p>
    <w:p w:rsidR="00666742" w:rsidRDefault="00666742" w:rsidP="00666742">
      <w:pPr>
        <w:autoSpaceDE w:val="0"/>
        <w:autoSpaceDN w:val="0"/>
        <w:adjustRightInd w:val="0"/>
        <w:spacing w:line="240" w:lineRule="auto"/>
        <w:jc w:val="both"/>
        <w:outlineLvl w:val="0"/>
        <w:rPr>
          <w:rFonts w:ascii="Times New Roman" w:hAnsi="Times New Roman" w:cs="Times New Roman"/>
          <w:sz w:val="48"/>
          <w:szCs w:val="48"/>
        </w:rPr>
      </w:pPr>
    </w:p>
    <w:p w:rsidR="006A02F6" w:rsidRDefault="006A02F6" w:rsidP="006A02F6">
      <w:pPr>
        <w:autoSpaceDE w:val="0"/>
        <w:autoSpaceDN w:val="0"/>
        <w:adjustRightInd w:val="0"/>
        <w:spacing w:line="240" w:lineRule="auto"/>
        <w:jc w:val="right"/>
        <w:outlineLvl w:val="0"/>
        <w:rPr>
          <w:rFonts w:ascii="Times New Roman" w:hAnsi="Times New Roman" w:cs="Times New Roman"/>
          <w:sz w:val="48"/>
          <w:szCs w:val="48"/>
        </w:rPr>
      </w:pPr>
    </w:p>
    <w:p w:rsidR="006A02F6" w:rsidRDefault="006A02F6" w:rsidP="006A02F6">
      <w:pPr>
        <w:autoSpaceDE w:val="0"/>
        <w:autoSpaceDN w:val="0"/>
        <w:adjustRightInd w:val="0"/>
        <w:spacing w:line="240" w:lineRule="auto"/>
        <w:jc w:val="right"/>
        <w:outlineLvl w:val="0"/>
        <w:rPr>
          <w:rFonts w:ascii="Times New Roman" w:hAnsi="Times New Roman" w:cs="Times New Roman"/>
          <w:sz w:val="48"/>
          <w:szCs w:val="48"/>
        </w:rPr>
      </w:pPr>
    </w:p>
    <w:p w:rsidR="00666742" w:rsidRDefault="006A02F6" w:rsidP="006A02F6">
      <w:pPr>
        <w:autoSpaceDE w:val="0"/>
        <w:autoSpaceDN w:val="0"/>
        <w:adjustRightInd w:val="0"/>
        <w:spacing w:line="240" w:lineRule="auto"/>
        <w:jc w:val="right"/>
        <w:outlineLvl w:val="0"/>
        <w:rPr>
          <w:rFonts w:ascii="Times New Roman" w:hAnsi="Times New Roman" w:cs="Times New Roman"/>
          <w:sz w:val="48"/>
          <w:szCs w:val="48"/>
        </w:rPr>
      </w:pPr>
      <w:r>
        <w:rPr>
          <w:rFonts w:ascii="Times New Roman" w:hAnsi="Times New Roman" w:cs="Times New Roman"/>
          <w:noProof/>
          <w:sz w:val="48"/>
          <w:szCs w:val="48"/>
        </w:rPr>
        <w:drawing>
          <wp:anchor distT="0" distB="0" distL="63500" distR="63500" simplePos="0" relativeHeight="251672576" behindDoc="1" locked="0" layoutInCell="1" allowOverlap="1">
            <wp:simplePos x="0" y="0"/>
            <wp:positionH relativeFrom="page">
              <wp:posOffset>746760</wp:posOffset>
            </wp:positionH>
            <wp:positionV relativeFrom="page">
              <wp:posOffset>1374775</wp:posOffset>
            </wp:positionV>
            <wp:extent cx="3834130" cy="2663825"/>
            <wp:effectExtent l="19050" t="0" r="0" b="0"/>
            <wp:wrapNone/>
            <wp:docPr id="468" name="Рисунок 20" descr="imag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50"/>
                    <pic:cNvPicPr>
                      <a:picLocks noChangeAspect="1" noChangeArrowheads="1"/>
                    </pic:cNvPicPr>
                  </pic:nvPicPr>
                  <pic:blipFill>
                    <a:blip r:embed="rId177" cstate="email">
                      <a:extLst>
                        <a:ext uri="{28A0092B-C50C-407E-A947-70E740481C1C}">
                          <a14:useLocalDpi xmlns:a14="http://schemas.microsoft.com/office/drawing/2010/main"/>
                        </a:ext>
                      </a:extLst>
                    </a:blip>
                    <a:srcRect/>
                    <a:stretch>
                      <a:fillRect/>
                    </a:stretch>
                  </pic:blipFill>
                  <pic:spPr bwMode="auto">
                    <a:xfrm>
                      <a:off x="0" y="0"/>
                      <a:ext cx="3834130" cy="2663825"/>
                    </a:xfrm>
                    <a:prstGeom prst="rect">
                      <a:avLst/>
                    </a:prstGeom>
                    <a:noFill/>
                  </pic:spPr>
                </pic:pic>
              </a:graphicData>
            </a:graphic>
          </wp:anchor>
        </w:drawing>
      </w:r>
    </w:p>
    <w:p w:rsidR="006A02F6" w:rsidRDefault="006A02F6" w:rsidP="006A02F6">
      <w:pPr>
        <w:framePr w:wrap="none" w:vAnchor="page" w:hAnchor="page" w:x="9301" w:y="2251"/>
        <w:rPr>
          <w:sz w:val="2"/>
          <w:szCs w:val="2"/>
        </w:rPr>
      </w:pPr>
      <w:r>
        <w:rPr>
          <w:noProof/>
        </w:rPr>
        <w:drawing>
          <wp:inline distT="0" distB="0" distL="0" distR="0">
            <wp:extent cx="3811905" cy="2553335"/>
            <wp:effectExtent l="19050" t="0" r="0" b="0"/>
            <wp:docPr id="470" name="Рисунок 4" descr="image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51"/>
                    <pic:cNvPicPr>
                      <a:picLocks noChangeAspect="1" noChangeArrowheads="1"/>
                    </pic:cNvPicPr>
                  </pic:nvPicPr>
                  <pic:blipFill>
                    <a:blip r:embed="rId178" cstate="email">
                      <a:extLst>
                        <a:ext uri="{28A0092B-C50C-407E-A947-70E740481C1C}">
                          <a14:useLocalDpi xmlns:a14="http://schemas.microsoft.com/office/drawing/2010/main"/>
                        </a:ext>
                      </a:extLst>
                    </a:blip>
                    <a:srcRect/>
                    <a:stretch>
                      <a:fillRect/>
                    </a:stretch>
                  </pic:blipFill>
                  <pic:spPr bwMode="auto">
                    <a:xfrm>
                      <a:off x="0" y="0"/>
                      <a:ext cx="3811905" cy="2553335"/>
                    </a:xfrm>
                    <a:prstGeom prst="rect">
                      <a:avLst/>
                    </a:prstGeom>
                    <a:noFill/>
                    <a:ln w="9525">
                      <a:noFill/>
                      <a:miter lim="800000"/>
                      <a:headEnd/>
                      <a:tailEnd/>
                    </a:ln>
                  </pic:spPr>
                </pic:pic>
              </a:graphicData>
            </a:graphic>
          </wp:inline>
        </w:drawing>
      </w:r>
    </w:p>
    <w:p w:rsidR="00666742" w:rsidRDefault="00666742" w:rsidP="00666742">
      <w:pPr>
        <w:autoSpaceDE w:val="0"/>
        <w:autoSpaceDN w:val="0"/>
        <w:adjustRightInd w:val="0"/>
        <w:spacing w:line="240" w:lineRule="auto"/>
        <w:jc w:val="both"/>
        <w:outlineLvl w:val="0"/>
        <w:rPr>
          <w:rFonts w:ascii="Times New Roman" w:hAnsi="Times New Roman" w:cs="Times New Roman"/>
          <w:sz w:val="48"/>
          <w:szCs w:val="48"/>
        </w:rPr>
      </w:pPr>
    </w:p>
    <w:p w:rsidR="00666742" w:rsidRDefault="00666742" w:rsidP="00666742">
      <w:pPr>
        <w:autoSpaceDE w:val="0"/>
        <w:autoSpaceDN w:val="0"/>
        <w:adjustRightInd w:val="0"/>
        <w:spacing w:line="240" w:lineRule="auto"/>
        <w:jc w:val="both"/>
        <w:outlineLvl w:val="0"/>
        <w:rPr>
          <w:rFonts w:ascii="Times New Roman" w:hAnsi="Times New Roman" w:cs="Times New Roman"/>
          <w:sz w:val="48"/>
          <w:szCs w:val="48"/>
        </w:rPr>
      </w:pPr>
    </w:p>
    <w:p w:rsidR="00666742" w:rsidRDefault="00666742" w:rsidP="00666742">
      <w:pPr>
        <w:autoSpaceDE w:val="0"/>
        <w:autoSpaceDN w:val="0"/>
        <w:adjustRightInd w:val="0"/>
        <w:spacing w:line="240" w:lineRule="auto"/>
        <w:jc w:val="both"/>
        <w:outlineLvl w:val="0"/>
        <w:rPr>
          <w:rFonts w:ascii="Times New Roman" w:hAnsi="Times New Roman" w:cs="Times New Roman"/>
          <w:sz w:val="48"/>
          <w:szCs w:val="48"/>
        </w:rPr>
      </w:pPr>
    </w:p>
    <w:p w:rsidR="00666742" w:rsidRPr="006A02F6" w:rsidRDefault="006A02F6" w:rsidP="006A02F6">
      <w:pPr>
        <w:autoSpaceDE w:val="0"/>
        <w:autoSpaceDN w:val="0"/>
        <w:adjustRightInd w:val="0"/>
        <w:spacing w:line="240" w:lineRule="auto"/>
        <w:jc w:val="right"/>
        <w:outlineLvl w:val="0"/>
        <w:rPr>
          <w:rFonts w:ascii="Times New Roman" w:hAnsi="Times New Roman" w:cs="Times New Roman"/>
          <w:sz w:val="24"/>
          <w:szCs w:val="24"/>
        </w:rPr>
      </w:pPr>
      <w:r>
        <w:rPr>
          <w:rFonts w:ascii="Times New Roman" w:hAnsi="Times New Roman" w:cs="Times New Roman"/>
          <w:sz w:val="24"/>
          <w:szCs w:val="24"/>
        </w:rPr>
        <w:t>27</w:t>
      </w:r>
    </w:p>
    <w:p w:rsidR="006A02F6" w:rsidRDefault="006A02F6" w:rsidP="006A02F6">
      <w:pPr>
        <w:autoSpaceDE w:val="0"/>
        <w:autoSpaceDN w:val="0"/>
        <w:adjustRightInd w:val="0"/>
        <w:spacing w:line="240" w:lineRule="auto"/>
        <w:jc w:val="right"/>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6A02F6">
      <w:pPr>
        <w:framePr w:wrap="none" w:vAnchor="page" w:hAnchor="page" w:x="1177" w:y="6592"/>
        <w:rPr>
          <w:sz w:val="2"/>
          <w:szCs w:val="2"/>
        </w:rPr>
      </w:pPr>
      <w:r>
        <w:rPr>
          <w:noProof/>
        </w:rPr>
        <w:drawing>
          <wp:inline distT="0" distB="0" distL="0" distR="0">
            <wp:extent cx="3836035" cy="2672080"/>
            <wp:effectExtent l="19050" t="0" r="0" b="0"/>
            <wp:docPr id="469" name="Рисунок 1" descr="image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49"/>
                    <pic:cNvPicPr>
                      <a:picLocks noChangeAspect="1" noChangeArrowheads="1"/>
                    </pic:cNvPicPr>
                  </pic:nvPicPr>
                  <pic:blipFill>
                    <a:blip r:embed="rId179" cstate="email">
                      <a:extLst>
                        <a:ext uri="{28A0092B-C50C-407E-A947-70E740481C1C}">
                          <a14:useLocalDpi xmlns:a14="http://schemas.microsoft.com/office/drawing/2010/main"/>
                        </a:ext>
                      </a:extLst>
                    </a:blip>
                    <a:srcRect/>
                    <a:stretch>
                      <a:fillRect/>
                    </a:stretch>
                  </pic:blipFill>
                  <pic:spPr bwMode="auto">
                    <a:xfrm>
                      <a:off x="0" y="0"/>
                      <a:ext cx="3836035" cy="2672080"/>
                    </a:xfrm>
                    <a:prstGeom prst="rect">
                      <a:avLst/>
                    </a:prstGeom>
                    <a:noFill/>
                    <a:ln w="9525">
                      <a:noFill/>
                      <a:miter lim="800000"/>
                      <a:headEnd/>
                      <a:tailEnd/>
                    </a:ln>
                  </pic:spPr>
                </pic:pic>
              </a:graphicData>
            </a:graphic>
          </wp:inline>
        </w:drawing>
      </w:r>
    </w:p>
    <w:p w:rsidR="006A02F6" w:rsidRDefault="006A02F6" w:rsidP="006A02F6">
      <w:pPr>
        <w:autoSpaceDE w:val="0"/>
        <w:autoSpaceDN w:val="0"/>
        <w:adjustRightInd w:val="0"/>
        <w:spacing w:line="240" w:lineRule="auto"/>
        <w:jc w:val="both"/>
        <w:outlineLvl w:val="0"/>
        <w:rPr>
          <w:rFonts w:ascii="Times New Roman" w:hAnsi="Times New Roman" w:cs="Times New Roman"/>
          <w:sz w:val="48"/>
          <w:szCs w:val="48"/>
        </w:rPr>
      </w:pPr>
    </w:p>
    <w:p w:rsidR="006A02F6" w:rsidRDefault="006A02F6" w:rsidP="006A02F6">
      <w:pPr>
        <w:framePr w:wrap="none" w:vAnchor="page" w:hAnchor="page" w:x="9256" w:y="6571"/>
        <w:rPr>
          <w:sz w:val="2"/>
          <w:szCs w:val="2"/>
        </w:rPr>
      </w:pPr>
      <w:r>
        <w:rPr>
          <w:noProof/>
        </w:rPr>
        <w:drawing>
          <wp:inline distT="0" distB="0" distL="0" distR="0">
            <wp:extent cx="3811905" cy="2660015"/>
            <wp:effectExtent l="19050" t="0" r="0" b="0"/>
            <wp:docPr id="471" name="Рисунок 7" descr="image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52"/>
                    <pic:cNvPicPr>
                      <a:picLocks noChangeAspect="1" noChangeArrowheads="1"/>
                    </pic:cNvPicPr>
                  </pic:nvPicPr>
                  <pic:blipFill>
                    <a:blip r:embed="rId180" cstate="email">
                      <a:extLst>
                        <a:ext uri="{28A0092B-C50C-407E-A947-70E740481C1C}">
                          <a14:useLocalDpi xmlns:a14="http://schemas.microsoft.com/office/drawing/2010/main"/>
                        </a:ext>
                      </a:extLst>
                    </a:blip>
                    <a:srcRect/>
                    <a:stretch>
                      <a:fillRect/>
                    </a:stretch>
                  </pic:blipFill>
                  <pic:spPr bwMode="auto">
                    <a:xfrm>
                      <a:off x="0" y="0"/>
                      <a:ext cx="3811905" cy="2660015"/>
                    </a:xfrm>
                    <a:prstGeom prst="rect">
                      <a:avLst/>
                    </a:prstGeom>
                    <a:noFill/>
                    <a:ln w="9525">
                      <a:noFill/>
                      <a:miter lim="800000"/>
                      <a:headEnd/>
                      <a:tailEnd/>
                    </a:ln>
                  </pic:spPr>
                </pic:pic>
              </a:graphicData>
            </a:graphic>
          </wp:inline>
        </w:drawing>
      </w: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6A02F6">
      <w:pPr>
        <w:pStyle w:val="aff1"/>
        <w:shd w:val="clear" w:color="auto" w:fill="auto"/>
        <w:spacing w:line="330" w:lineRule="exact"/>
        <w:ind w:left="20"/>
      </w:pPr>
    </w:p>
    <w:p w:rsidR="006A02F6" w:rsidRDefault="006A02F6" w:rsidP="006A02F6">
      <w:pPr>
        <w:pStyle w:val="aff1"/>
        <w:shd w:val="clear" w:color="auto" w:fill="auto"/>
        <w:spacing w:line="330" w:lineRule="exact"/>
        <w:ind w:left="20"/>
      </w:pPr>
      <w:r>
        <w:lastRenderedPageBreak/>
        <w:t>ПРИМЕРЫ</w:t>
      </w:r>
    </w:p>
    <w:p w:rsidR="006A02F6" w:rsidRDefault="006A02F6" w:rsidP="006A02F6">
      <w:pPr>
        <w:framePr w:w="6285" w:h="8922" w:hRule="exact" w:wrap="none" w:vAnchor="page" w:hAnchor="page" w:x="1160" w:y="2301"/>
        <w:rPr>
          <w:sz w:val="2"/>
          <w:szCs w:val="2"/>
        </w:rPr>
      </w:pPr>
      <w:r>
        <w:rPr>
          <w:noProof/>
        </w:rPr>
        <w:drawing>
          <wp:inline distT="0" distB="0" distL="0" distR="0">
            <wp:extent cx="4097702" cy="5830785"/>
            <wp:effectExtent l="19050" t="0" r="0" b="0"/>
            <wp:docPr id="474" name="Рисунок 10" descr="image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53"/>
                    <pic:cNvPicPr>
                      <a:picLocks noChangeAspect="1" noChangeArrowheads="1"/>
                    </pic:cNvPicPr>
                  </pic:nvPicPr>
                  <pic:blipFill>
                    <a:blip r:embed="rId181" cstate="email">
                      <a:extLst>
                        <a:ext uri="{28A0092B-C50C-407E-A947-70E740481C1C}">
                          <a14:useLocalDpi xmlns:a14="http://schemas.microsoft.com/office/drawing/2010/main"/>
                        </a:ext>
                      </a:extLst>
                    </a:blip>
                    <a:srcRect/>
                    <a:stretch>
                      <a:fillRect/>
                    </a:stretch>
                  </pic:blipFill>
                  <pic:spPr bwMode="auto">
                    <a:xfrm>
                      <a:off x="0" y="0"/>
                      <a:ext cx="4097702" cy="5830785"/>
                    </a:xfrm>
                    <a:prstGeom prst="rect">
                      <a:avLst/>
                    </a:prstGeom>
                    <a:noFill/>
                    <a:ln w="9525">
                      <a:noFill/>
                      <a:miter lim="800000"/>
                      <a:headEnd/>
                      <a:tailEnd/>
                    </a:ln>
                  </pic:spPr>
                </pic:pic>
              </a:graphicData>
            </a:graphic>
          </wp:inline>
        </w:drawing>
      </w:r>
    </w:p>
    <w:p w:rsidR="006A02F6" w:rsidRDefault="006A02F6" w:rsidP="006A02F6">
      <w:pPr>
        <w:framePr w:w="6285" w:h="8922" w:hRule="exact" w:wrap="none" w:vAnchor="page" w:hAnchor="page" w:x="1160" w:y="2301"/>
        <w:rPr>
          <w:sz w:val="2"/>
          <w:szCs w:val="2"/>
        </w:rPr>
      </w:pPr>
    </w:p>
    <w:p w:rsidR="006A02F6" w:rsidRDefault="006A02F6" w:rsidP="006A02F6">
      <w:pPr>
        <w:framePr w:w="6285" w:h="8922" w:hRule="exact" w:wrap="none" w:vAnchor="page" w:hAnchor="page" w:x="1160" w:y="2301"/>
        <w:rPr>
          <w:sz w:val="2"/>
          <w:szCs w:val="2"/>
        </w:rPr>
      </w:pPr>
    </w:p>
    <w:p w:rsidR="006A02F6" w:rsidRDefault="006A02F6" w:rsidP="006A02F6">
      <w:pPr>
        <w:framePr w:w="6285" w:h="8922" w:hRule="exact" w:wrap="none" w:vAnchor="page" w:hAnchor="page" w:x="1160" w:y="2301"/>
        <w:rPr>
          <w:sz w:val="2"/>
          <w:szCs w:val="2"/>
        </w:rPr>
      </w:pPr>
    </w:p>
    <w:p w:rsidR="006A02F6" w:rsidRDefault="006A02F6" w:rsidP="006A02F6">
      <w:pPr>
        <w:framePr w:w="6285" w:h="8922" w:hRule="exact" w:wrap="none" w:vAnchor="page" w:hAnchor="page" w:x="1160" w:y="2301"/>
        <w:rPr>
          <w:sz w:val="2"/>
          <w:szCs w:val="2"/>
        </w:rPr>
      </w:pPr>
    </w:p>
    <w:p w:rsidR="006A02F6" w:rsidRDefault="006A02F6" w:rsidP="006A02F6">
      <w:pPr>
        <w:framePr w:wrap="none" w:vAnchor="page" w:hAnchor="page" w:x="8567" w:y="38"/>
        <w:rPr>
          <w:sz w:val="2"/>
          <w:szCs w:val="2"/>
        </w:rPr>
      </w:pPr>
    </w:p>
    <w:p w:rsidR="006A02F6" w:rsidRDefault="006A02F6" w:rsidP="006A02F6">
      <w:pPr>
        <w:framePr w:wrap="none" w:vAnchor="page" w:hAnchor="page" w:x="8866" w:y="1796"/>
        <w:rPr>
          <w:sz w:val="2"/>
          <w:szCs w:val="2"/>
        </w:rPr>
      </w:pPr>
      <w:r>
        <w:rPr>
          <w:noProof/>
        </w:rPr>
        <w:drawing>
          <wp:inline distT="0" distB="0" distL="0" distR="0">
            <wp:extent cx="4756300" cy="7113319"/>
            <wp:effectExtent l="19050" t="0" r="6200" b="0"/>
            <wp:docPr id="478" name="Рисунок 22" descr="image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54"/>
                    <pic:cNvPicPr>
                      <a:picLocks noChangeAspect="1" noChangeArrowheads="1"/>
                    </pic:cNvPicPr>
                  </pic:nvPicPr>
                  <pic:blipFill>
                    <a:blip r:embed="rId182" cstate="email">
                      <a:extLst>
                        <a:ext uri="{28A0092B-C50C-407E-A947-70E740481C1C}">
                          <a14:useLocalDpi xmlns:a14="http://schemas.microsoft.com/office/drawing/2010/main"/>
                        </a:ext>
                      </a:extLst>
                    </a:blip>
                    <a:srcRect/>
                    <a:stretch>
                      <a:fillRect/>
                    </a:stretch>
                  </pic:blipFill>
                  <pic:spPr bwMode="auto">
                    <a:xfrm>
                      <a:off x="0" y="0"/>
                      <a:ext cx="4757373" cy="7114923"/>
                    </a:xfrm>
                    <a:prstGeom prst="rect">
                      <a:avLst/>
                    </a:prstGeom>
                    <a:noFill/>
                    <a:ln w="9525">
                      <a:noFill/>
                      <a:miter lim="800000"/>
                      <a:headEnd/>
                      <a:tailEnd/>
                    </a:ln>
                  </pic:spPr>
                </pic:pic>
              </a:graphicData>
            </a:graphic>
          </wp:inline>
        </w:drawing>
      </w: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Pr="00EF623B" w:rsidRDefault="00EF623B" w:rsidP="00EF623B">
      <w:pPr>
        <w:autoSpaceDE w:val="0"/>
        <w:autoSpaceDN w:val="0"/>
        <w:adjustRightInd w:val="0"/>
        <w:spacing w:line="240" w:lineRule="auto"/>
        <w:jc w:val="center"/>
        <w:outlineLvl w:val="0"/>
        <w:rPr>
          <w:rFonts w:ascii="Times New Roman" w:hAnsi="Times New Roman" w:cs="Times New Roman"/>
          <w:sz w:val="24"/>
          <w:szCs w:val="24"/>
        </w:rPr>
      </w:pPr>
      <w:r>
        <w:rPr>
          <w:rFonts w:ascii="Times New Roman" w:hAnsi="Times New Roman" w:cs="Times New Roman"/>
          <w:sz w:val="24"/>
          <w:szCs w:val="24"/>
        </w:rPr>
        <w:t xml:space="preserve">                                                                                                                                                                                                                                                            28</w:t>
      </w: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pPr>
    </w:p>
    <w:p w:rsidR="00EF623B" w:rsidRDefault="00EF623B" w:rsidP="006A02F6">
      <w:pPr>
        <w:pStyle w:val="aff1"/>
        <w:shd w:val="clear" w:color="auto" w:fill="auto"/>
        <w:spacing w:line="330" w:lineRule="exact"/>
      </w:pPr>
    </w:p>
    <w:p w:rsidR="00EF623B" w:rsidRDefault="00EF623B" w:rsidP="006A02F6">
      <w:pPr>
        <w:pStyle w:val="aff1"/>
        <w:shd w:val="clear" w:color="auto" w:fill="auto"/>
        <w:spacing w:line="330" w:lineRule="exact"/>
      </w:pPr>
    </w:p>
    <w:p w:rsidR="00EF623B" w:rsidRDefault="00EF623B" w:rsidP="006A02F6">
      <w:pPr>
        <w:pStyle w:val="aff1"/>
        <w:shd w:val="clear" w:color="auto" w:fill="auto"/>
        <w:spacing w:line="330" w:lineRule="exact"/>
      </w:pPr>
    </w:p>
    <w:p w:rsidR="00EF623B" w:rsidRDefault="00EF623B" w:rsidP="006A02F6">
      <w:pPr>
        <w:pStyle w:val="aff1"/>
        <w:shd w:val="clear" w:color="auto" w:fill="auto"/>
        <w:spacing w:line="330" w:lineRule="exact"/>
      </w:pPr>
    </w:p>
    <w:p w:rsidR="00EF623B" w:rsidRDefault="00EF623B" w:rsidP="006A02F6">
      <w:pPr>
        <w:pStyle w:val="aff1"/>
        <w:shd w:val="clear" w:color="auto" w:fill="auto"/>
        <w:spacing w:line="330" w:lineRule="exact"/>
      </w:pPr>
    </w:p>
    <w:p w:rsidR="00EF623B" w:rsidRDefault="00EF623B" w:rsidP="006A02F6">
      <w:pPr>
        <w:pStyle w:val="aff1"/>
        <w:shd w:val="clear" w:color="auto" w:fill="auto"/>
        <w:spacing w:line="330" w:lineRule="exact"/>
      </w:pPr>
    </w:p>
    <w:p w:rsidR="00EF623B" w:rsidRPr="00EF623B" w:rsidRDefault="00EF623B" w:rsidP="00EF623B">
      <w:pPr>
        <w:pStyle w:val="aff1"/>
        <w:shd w:val="clear" w:color="auto" w:fill="auto"/>
        <w:spacing w:line="330" w:lineRule="exact"/>
        <w:jc w:val="right"/>
        <w:rPr>
          <w:rFonts w:ascii="Times New Roman" w:hAnsi="Times New Roman" w:cs="Times New Roman"/>
          <w:b w:val="0"/>
          <w:sz w:val="24"/>
          <w:szCs w:val="24"/>
        </w:rPr>
      </w:pPr>
      <w:r>
        <w:rPr>
          <w:rFonts w:ascii="Times New Roman" w:hAnsi="Times New Roman" w:cs="Times New Roman"/>
          <w:b w:val="0"/>
          <w:sz w:val="24"/>
          <w:szCs w:val="24"/>
        </w:rPr>
        <w:t>29</w:t>
      </w:r>
    </w:p>
    <w:p w:rsidR="00EF623B" w:rsidRDefault="00EF623B" w:rsidP="006A02F6">
      <w:pPr>
        <w:framePr w:wrap="none" w:vAnchor="page" w:hAnchor="page" w:x="9916" w:y="1546"/>
        <w:rPr>
          <w:noProof/>
        </w:rPr>
      </w:pPr>
    </w:p>
    <w:p w:rsidR="00EF623B" w:rsidRDefault="00EF623B" w:rsidP="006A02F6">
      <w:pPr>
        <w:framePr w:wrap="none" w:vAnchor="page" w:hAnchor="page" w:x="9916" w:y="1546"/>
        <w:rPr>
          <w:noProof/>
        </w:rPr>
      </w:pPr>
    </w:p>
    <w:p w:rsidR="006A02F6" w:rsidRDefault="006A02F6" w:rsidP="006A02F6">
      <w:pPr>
        <w:framePr w:wrap="none" w:vAnchor="page" w:hAnchor="page" w:x="9916" w:y="1546"/>
        <w:rPr>
          <w:sz w:val="2"/>
          <w:szCs w:val="2"/>
        </w:rPr>
      </w:pPr>
      <w:r>
        <w:rPr>
          <w:noProof/>
        </w:rPr>
        <w:drawing>
          <wp:inline distT="0" distB="0" distL="0" distR="0">
            <wp:extent cx="3811905" cy="5450840"/>
            <wp:effectExtent l="19050" t="0" r="0" b="0"/>
            <wp:docPr id="48" name="Рисунок 40" descr="image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56"/>
                    <pic:cNvPicPr>
                      <a:picLocks noChangeAspect="1" noChangeArrowheads="1"/>
                    </pic:cNvPicPr>
                  </pic:nvPicPr>
                  <pic:blipFill>
                    <a:blip r:embed="rId183" cstate="email">
                      <a:extLst>
                        <a:ext uri="{28A0092B-C50C-407E-A947-70E740481C1C}">
                          <a14:useLocalDpi xmlns:a14="http://schemas.microsoft.com/office/drawing/2010/main"/>
                        </a:ext>
                      </a:extLst>
                    </a:blip>
                    <a:srcRect/>
                    <a:stretch>
                      <a:fillRect/>
                    </a:stretch>
                  </pic:blipFill>
                  <pic:spPr bwMode="auto">
                    <a:xfrm>
                      <a:off x="0" y="0"/>
                      <a:ext cx="3811905" cy="5450840"/>
                    </a:xfrm>
                    <a:prstGeom prst="rect">
                      <a:avLst/>
                    </a:prstGeom>
                    <a:noFill/>
                    <a:ln w="9525">
                      <a:noFill/>
                      <a:miter lim="800000"/>
                      <a:headEnd/>
                      <a:tailEnd/>
                    </a:ln>
                  </pic:spPr>
                </pic:pic>
              </a:graphicData>
            </a:graphic>
          </wp:inline>
        </w:drawing>
      </w: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r>
        <w:rPr>
          <w:sz w:val="2"/>
          <w:szCs w:val="2"/>
        </w:rPr>
        <w:t>примеры</w:t>
      </w:r>
    </w:p>
    <w:p w:rsidR="00EF623B" w:rsidRDefault="00EF623B" w:rsidP="006A02F6">
      <w:pPr>
        <w:framePr w:wrap="none" w:vAnchor="page" w:hAnchor="page" w:x="1276" w:y="1531"/>
        <w:rPr>
          <w:sz w:val="2"/>
          <w:szCs w:val="2"/>
        </w:rPr>
      </w:pPr>
    </w:p>
    <w:p w:rsidR="00EF623B" w:rsidRDefault="00EF623B" w:rsidP="00EF623B">
      <w:pPr>
        <w:pStyle w:val="aff1"/>
        <w:framePr w:wrap="none" w:vAnchor="page" w:hAnchor="page" w:x="1276" w:y="1531"/>
        <w:shd w:val="clear" w:color="auto" w:fill="auto"/>
        <w:spacing w:line="330" w:lineRule="exact"/>
        <w:ind w:left="20"/>
      </w:pPr>
      <w:r>
        <w:t>ПРИМЕРЫ</w:t>
      </w: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6A02F6" w:rsidP="006A02F6">
      <w:pPr>
        <w:framePr w:wrap="none" w:vAnchor="page" w:hAnchor="page" w:x="1276" w:y="1531"/>
        <w:rPr>
          <w:sz w:val="2"/>
          <w:szCs w:val="2"/>
        </w:rPr>
      </w:pPr>
      <w:r>
        <w:rPr>
          <w:noProof/>
        </w:rPr>
        <w:drawing>
          <wp:inline distT="0" distB="0" distL="0" distR="0">
            <wp:extent cx="3811905" cy="5438775"/>
            <wp:effectExtent l="19050" t="0" r="0" b="0"/>
            <wp:docPr id="38" name="Рисунок 37" descr="image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55"/>
                    <pic:cNvPicPr>
                      <a:picLocks noChangeAspect="1" noChangeArrowheads="1"/>
                    </pic:cNvPicPr>
                  </pic:nvPicPr>
                  <pic:blipFill>
                    <a:blip r:embed="rId184" cstate="email">
                      <a:extLst>
                        <a:ext uri="{28A0092B-C50C-407E-A947-70E740481C1C}">
                          <a14:useLocalDpi xmlns:a14="http://schemas.microsoft.com/office/drawing/2010/main"/>
                        </a:ext>
                      </a:extLst>
                    </a:blip>
                    <a:srcRect/>
                    <a:stretch>
                      <a:fillRect/>
                    </a:stretch>
                  </pic:blipFill>
                  <pic:spPr bwMode="auto">
                    <a:xfrm>
                      <a:off x="0" y="0"/>
                      <a:ext cx="3811905" cy="5438775"/>
                    </a:xfrm>
                    <a:prstGeom prst="rect">
                      <a:avLst/>
                    </a:prstGeom>
                    <a:noFill/>
                    <a:ln w="9525">
                      <a:noFill/>
                      <a:miter lim="800000"/>
                      <a:headEnd/>
                      <a:tailEnd/>
                    </a:ln>
                  </pic:spPr>
                </pic:pic>
              </a:graphicData>
            </a:graphic>
          </wp:inline>
        </w:drawing>
      </w: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6A02F6" w:rsidRDefault="006A02F6"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242826" w:rsidRDefault="00242826" w:rsidP="00242826">
      <w:pPr>
        <w:pStyle w:val="41"/>
        <w:shd w:val="clear" w:color="auto" w:fill="auto"/>
        <w:spacing w:after="0" w:line="380" w:lineRule="exact"/>
        <w:ind w:right="5780"/>
        <w:jc w:val="left"/>
      </w:pPr>
      <w:bookmarkStart w:id="147" w:name="bookmark26"/>
    </w:p>
    <w:p w:rsidR="00242826" w:rsidRDefault="00242826" w:rsidP="00242826">
      <w:pPr>
        <w:pStyle w:val="41"/>
        <w:shd w:val="clear" w:color="auto" w:fill="auto"/>
        <w:spacing w:after="0" w:line="380" w:lineRule="exact"/>
        <w:ind w:right="5780"/>
        <w:jc w:val="left"/>
      </w:pPr>
      <w:r>
        <w:lastRenderedPageBreak/>
        <w:t xml:space="preserve">РАЗЯСНЕНИЯ ФЕДЕРАЛЬНОЙ </w:t>
      </w:r>
    </w:p>
    <w:p w:rsidR="00242826" w:rsidRDefault="00242826" w:rsidP="00242826">
      <w:pPr>
        <w:pStyle w:val="41"/>
        <w:shd w:val="clear" w:color="auto" w:fill="auto"/>
        <w:spacing w:after="0" w:line="380" w:lineRule="exact"/>
        <w:ind w:right="5780"/>
        <w:jc w:val="left"/>
      </w:pPr>
      <w:r>
        <w:t>АНТИМОНОПОЛЬНОЙ СЛУЖБЫ</w:t>
      </w:r>
      <w:bookmarkEnd w:id="147"/>
    </w:p>
    <w:p w:rsidR="00242826" w:rsidRDefault="00242826" w:rsidP="00795758">
      <w:pPr>
        <w:pStyle w:val="33"/>
        <w:framePr w:w="15102" w:h="7427" w:hRule="exact" w:wrap="none" w:vAnchor="page" w:hAnchor="page" w:x="712" w:y="2768"/>
        <w:shd w:val="clear" w:color="auto" w:fill="auto"/>
        <w:spacing w:before="0" w:after="390" w:line="190" w:lineRule="exact"/>
      </w:pPr>
      <w:r>
        <w:t>О РАЗГРАНИЧЕНИИ ПОНЯТИЙ ВЫВЕСКА И РЕКЛАМА</w:t>
      </w:r>
    </w:p>
    <w:p w:rsidR="00242826" w:rsidRDefault="00242826" w:rsidP="00795758">
      <w:pPr>
        <w:pStyle w:val="33"/>
        <w:framePr w:w="15102" w:h="7427" w:hRule="exact" w:wrap="none" w:vAnchor="page" w:hAnchor="page" w:x="712" w:y="2768"/>
        <w:shd w:val="clear" w:color="auto" w:fill="auto"/>
        <w:spacing w:before="0" w:after="232" w:line="288" w:lineRule="exact"/>
        <w:ind w:firstLine="680"/>
      </w:pPr>
      <w:r>
        <w:t>В связи с вопросами, возникающими при разграничении рекламных конструкций и конструкций, носящих информационный характер, связанными с применением отдельных положений Федерального закона "О рекламе" в частности, статьи 19 данного Закона, и в целях обеспечения единообразных подходов к их разрешению ФАС России на основании пункта 6.3 Положения о Федеральной антимонопольной службе, утвержденного постановлением Правительства Российской Федерации от30.06.200</w:t>
      </w:r>
      <w:proofErr w:type="gramStart"/>
      <w:r>
        <w:t>Д</w:t>
      </w:r>
      <w:proofErr w:type="gramEnd"/>
      <w:r>
        <w:t xml:space="preserve"> </w:t>
      </w:r>
      <w:r>
        <w:rPr>
          <w:lang w:val="en-US"/>
        </w:rPr>
        <w:t>N</w:t>
      </w:r>
      <w:r w:rsidRPr="0008711D">
        <w:t xml:space="preserve"> </w:t>
      </w:r>
      <w:r>
        <w:t xml:space="preserve">331, в </w:t>
      </w:r>
      <w:proofErr w:type="gramStart"/>
      <w:r>
        <w:t>письме</w:t>
      </w:r>
      <w:proofErr w:type="gramEnd"/>
      <w:r>
        <w:t xml:space="preserve"> от 27.12.2017 № АК/92163/17 дала следующие разъяснения.</w:t>
      </w:r>
    </w:p>
    <w:p w:rsidR="00242826" w:rsidRDefault="00242826" w:rsidP="00795758">
      <w:pPr>
        <w:pStyle w:val="33"/>
        <w:framePr w:w="15102" w:h="7427" w:hRule="exact" w:wrap="none" w:vAnchor="page" w:hAnchor="page" w:x="712" w:y="2768"/>
        <w:numPr>
          <w:ilvl w:val="0"/>
          <w:numId w:val="44"/>
        </w:numPr>
        <w:shd w:val="clear" w:color="auto" w:fill="auto"/>
        <w:tabs>
          <w:tab w:val="left" w:pos="679"/>
        </w:tabs>
        <w:spacing w:before="0" w:after="248" w:line="298" w:lineRule="exact"/>
      </w:pPr>
      <w:proofErr w:type="gramStart"/>
      <w:r>
        <w:t xml:space="preserve">В соответствии с пунктом 1 статьи 3 Федерального закона от 13 марта 2006 года </w:t>
      </w:r>
      <w:r>
        <w:rPr>
          <w:lang w:val="en-US"/>
        </w:rPr>
        <w:t>N</w:t>
      </w:r>
      <w:r w:rsidRPr="0008711D">
        <w:t xml:space="preserve"> </w:t>
      </w:r>
      <w:r>
        <w:t>38-Ф3 "О рекламе" (далее - Федеральный закон "О рекламе") реклама - это информация, распространенная любым способом, в любой форме и с использованием любых средств, адресованная неопределенному кругу лиц и направленная на привлечение внимания к объекту рекламирования, формирование или поддержание интереса к нему и его продвижение на рынке.</w:t>
      </w:r>
      <w:proofErr w:type="gramEnd"/>
    </w:p>
    <w:p w:rsidR="00242826" w:rsidRDefault="00242826" w:rsidP="00795758">
      <w:pPr>
        <w:pStyle w:val="33"/>
        <w:framePr w:w="15102" w:h="7427" w:hRule="exact" w:wrap="none" w:vAnchor="page" w:hAnchor="page" w:x="712" w:y="2768"/>
        <w:shd w:val="clear" w:color="auto" w:fill="auto"/>
        <w:spacing w:before="0" w:after="240" w:line="288" w:lineRule="exact"/>
        <w:ind w:firstLine="680"/>
      </w:pPr>
      <w:r>
        <w:t>Информация, не отвечающая признакам, содержащимся в указанном понятии рекламы, не может быть признана рекламой, на такую информацию, а также на порядок ее размещения, не распространяются положения Федерального закона "О рекламе".</w:t>
      </w:r>
    </w:p>
    <w:p w:rsidR="00242826" w:rsidRDefault="00242826" w:rsidP="00795758">
      <w:pPr>
        <w:pStyle w:val="33"/>
        <w:framePr w:w="15102" w:h="7427" w:hRule="exact" w:wrap="none" w:vAnchor="page" w:hAnchor="page" w:x="712" w:y="2768"/>
        <w:numPr>
          <w:ilvl w:val="0"/>
          <w:numId w:val="44"/>
        </w:numPr>
        <w:shd w:val="clear" w:color="auto" w:fill="auto"/>
        <w:tabs>
          <w:tab w:val="left" w:pos="679"/>
        </w:tabs>
        <w:spacing w:before="0" w:after="225" w:line="288" w:lineRule="exact"/>
      </w:pPr>
      <w:r>
        <w:t>Информация, не содержащая указания на объект рекламирования, к которому направлено внимание и формируется интерес, не признается рекламой.</w:t>
      </w:r>
    </w:p>
    <w:p w:rsidR="00242826" w:rsidRDefault="00242826" w:rsidP="00795758">
      <w:pPr>
        <w:pStyle w:val="33"/>
        <w:framePr w:w="15102" w:h="7427" w:hRule="exact" w:wrap="none" w:vAnchor="page" w:hAnchor="page" w:x="712" w:y="2768"/>
        <w:shd w:val="clear" w:color="auto" w:fill="auto"/>
        <w:spacing w:before="0" w:after="255" w:line="307" w:lineRule="exact"/>
        <w:ind w:firstLine="680"/>
      </w:pPr>
      <w:r>
        <w:t>Согласно статье 3 Федерального закона "О рекламе" под объектом рекламирования понимается товар, средства индивидуализации юридического лица и (или) товара, изготовитель или продавец товара, результаты интеллектуальной деятельности либо мероприятие (в том числе спортивное соревнование, концерт, конкурс, фестиваль, основанные на риске игры, пари), на привлечение внимания к которым направлена реклама. Товар - это продукт деятельности (в том числе работа, услуга), предназначенный для продажи, обмена или иного введения в оборот.</w:t>
      </w:r>
    </w:p>
    <w:p w:rsidR="00242826" w:rsidRDefault="00242826" w:rsidP="00795758">
      <w:pPr>
        <w:pStyle w:val="33"/>
        <w:framePr w:w="15102" w:h="7427" w:hRule="exact" w:wrap="none" w:vAnchor="page" w:hAnchor="page" w:x="712" w:y="2768"/>
        <w:shd w:val="clear" w:color="auto" w:fill="auto"/>
        <w:spacing w:before="0" w:after="0" w:line="288" w:lineRule="exact"/>
        <w:ind w:firstLine="680"/>
      </w:pPr>
      <w:r>
        <w:t>В соответствии с частями 1, 3 статьи 455 Гражданского кодекса Российской Федерации товаром по договору купли-продажи могут быть любые вещи, не изъятые из оборота. Условие договора купли-продажи о товаре считается согласованным, если договор позволяет определить наименование и количество товара.</w:t>
      </w: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Pr="00CA0A25" w:rsidRDefault="00CA0A25" w:rsidP="00CA0A25">
      <w:pPr>
        <w:autoSpaceDE w:val="0"/>
        <w:autoSpaceDN w:val="0"/>
        <w:adjustRightInd w:val="0"/>
        <w:spacing w:line="240" w:lineRule="auto"/>
        <w:jc w:val="center"/>
        <w:outlineLvl w:val="0"/>
        <w:rPr>
          <w:rFonts w:ascii="Times New Roman" w:hAnsi="Times New Roman" w:cs="Times New Roman"/>
          <w:sz w:val="24"/>
          <w:szCs w:val="24"/>
        </w:rPr>
      </w:pPr>
      <w:r>
        <w:rPr>
          <w:rFonts w:ascii="Times New Roman" w:hAnsi="Times New Roman" w:cs="Times New Roman"/>
          <w:sz w:val="48"/>
          <w:szCs w:val="48"/>
        </w:rPr>
        <w:t xml:space="preserve">                                                                                                                   </w:t>
      </w:r>
      <w:r>
        <w:rPr>
          <w:rFonts w:ascii="Times New Roman" w:hAnsi="Times New Roman" w:cs="Times New Roman"/>
          <w:sz w:val="24"/>
          <w:szCs w:val="24"/>
        </w:rPr>
        <w:t>30</w:t>
      </w: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CA0A25">
      <w:pPr>
        <w:pStyle w:val="aff1"/>
        <w:shd w:val="clear" w:color="auto" w:fill="auto"/>
        <w:spacing w:line="330" w:lineRule="exact"/>
        <w:ind w:left="20"/>
      </w:pPr>
      <w:r>
        <w:lastRenderedPageBreak/>
        <w:t>О РАЗГРАНИЧЕНИИ ПОНЯТИЙ ВЫВЕСКА И РЕКЛАМА</w:t>
      </w: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Pr="00795758" w:rsidRDefault="00CA0A25" w:rsidP="00CA0A25">
      <w:pPr>
        <w:pStyle w:val="aff1"/>
        <w:shd w:val="clear" w:color="auto" w:fill="auto"/>
        <w:spacing w:line="330" w:lineRule="exact"/>
        <w:ind w:left="20"/>
        <w:rPr>
          <w:rFonts w:ascii="Times New Roman" w:hAnsi="Times New Roman" w:cs="Times New Roman"/>
          <w:b w:val="0"/>
          <w:sz w:val="24"/>
          <w:szCs w:val="24"/>
        </w:rPr>
      </w:pPr>
      <w:r>
        <w:t xml:space="preserve">                                                                                                                                                     </w:t>
      </w:r>
      <w:r w:rsidRPr="00795758">
        <w:rPr>
          <w:rFonts w:ascii="Times New Roman" w:hAnsi="Times New Roman" w:cs="Times New Roman"/>
          <w:b w:val="0"/>
          <w:sz w:val="24"/>
          <w:szCs w:val="24"/>
        </w:rPr>
        <w:t>31</w:t>
      </w:r>
    </w:p>
    <w:p w:rsidR="00CA0A25" w:rsidRDefault="00CA0A25" w:rsidP="00CA0A25">
      <w:pPr>
        <w:pStyle w:val="33"/>
        <w:framePr w:w="14558" w:h="9268" w:hRule="exact" w:wrap="none" w:vAnchor="page" w:hAnchor="page" w:x="1030" w:y="2189"/>
        <w:shd w:val="clear" w:color="auto" w:fill="auto"/>
        <w:spacing w:before="0" w:after="180" w:line="288" w:lineRule="exact"/>
        <w:ind w:firstLine="680"/>
      </w:pPr>
      <w:r>
        <w:t>Частью 1 статьи 467 Гражданского кодекса Российской Федерации установлено, что если по договору купли-продажи передаче подлежат товары в определенном соотношении по видам, моделям, размерам, цветам или иным признакам (ассортимент), продавец обязан передать покупателю товары в ассортименте, согласованном сторонами.</w:t>
      </w:r>
    </w:p>
    <w:p w:rsidR="00CA0A25" w:rsidRDefault="00CA0A25" w:rsidP="00CA0A25">
      <w:pPr>
        <w:pStyle w:val="33"/>
        <w:framePr w:w="14558" w:h="9268" w:hRule="exact" w:wrap="none" w:vAnchor="page" w:hAnchor="page" w:x="1030" w:y="2189"/>
        <w:shd w:val="clear" w:color="auto" w:fill="auto"/>
        <w:spacing w:before="0" w:after="184" w:line="288" w:lineRule="exact"/>
        <w:ind w:firstLine="680"/>
      </w:pPr>
      <w:r>
        <w:t>Таким образом, системный анализ гражданского законодательства Российской Федерации свидетельствует о том, что объектом рекламирования может выступать тот товар, предназначенный для продажи или иного введения в гражданский оборот, который можно индивидуализировать, выделить среди однородной группы товаров. Соответственно, реклама товара всегда представляет собой информацию о конкретном товаре, который можно индивидуализировать внутри группы однородных товаров.</w:t>
      </w:r>
    </w:p>
    <w:p w:rsidR="00CA0A25" w:rsidRDefault="00CA0A25" w:rsidP="00CA0A25">
      <w:pPr>
        <w:pStyle w:val="33"/>
        <w:framePr w:w="14558" w:h="9268" w:hRule="exact" w:wrap="none" w:vAnchor="page" w:hAnchor="page" w:x="1030" w:y="2189"/>
        <w:shd w:val="clear" w:color="auto" w:fill="auto"/>
        <w:spacing w:before="0" w:after="172" w:line="283" w:lineRule="exact"/>
        <w:ind w:firstLine="680"/>
      </w:pPr>
      <w:r>
        <w:t>Рекламой признается информация, позволяющая четко обозначить, индивидуализировать конкретный объект рекламирования, выделить его среди однородных товаров и сформировать к нему интерес в целях продвижения на рынке, в том числе в случае размещения такой информации на рекламных конструкциях.</w:t>
      </w:r>
    </w:p>
    <w:p w:rsidR="00CA0A25" w:rsidRDefault="00CA0A25" w:rsidP="00CA0A25">
      <w:pPr>
        <w:pStyle w:val="33"/>
        <w:framePr w:w="14558" w:h="9268" w:hRule="exact" w:wrap="none" w:vAnchor="page" w:hAnchor="page" w:x="1030" w:y="2189"/>
        <w:shd w:val="clear" w:color="auto" w:fill="auto"/>
        <w:spacing w:before="0" w:after="180" w:line="293" w:lineRule="exact"/>
        <w:ind w:firstLine="680"/>
      </w:pPr>
      <w:r>
        <w:t xml:space="preserve">Информация, не содержащая указания на объект рекламирования, в том числе наименования организации, названий товаров (работ, услуг), средств индивидуализации юридических лиц, товаров, работ, услуг и предприятий, которые позволяют выделить конкретное лицо или конкретный товар среди множества однородных, не направленная на их </w:t>
      </w:r>
      <w:proofErr w:type="gramStart"/>
      <w:r>
        <w:t>продвижение</w:t>
      </w:r>
      <w:proofErr w:type="gramEnd"/>
      <w:r>
        <w:t xml:space="preserve"> на рынке и не формирующая интереса к ним, не является рекламой, поскольку такая информация не содержит объекта рекламирования.</w:t>
      </w:r>
    </w:p>
    <w:p w:rsidR="00CA0A25" w:rsidRDefault="00CA0A25" w:rsidP="00CA0A25">
      <w:pPr>
        <w:pStyle w:val="33"/>
        <w:framePr w:w="14558" w:h="9268" w:hRule="exact" w:wrap="none" w:vAnchor="page" w:hAnchor="page" w:x="1030" w:y="2189"/>
        <w:shd w:val="clear" w:color="auto" w:fill="auto"/>
        <w:spacing w:before="0" w:after="184" w:line="293" w:lineRule="exact"/>
        <w:ind w:firstLine="680"/>
      </w:pPr>
      <w:r>
        <w:t>В случае размещения на фасаде торгового объекта или магазина фотографий каких-либо товаров или каких-либо изображений (например, пейзаж, бутылка вина, пивная кружка, какая-либо техника, одежда и т.п.) без индивидуализирующих признаков, характеристики, цены указанных товаров, такие изображения не могут быть признаны рекламными, поскольку не преследуют цели продвижения товара на рынке.</w:t>
      </w:r>
    </w:p>
    <w:p w:rsidR="00CA0A25" w:rsidRDefault="00CA0A25" w:rsidP="00CA0A25">
      <w:pPr>
        <w:pStyle w:val="33"/>
        <w:framePr w:w="14558" w:h="9268" w:hRule="exact" w:wrap="none" w:vAnchor="page" w:hAnchor="page" w:x="1030" w:y="2189"/>
        <w:shd w:val="clear" w:color="auto" w:fill="auto"/>
        <w:spacing w:before="0" w:after="180" w:line="288" w:lineRule="exact"/>
        <w:ind w:firstLine="680"/>
      </w:pPr>
      <w:r>
        <w:t>Согласно пункту 5 части 2 статьи 2 Федерального закона "О рекламе" данный Закон не распространяется на вывески и указатели, не содержащие сведений рекламного характера.</w:t>
      </w:r>
    </w:p>
    <w:p w:rsidR="00CA0A25" w:rsidRDefault="00CA0A25" w:rsidP="00CA0A25">
      <w:pPr>
        <w:pStyle w:val="33"/>
        <w:framePr w:w="14558" w:h="9268" w:hRule="exact" w:wrap="none" w:vAnchor="page" w:hAnchor="page" w:x="1030" w:y="2189"/>
        <w:shd w:val="clear" w:color="auto" w:fill="auto"/>
        <w:spacing w:before="0" w:after="0" w:line="288" w:lineRule="exact"/>
        <w:ind w:firstLine="680"/>
      </w:pPr>
      <w:proofErr w:type="gramStart"/>
      <w:r>
        <w:t>Так, информация, содержащая выражения "Добро пожаловать", "Въезд 24 часа", "Выезд", "Счастливого пути" и т.п., размещенная на конструкции, в том числе установленной при въезде или выезде на территорию, занимаемую организацией, в случае если такая информация не содержит названия или характеристик товаров, товарных знаков, иных средств индивидуализации товаров, наименования юридических лиц, в том числе организации, на въезде/выезде в которую установлены</w:t>
      </w:r>
      <w:proofErr w:type="gramEnd"/>
      <w:r>
        <w:t xml:space="preserve"> конструкция, не является рекламой, поскольку такая информация не содержит указания на объект рекламирования, соответственно, требования Федерального закона "О рекламе" на такую информацию не распространяются.</w:t>
      </w: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CA0A25">
      <w:pPr>
        <w:pStyle w:val="aff1"/>
        <w:shd w:val="clear" w:color="auto" w:fill="auto"/>
        <w:spacing w:line="330" w:lineRule="exact"/>
        <w:ind w:left="20"/>
      </w:pPr>
      <w:r>
        <w:t>О РАЗГРАНИЧЕНИИ ПОНЯТИЙ ВЫВЕСКА И РЕКЛАМА</w:t>
      </w:r>
    </w:p>
    <w:p w:rsidR="00CA0A25" w:rsidRDefault="00CA0A25" w:rsidP="00CA0A25">
      <w:pPr>
        <w:pStyle w:val="33"/>
        <w:framePr w:w="14551" w:h="7837" w:hRule="exact" w:wrap="none" w:vAnchor="page" w:hAnchor="page" w:x="1122" w:y="2918"/>
        <w:shd w:val="clear" w:color="auto" w:fill="auto"/>
        <w:spacing w:before="0" w:after="326" w:line="298" w:lineRule="exact"/>
        <w:ind w:right="20" w:firstLine="680"/>
      </w:pPr>
      <w:proofErr w:type="gramStart"/>
      <w:r>
        <w:t>Также не подпадает под понятие рекламы информация, размещаемая на конструкциях-указателях вне места нахождения организации, содержащая сведения о профиле деятельности организации (аптека, кондитерская, ресторан) или ассортименте реализуемых товаров и услуг (хлеб, продукты, мебель) и направление движения и расстояние до такой организации, в случае если такая информация не содержит названия или характеристик товаров, товарных знаков, иных средств индивидуализации товаров, наименования юридических лиц.</w:t>
      </w:r>
      <w:proofErr w:type="gramEnd"/>
    </w:p>
    <w:p w:rsidR="00CA0A25" w:rsidRDefault="00CA0A25" w:rsidP="00CA0A25">
      <w:pPr>
        <w:pStyle w:val="33"/>
        <w:framePr w:w="14551" w:h="7837" w:hRule="exact" w:wrap="none" w:vAnchor="page" w:hAnchor="page" w:x="1122" w:y="2918"/>
        <w:numPr>
          <w:ilvl w:val="0"/>
          <w:numId w:val="44"/>
        </w:numPr>
        <w:shd w:val="clear" w:color="auto" w:fill="auto"/>
        <w:tabs>
          <w:tab w:val="left" w:pos="682"/>
        </w:tabs>
        <w:spacing w:before="0" w:after="274" w:line="190" w:lineRule="exact"/>
      </w:pPr>
      <w:r>
        <w:t>Информация, обязательная к размещению в силу закона или обычая делового оборота, не признается рекламой.</w:t>
      </w:r>
    </w:p>
    <w:p w:rsidR="00CA0A25" w:rsidRDefault="00CA0A25" w:rsidP="00CA0A25">
      <w:pPr>
        <w:pStyle w:val="33"/>
        <w:framePr w:w="14551" w:h="7837" w:hRule="exact" w:wrap="none" w:vAnchor="page" w:hAnchor="page" w:x="1122" w:y="2918"/>
        <w:shd w:val="clear" w:color="auto" w:fill="auto"/>
        <w:spacing w:before="0" w:after="236" w:line="283" w:lineRule="exact"/>
        <w:ind w:right="20" w:firstLine="680"/>
      </w:pPr>
      <w:r>
        <w:t>В соответствии с пунктом 2 части 2 статьи 2 Федерального закона "О рекламе" данный Закон не распространяется на информацию, раскрытие или распространение либо доведение до потребителя которой является обязательным в соответствии с федеральным законом.</w:t>
      </w:r>
    </w:p>
    <w:p w:rsidR="00CA0A25" w:rsidRDefault="00CA0A25" w:rsidP="00CA0A25">
      <w:pPr>
        <w:pStyle w:val="33"/>
        <w:framePr w:w="14551" w:h="7837" w:hRule="exact" w:wrap="none" w:vAnchor="page" w:hAnchor="page" w:x="1122" w:y="2918"/>
        <w:shd w:val="clear" w:color="auto" w:fill="auto"/>
        <w:spacing w:before="0" w:after="232" w:line="288" w:lineRule="exact"/>
        <w:ind w:right="20" w:firstLine="680"/>
      </w:pPr>
      <w:r>
        <w:t xml:space="preserve">Кроме того, согласно пункту 1 постановления Пленума Высшего Арбитражного Суда Российской Федерации </w:t>
      </w:r>
      <w:r>
        <w:rPr>
          <w:lang w:val="en-US"/>
        </w:rPr>
        <w:t>N</w:t>
      </w:r>
      <w:r w:rsidRPr="0008711D">
        <w:t xml:space="preserve"> </w:t>
      </w:r>
      <w:r>
        <w:t>58 от 08.10.2012 "О некоторых вопросах практики применения арбитражными судами Федерального закона "О рекламе" не может быть квалифицирована в качестве рекламы информация, которая обязательна к размещению в силу закона или размещается в силу обычая делового оборота.</w:t>
      </w:r>
    </w:p>
    <w:p w:rsidR="00CA0A25" w:rsidRDefault="00CA0A25" w:rsidP="00CA0A25">
      <w:pPr>
        <w:pStyle w:val="33"/>
        <w:framePr w:w="14551" w:h="7837" w:hRule="exact" w:wrap="none" w:vAnchor="page" w:hAnchor="page" w:x="1122" w:y="2918"/>
        <w:shd w:val="clear" w:color="auto" w:fill="auto"/>
        <w:spacing w:before="0" w:after="248" w:line="298" w:lineRule="exact"/>
        <w:ind w:right="20" w:firstLine="680"/>
      </w:pPr>
      <w:r>
        <w:t>При этом не является рекламой размещение наименования (коммерческого обозначения) организации в месте ее нахождения, а также иной информации для потребителей непосредственно в месте реализации товара, оказания услуг (например, информации о режиме работы, реализуемом товаре), поскольку размещение такой информации в указанном месте не преследует целей, связанных с рекламой.</w:t>
      </w:r>
    </w:p>
    <w:p w:rsidR="00CA0A25" w:rsidRDefault="00CA0A25" w:rsidP="00CA0A25">
      <w:pPr>
        <w:pStyle w:val="33"/>
        <w:framePr w:w="14551" w:h="7837" w:hRule="exact" w:wrap="none" w:vAnchor="page" w:hAnchor="page" w:x="1122" w:y="2918"/>
        <w:shd w:val="clear" w:color="auto" w:fill="auto"/>
        <w:spacing w:before="0" w:after="225" w:line="288" w:lineRule="exact"/>
        <w:ind w:right="20" w:firstLine="680"/>
      </w:pPr>
      <w:proofErr w:type="gramStart"/>
      <w:r>
        <w:t xml:space="preserve">В соответствии с пунктом 18 Информационного письма Президиума Высшего Арбитражного Суда Российской Федерации от 25.12.1998 </w:t>
      </w:r>
      <w:r>
        <w:rPr>
          <w:lang w:val="en-US"/>
        </w:rPr>
        <w:t>N</w:t>
      </w:r>
      <w:r w:rsidRPr="0008711D">
        <w:t xml:space="preserve"> </w:t>
      </w:r>
      <w:r>
        <w:t>37 "Обзор практики рассмотрения споров, связанных с применением законодательства о рекламе", сведения, распространение которых по форме и содержанию является для юридического лица обязательным на основании закона или обычая делового оборота, не относятся к рекламной информации независимо от манеры их исполнения на соответствующей вывеске, в</w:t>
      </w:r>
      <w:proofErr w:type="gramEnd"/>
      <w:r>
        <w:t xml:space="preserve"> том числе с использованием товарного знака.</w:t>
      </w:r>
    </w:p>
    <w:p w:rsidR="00CA0A25" w:rsidRDefault="00CA0A25" w:rsidP="00CA0A25">
      <w:pPr>
        <w:pStyle w:val="33"/>
        <w:framePr w:w="14551" w:h="7837" w:hRule="exact" w:wrap="none" w:vAnchor="page" w:hAnchor="page" w:x="1122" w:y="2918"/>
        <w:shd w:val="clear" w:color="auto" w:fill="auto"/>
        <w:spacing w:before="0" w:after="0" w:line="307" w:lineRule="exact"/>
        <w:ind w:right="20" w:firstLine="680"/>
      </w:pPr>
      <w:r>
        <w:t>Согласно части 1 статьи 9 Закона Российской Федерации "О защите прав потребителей"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w:t>
      </w: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Pr="00CA0A25" w:rsidRDefault="00CA0A25" w:rsidP="006A02F6">
      <w:pPr>
        <w:autoSpaceDE w:val="0"/>
        <w:autoSpaceDN w:val="0"/>
        <w:adjustRightInd w:val="0"/>
        <w:spacing w:line="240" w:lineRule="auto"/>
        <w:jc w:val="both"/>
        <w:outlineLvl w:val="0"/>
        <w:rPr>
          <w:rFonts w:ascii="Times New Roman" w:hAnsi="Times New Roman" w:cs="Times New Roman"/>
          <w:sz w:val="24"/>
          <w:szCs w:val="24"/>
        </w:rPr>
      </w:pPr>
      <w:r>
        <w:rPr>
          <w:rFonts w:ascii="Times New Roman" w:hAnsi="Times New Roman" w:cs="Times New Roman"/>
          <w:sz w:val="48"/>
          <w:szCs w:val="48"/>
        </w:rPr>
        <w:t xml:space="preserve">                                                                                                                    </w:t>
      </w:r>
      <w:r w:rsidR="00795758">
        <w:rPr>
          <w:rFonts w:ascii="Times New Roman" w:hAnsi="Times New Roman" w:cs="Times New Roman"/>
          <w:sz w:val="48"/>
          <w:szCs w:val="48"/>
        </w:rPr>
        <w:t xml:space="preserve">    </w:t>
      </w:r>
      <w:r>
        <w:rPr>
          <w:rFonts w:ascii="Times New Roman" w:hAnsi="Times New Roman" w:cs="Times New Roman"/>
          <w:sz w:val="24"/>
          <w:szCs w:val="24"/>
        </w:rPr>
        <w:t>32</w:t>
      </w: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r>
        <w:lastRenderedPageBreak/>
        <w:t>О РАЗГРАНИЧЕНИИ ПОНЯТИЙ ВЫВЕСКА И РЕКЛАМА</w:t>
      </w: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Pr="00795758" w:rsidRDefault="00CA0A25" w:rsidP="00CA0A25">
      <w:pPr>
        <w:pStyle w:val="aff1"/>
        <w:shd w:val="clear" w:color="auto" w:fill="auto"/>
        <w:spacing w:line="330" w:lineRule="exact"/>
        <w:ind w:left="20"/>
        <w:rPr>
          <w:rFonts w:ascii="Times New Roman" w:hAnsi="Times New Roman" w:cs="Times New Roman"/>
          <w:b w:val="0"/>
          <w:sz w:val="24"/>
          <w:szCs w:val="24"/>
        </w:rPr>
      </w:pPr>
      <w:r>
        <w:t xml:space="preserve">                                                                                                                                                    </w:t>
      </w:r>
      <w:r w:rsidRPr="00795758">
        <w:rPr>
          <w:rFonts w:ascii="Times New Roman" w:hAnsi="Times New Roman" w:cs="Times New Roman"/>
          <w:b w:val="0"/>
          <w:sz w:val="24"/>
          <w:szCs w:val="24"/>
        </w:rPr>
        <w:t>33</w:t>
      </w:r>
    </w:p>
    <w:p w:rsidR="00CA0A25" w:rsidRDefault="00CA0A25" w:rsidP="00CA0A25">
      <w:pPr>
        <w:pStyle w:val="33"/>
        <w:framePr w:w="14554" w:h="9066" w:hRule="exact" w:wrap="none" w:vAnchor="page" w:hAnchor="page" w:x="1160" w:y="2152"/>
        <w:shd w:val="clear" w:color="auto" w:fill="auto"/>
        <w:spacing w:before="0" w:after="240" w:line="293" w:lineRule="exact"/>
        <w:ind w:right="20" w:firstLine="680"/>
      </w:pPr>
      <w:r>
        <w:t>Назначение информации такого характера состоит в извещении неопределенного круга лиц о фактическом местонахождении юридического лица и (или) обозначении места входа.</w:t>
      </w:r>
    </w:p>
    <w:p w:rsidR="00CA0A25" w:rsidRDefault="00CA0A25" w:rsidP="00CA0A25">
      <w:pPr>
        <w:pStyle w:val="33"/>
        <w:framePr w:w="14554" w:h="9066" w:hRule="exact" w:wrap="none" w:vAnchor="page" w:hAnchor="page" w:x="1160" w:y="2152"/>
        <w:shd w:val="clear" w:color="auto" w:fill="auto"/>
        <w:spacing w:before="0" w:after="248" w:line="293" w:lineRule="exact"/>
        <w:ind w:right="20" w:firstLine="680"/>
      </w:pPr>
      <w:r>
        <w:t>Указание юридическим лицом своего наименования на вывеске (табличке) по месту нахождения преследует цели, отличные от цели рекламы - привлечение внимания к объекту рекламирования, формирование или поддержание интереса к нему и его продвижение на рынке, и не может рассматриваться как реклама.</w:t>
      </w:r>
    </w:p>
    <w:p w:rsidR="00CA0A25" w:rsidRDefault="00CA0A25" w:rsidP="00CA0A25">
      <w:pPr>
        <w:pStyle w:val="33"/>
        <w:framePr w:w="14554" w:h="9066" w:hRule="exact" w:wrap="none" w:vAnchor="page" w:hAnchor="page" w:x="1160" w:y="2152"/>
        <w:shd w:val="clear" w:color="auto" w:fill="auto"/>
        <w:spacing w:before="0" w:after="229" w:line="283" w:lineRule="exact"/>
        <w:ind w:right="20" w:firstLine="680"/>
      </w:pPr>
      <w:proofErr w:type="gramStart"/>
      <w:r>
        <w:t>С учетом положений пункта 1 статьи 9 Закона Российской Федерации "О защите прав потребителей" указание на здании в месте нахождения организации ее наименования, в том числе выполненного с использованием товарного знака или его части, адреса и режима работы организации относится к обязательным требованиям, предъявляемым к вывеске Законом Российской Федерации "О защите прав потребителей", следовательно, такая информация не может рассматриваться в</w:t>
      </w:r>
      <w:proofErr w:type="gramEnd"/>
      <w:r>
        <w:t xml:space="preserve"> </w:t>
      </w:r>
      <w:proofErr w:type="gramStart"/>
      <w:r>
        <w:t>качестве</w:t>
      </w:r>
      <w:proofErr w:type="gramEnd"/>
      <w:r>
        <w:t xml:space="preserve"> рекламы, независимо от манеры ее исполнения, в том числе в случае размещения такой информации на конструкциях, представляющих собой электронное табло с "бегущей строкой" или подсветкой.</w:t>
      </w:r>
    </w:p>
    <w:p w:rsidR="00CA0A25" w:rsidRDefault="00CA0A25" w:rsidP="00CA0A25">
      <w:pPr>
        <w:pStyle w:val="33"/>
        <w:framePr w:w="14554" w:h="9066" w:hRule="exact" w:wrap="none" w:vAnchor="page" w:hAnchor="page" w:x="1160" w:y="2152"/>
        <w:shd w:val="clear" w:color="auto" w:fill="auto"/>
        <w:spacing w:before="0" w:after="233" w:line="298" w:lineRule="exact"/>
        <w:ind w:right="20" w:firstLine="680"/>
      </w:pPr>
      <w:r>
        <w:t>Указание в месте нахождения предприятия коммерческого обозначения, в том числе несовпадающего с наименованием организации, также предназначено для идентификации предприятия (например, магазина) для потребителей и не является рекламой.</w:t>
      </w:r>
    </w:p>
    <w:p w:rsidR="00CA0A25" w:rsidRDefault="00CA0A25" w:rsidP="00CA0A25">
      <w:pPr>
        <w:pStyle w:val="33"/>
        <w:framePr w:w="14554" w:h="9066" w:hRule="exact" w:wrap="none" w:vAnchor="page" w:hAnchor="page" w:x="1160" w:y="2152"/>
        <w:shd w:val="clear" w:color="auto" w:fill="auto"/>
        <w:spacing w:before="0" w:after="334" w:line="307" w:lineRule="exact"/>
        <w:ind w:right="20" w:firstLine="680"/>
      </w:pPr>
      <w:proofErr w:type="gramStart"/>
      <w:r>
        <w:t>Кроме того, указание в месте нахождения организации профиля ее деятельности (аптека, кондитерская, ресторан) либо ассортимента реализуемых товаров и услуг (хлеб, продукты, мебель, вино, соки), может быть признано обычаем делового оборота, соответственно, на конструкции с такой информацией нормы Федерального закона "О рекламе" не распространяются.</w:t>
      </w:r>
      <w:proofErr w:type="gramEnd"/>
    </w:p>
    <w:p w:rsidR="00CA0A25" w:rsidRDefault="00CA0A25" w:rsidP="00CA0A25">
      <w:pPr>
        <w:pStyle w:val="33"/>
        <w:framePr w:w="14554" w:h="9066" w:hRule="exact" w:wrap="none" w:vAnchor="page" w:hAnchor="page" w:x="1160" w:y="2152"/>
        <w:shd w:val="clear" w:color="auto" w:fill="auto"/>
        <w:spacing w:before="0" w:after="274" w:line="190" w:lineRule="exact"/>
        <w:ind w:firstLine="680"/>
      </w:pPr>
      <w:r>
        <w:t xml:space="preserve">Указанная позиция подтверждается, в том числе решениями судов по делам </w:t>
      </w:r>
      <w:r>
        <w:rPr>
          <w:lang w:val="en-US"/>
        </w:rPr>
        <w:t>N</w:t>
      </w:r>
      <w:r w:rsidRPr="0008711D">
        <w:t xml:space="preserve"> </w:t>
      </w:r>
      <w:r>
        <w:t xml:space="preserve">А56-ДД838/2016, </w:t>
      </w:r>
      <w:r>
        <w:rPr>
          <w:lang w:val="en-US"/>
        </w:rPr>
        <w:t>NA</w:t>
      </w:r>
      <w:r w:rsidRPr="0008711D">
        <w:t>43-1</w:t>
      </w:r>
      <w:r>
        <w:t>1863/2013.</w:t>
      </w:r>
    </w:p>
    <w:p w:rsidR="00CA0A25" w:rsidRDefault="00CA0A25" w:rsidP="00CA0A25">
      <w:pPr>
        <w:pStyle w:val="33"/>
        <w:framePr w:w="14554" w:h="9066" w:hRule="exact" w:wrap="none" w:vAnchor="page" w:hAnchor="page" w:x="1160" w:y="2152"/>
        <w:shd w:val="clear" w:color="auto" w:fill="auto"/>
        <w:spacing w:before="0" w:after="315" w:line="283" w:lineRule="exact"/>
        <w:ind w:right="20" w:firstLine="680"/>
      </w:pPr>
      <w:r>
        <w:t xml:space="preserve">Конструкция признается размещенной в месте нахождения организации в случае размещения на фасаде здания непосредственно рядом </w:t>
      </w:r>
      <w:proofErr w:type="gramStart"/>
      <w:r>
        <w:t>со</w:t>
      </w:r>
      <w:proofErr w:type="gramEnd"/>
      <w:r>
        <w:t xml:space="preserve"> входом в здание, в котором находится организация, либо в границах окон помещения, в котором осуществляет свою деятельность соответствующая организация, а также непосредственно над оконными проемами или под оконными проемами такого помещения, либо в пределах участка фасада здания, являющегося внешней стеной конкретного помещения в здании, в </w:t>
      </w:r>
      <w:proofErr w:type="gramStart"/>
      <w:r>
        <w:t>котором</w:t>
      </w:r>
      <w:proofErr w:type="gramEnd"/>
      <w:r>
        <w:t xml:space="preserve"> осуществляет свою деятельность соответствующая организация.</w:t>
      </w:r>
    </w:p>
    <w:p w:rsidR="00CA0A25" w:rsidRDefault="00CA0A25" w:rsidP="00CA0A25">
      <w:pPr>
        <w:pStyle w:val="33"/>
        <w:framePr w:w="14554" w:h="9066" w:hRule="exact" w:wrap="none" w:vAnchor="page" w:hAnchor="page" w:x="1160" w:y="2152"/>
        <w:shd w:val="clear" w:color="auto" w:fill="auto"/>
        <w:spacing w:before="0" w:after="0" w:line="190" w:lineRule="exact"/>
        <w:ind w:firstLine="680"/>
      </w:pPr>
      <w:r>
        <w:t xml:space="preserve">При этом в силу пункта 1 постановления Пленума Высшего Арбитражного Суда Российской Федерации </w:t>
      </w:r>
      <w:r>
        <w:rPr>
          <w:lang w:val="en-US"/>
        </w:rPr>
        <w:t>N</w:t>
      </w:r>
      <w:r w:rsidRPr="0008711D">
        <w:t xml:space="preserve"> </w:t>
      </w:r>
      <w:r>
        <w:t>58 от 08.10.2012</w:t>
      </w: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CA0A25">
      <w:pPr>
        <w:pStyle w:val="aff1"/>
        <w:shd w:val="clear" w:color="auto" w:fill="auto"/>
        <w:spacing w:line="330" w:lineRule="exact"/>
        <w:ind w:left="20"/>
      </w:pPr>
      <w:r>
        <w:lastRenderedPageBreak/>
        <w:t>О РАЗГРАНИЧЕНИИ ПОНЯТИЙ ВЫВЕСКА И РЕКЛАМА</w:t>
      </w: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r>
        <w:t xml:space="preserve">                                                                                                                                                   </w:t>
      </w:r>
      <w:r w:rsidRPr="00CA0A25">
        <w:rPr>
          <w:rFonts w:ascii="Times New Roman" w:hAnsi="Times New Roman" w:cs="Times New Roman"/>
          <w:b w:val="0"/>
          <w:sz w:val="24"/>
          <w:szCs w:val="24"/>
        </w:rPr>
        <w:t>34</w:t>
      </w: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P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33"/>
        <w:framePr w:w="14563" w:h="9129" w:hRule="exact" w:wrap="none" w:vAnchor="page" w:hAnchor="page" w:x="946" w:y="2245"/>
        <w:shd w:val="clear" w:color="auto" w:fill="auto"/>
        <w:spacing w:before="0" w:after="240" w:line="288" w:lineRule="exact"/>
      </w:pPr>
      <w:r>
        <w:t>"О некоторых вопросах практики применения арбитражными судами Федерального закона "О рекламе" то обстоятельство, что информация, обязательная к размещению в силу закона или размещенная в силу обычая делового оборота, приведена не в полном объеме, само по себе не влечет признания этой информации рекламой.</w:t>
      </w:r>
    </w:p>
    <w:p w:rsidR="00CA0A25" w:rsidRDefault="00CA0A25" w:rsidP="00CA0A25">
      <w:pPr>
        <w:pStyle w:val="33"/>
        <w:framePr w:w="14563" w:h="9129" w:hRule="exact" w:wrap="none" w:vAnchor="page" w:hAnchor="page" w:x="946" w:y="2245"/>
        <w:shd w:val="clear" w:color="auto" w:fill="auto"/>
        <w:spacing w:before="0" w:after="232" w:line="288" w:lineRule="exact"/>
        <w:ind w:right="20" w:firstLine="680"/>
      </w:pPr>
      <w:r>
        <w:t>Так, не является рекламой указание на конструкции в месте нахождения организации только ее наименования без указания адреса и режима работы такой организации или профиля ее деятельности.</w:t>
      </w:r>
    </w:p>
    <w:p w:rsidR="00CA0A25" w:rsidRDefault="00CA0A25" w:rsidP="00CA0A25">
      <w:pPr>
        <w:pStyle w:val="33"/>
        <w:framePr w:w="14563" w:h="9129" w:hRule="exact" w:wrap="none" w:vAnchor="page" w:hAnchor="page" w:x="946" w:y="2245"/>
        <w:shd w:val="clear" w:color="auto" w:fill="auto"/>
        <w:spacing w:before="0" w:after="240" w:line="298" w:lineRule="exact"/>
        <w:ind w:right="20" w:firstLine="680"/>
      </w:pPr>
      <w:proofErr w:type="gramStart"/>
      <w:r>
        <w:t xml:space="preserve">Кроме того, с учетом позиции, изложенной в Постановлении Президиума ВАС РФ от 16.0Д.2013 </w:t>
      </w:r>
      <w:r>
        <w:rPr>
          <w:lang w:val="en-US"/>
        </w:rPr>
        <w:t>N</w:t>
      </w:r>
      <w:r w:rsidRPr="0008711D">
        <w:t xml:space="preserve"> </w:t>
      </w:r>
      <w:r>
        <w:t xml:space="preserve">15567/12 по делу </w:t>
      </w:r>
      <w:r>
        <w:rPr>
          <w:lang w:val="en-US"/>
        </w:rPr>
        <w:t>N</w:t>
      </w:r>
      <w:r w:rsidRPr="0008711D">
        <w:t xml:space="preserve"> </w:t>
      </w:r>
      <w:r>
        <w:t>А59-2627/2012, размещение на конструкции на фасаде здания в месте нахождения организации сведений о наименовании общества, номере телефона и/или официальном сайте юридического лица в сети Интернет, если в этой информации не содержится конкретных сведений о товаре, об условиях</w:t>
      </w:r>
      <w:proofErr w:type="gramEnd"/>
      <w:r>
        <w:t xml:space="preserve"> его приобретения или использования, представляет собой размещение сведений о виде деятельности общества в целях доведения этой информации до потребителей. Такая информация не подпадает подпонятие рекламы. Указанный вывод также подтверждается решениями судов по делам </w:t>
      </w:r>
      <w:r>
        <w:rPr>
          <w:lang w:val="en-US"/>
        </w:rPr>
        <w:t>N</w:t>
      </w:r>
      <w:r w:rsidRPr="0008711D">
        <w:t xml:space="preserve"> </w:t>
      </w:r>
      <w:r>
        <w:t>А70-11815/2016, А51 -32939/2013.</w:t>
      </w:r>
    </w:p>
    <w:p w:rsidR="00CA0A25" w:rsidRDefault="00CA0A25" w:rsidP="00CA0A25">
      <w:pPr>
        <w:pStyle w:val="33"/>
        <w:framePr w:w="14563" w:h="9129" w:hRule="exact" w:wrap="none" w:vAnchor="page" w:hAnchor="page" w:x="946" w:y="2245"/>
        <w:shd w:val="clear" w:color="auto" w:fill="auto"/>
        <w:spacing w:before="0" w:after="244" w:line="298" w:lineRule="exact"/>
        <w:ind w:right="20" w:firstLine="680"/>
      </w:pPr>
      <w:r>
        <w:t>Вместе с тем, законодательство, в том числе статья 9 Закона Российской Федерации "О защите прав потребителей" не содержит указания на то, что информация о характеристиках реализуемых товаров, о проводимых организацией акциях и/или скидках или лозунги, слоганы являются обязательными к размещению на вывесках.</w:t>
      </w:r>
    </w:p>
    <w:p w:rsidR="00CA0A25" w:rsidRDefault="00CA0A25" w:rsidP="00CA0A25">
      <w:pPr>
        <w:pStyle w:val="33"/>
        <w:framePr w:w="14563" w:h="9129" w:hRule="exact" w:wrap="none" w:vAnchor="page" w:hAnchor="page" w:x="946" w:y="2245"/>
        <w:shd w:val="clear" w:color="auto" w:fill="auto"/>
        <w:spacing w:before="0" w:after="240" w:line="293" w:lineRule="exact"/>
        <w:ind w:right="20" w:firstLine="680"/>
      </w:pPr>
      <w:proofErr w:type="gramStart"/>
      <w:r>
        <w:t>Следовательно, конструкции, содержащие информацию о характеристиках реализуемых товаров, о проводимых организацией акциях и/или скидках, либо различные лозунги, слоганы, либо иную информацию об определенном лице или товаре, не обязательную к размещению, могут быть расценены как вывески, содержащие сведения рекламного характера, и на такие конструкции распространяются требования Федерального закона "О рекламе", в том числе в случае их размещения в месте нахождения</w:t>
      </w:r>
      <w:proofErr w:type="gramEnd"/>
      <w:r>
        <w:t xml:space="preserve"> организации. Указанная позиция подтверждается, в том числе решениями судов по делам </w:t>
      </w:r>
      <w:r>
        <w:rPr>
          <w:lang w:val="en-US"/>
        </w:rPr>
        <w:t>N</w:t>
      </w:r>
      <w:r w:rsidRPr="0008711D">
        <w:t xml:space="preserve"> </w:t>
      </w:r>
      <w:r>
        <w:t xml:space="preserve">А28-12028/2016, </w:t>
      </w:r>
      <w:r>
        <w:rPr>
          <w:lang w:val="en-US"/>
        </w:rPr>
        <w:t>N</w:t>
      </w:r>
      <w:r w:rsidRPr="0008711D">
        <w:t xml:space="preserve"> </w:t>
      </w:r>
      <w:r>
        <w:t xml:space="preserve">ААЗ-17212/2015, </w:t>
      </w:r>
      <w:r>
        <w:rPr>
          <w:lang w:val="en-US"/>
        </w:rPr>
        <w:t>N</w:t>
      </w:r>
      <w:r w:rsidRPr="0008711D">
        <w:t xml:space="preserve"> </w:t>
      </w:r>
      <w:r>
        <w:t xml:space="preserve">А51-3119/2010, </w:t>
      </w:r>
      <w:r>
        <w:rPr>
          <w:lang w:val="en-US"/>
        </w:rPr>
        <w:t>N</w:t>
      </w:r>
      <w:r w:rsidRPr="0008711D">
        <w:t xml:space="preserve"> </w:t>
      </w:r>
      <w:r>
        <w:t>А51-7177/2009.</w:t>
      </w:r>
    </w:p>
    <w:p w:rsidR="00CA0A25" w:rsidRDefault="00CA0A25" w:rsidP="00CA0A25">
      <w:pPr>
        <w:pStyle w:val="33"/>
        <w:framePr w:w="14563" w:h="9129" w:hRule="exact" w:wrap="none" w:vAnchor="page" w:hAnchor="page" w:x="946" w:y="2245"/>
        <w:shd w:val="clear" w:color="auto" w:fill="auto"/>
        <w:spacing w:before="0" w:after="322" w:line="293" w:lineRule="exact"/>
        <w:ind w:right="20" w:firstLine="680"/>
      </w:pPr>
      <w:proofErr w:type="gramStart"/>
      <w:r>
        <w:t>Конструкции, содержащие указание на наименование организации, названия товаров (работ, услуг), средства индивидуализации юридических лиц, товаров, работ, услуг и предприятий, размещенные на территории, прилегающей к зданию, в котором осуществляет свою деятельность указанная организация, вне зависимости от права собственности на земельный участок, не относятся к размещенной в месте нахождения организации и являются рекламной конструкцией.</w:t>
      </w:r>
      <w:proofErr w:type="gramEnd"/>
    </w:p>
    <w:p w:rsidR="00CA0A25" w:rsidRDefault="00CA0A25" w:rsidP="00CA0A25">
      <w:pPr>
        <w:pStyle w:val="33"/>
        <w:framePr w:w="14563" w:h="9129" w:hRule="exact" w:wrap="none" w:vAnchor="page" w:hAnchor="page" w:x="946" w:y="2245"/>
        <w:shd w:val="clear" w:color="auto" w:fill="auto"/>
        <w:spacing w:before="0" w:after="0" w:line="190" w:lineRule="exact"/>
        <w:ind w:firstLine="680"/>
      </w:pPr>
      <w:r>
        <w:t xml:space="preserve">К таким конструкциям относятся стелы, пилоны, флагштоки (флаги), стойки, содержащие, в том числе название </w:t>
      </w:r>
      <w:proofErr w:type="gramStart"/>
      <w:r>
        <w:t>торгового</w:t>
      </w:r>
      <w:proofErr w:type="gramEnd"/>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A36F4F">
      <w:pPr>
        <w:pStyle w:val="aff1"/>
        <w:shd w:val="clear" w:color="auto" w:fill="auto"/>
        <w:spacing w:line="330" w:lineRule="exact"/>
        <w:ind w:left="20"/>
      </w:pPr>
      <w:r>
        <w:lastRenderedPageBreak/>
        <w:t>О РАЗГРАНИЧЕНИИ ПОНЯТИЙ ВЫВЕСКА И РЕКЛАМА</w:t>
      </w: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Pr="00A36F4F" w:rsidRDefault="00A36F4F" w:rsidP="00A36F4F">
      <w:pPr>
        <w:pStyle w:val="aff1"/>
        <w:shd w:val="clear" w:color="auto" w:fill="auto"/>
        <w:spacing w:line="330" w:lineRule="exact"/>
        <w:ind w:left="20"/>
        <w:rPr>
          <w:rFonts w:ascii="Times New Roman" w:hAnsi="Times New Roman" w:cs="Times New Roman"/>
          <w:b w:val="0"/>
          <w:sz w:val="24"/>
          <w:szCs w:val="24"/>
        </w:rPr>
      </w:pPr>
      <w:r>
        <w:t xml:space="preserve">                                                                                                                                                     </w:t>
      </w:r>
      <w:r w:rsidRPr="00A36F4F">
        <w:rPr>
          <w:rFonts w:ascii="Times New Roman" w:hAnsi="Times New Roman" w:cs="Times New Roman"/>
          <w:b w:val="0"/>
          <w:sz w:val="24"/>
          <w:szCs w:val="24"/>
        </w:rPr>
        <w:t>35</w:t>
      </w:r>
    </w:p>
    <w:p w:rsidR="00A36F4F" w:rsidRDefault="00A36F4F" w:rsidP="00A36F4F">
      <w:pPr>
        <w:pStyle w:val="33"/>
        <w:framePr w:w="14956" w:h="9421" w:hRule="exact" w:wrap="none" w:vAnchor="page" w:hAnchor="page" w:x="1048" w:y="2115"/>
        <w:shd w:val="clear" w:color="auto" w:fill="auto"/>
        <w:spacing w:before="0" w:after="255" w:line="307" w:lineRule="exact"/>
      </w:pPr>
      <w:r>
        <w:t xml:space="preserve">центра, названия расположенных в торговом центре магазинов, товарные знаки, либо название автосалона, товарные знаки реализуемых автомобилей, размещенные на </w:t>
      </w:r>
      <w:proofErr w:type="gramStart"/>
      <w:r>
        <w:t>территории</w:t>
      </w:r>
      <w:proofErr w:type="gramEnd"/>
      <w:r>
        <w:t xml:space="preserve"> прилегающей к торговому центру, автосалону (в том числе на парковке), поскольку такие конструкции размещаются не в месте нахождения организации (не на здании торгового центра, автосалона). Указанная позиция подтверждается, в том числе решениями судов по делам </w:t>
      </w:r>
      <w:r>
        <w:rPr>
          <w:lang w:val="en-US"/>
        </w:rPr>
        <w:t>N</w:t>
      </w:r>
      <w:r w:rsidRPr="0008711D">
        <w:t xml:space="preserve"> </w:t>
      </w:r>
      <w:r>
        <w:t xml:space="preserve">А32-627/2016, </w:t>
      </w:r>
      <w:r>
        <w:rPr>
          <w:lang w:val="en-US"/>
        </w:rPr>
        <w:t>N</w:t>
      </w:r>
      <w:r w:rsidRPr="0008711D">
        <w:t xml:space="preserve"> </w:t>
      </w:r>
      <w:r>
        <w:t xml:space="preserve">АОЗ-17780/2015, </w:t>
      </w:r>
      <w:r>
        <w:rPr>
          <w:lang w:val="en-US"/>
        </w:rPr>
        <w:t>N</w:t>
      </w:r>
      <w:r w:rsidRPr="0008711D">
        <w:t xml:space="preserve"> </w:t>
      </w:r>
      <w:r>
        <w:t xml:space="preserve">А71 -2635/2010-А31, </w:t>
      </w:r>
      <w:r>
        <w:rPr>
          <w:lang w:val="en-US"/>
        </w:rPr>
        <w:t>N</w:t>
      </w:r>
      <w:r w:rsidRPr="0008711D">
        <w:t xml:space="preserve"> </w:t>
      </w:r>
      <w:r>
        <w:t xml:space="preserve">А71 -2636/2010-А25, </w:t>
      </w:r>
      <w:r>
        <w:rPr>
          <w:lang w:val="en-US"/>
        </w:rPr>
        <w:t>N</w:t>
      </w:r>
      <w:r w:rsidRPr="0008711D">
        <w:t xml:space="preserve"> </w:t>
      </w:r>
      <w:r>
        <w:t xml:space="preserve">А56-70900/2016, </w:t>
      </w:r>
      <w:r>
        <w:rPr>
          <w:lang w:val="en-US"/>
        </w:rPr>
        <w:t>N</w:t>
      </w:r>
      <w:r w:rsidRPr="0008711D">
        <w:t xml:space="preserve"> </w:t>
      </w:r>
      <w:r>
        <w:t>А56-А6690/2010.</w:t>
      </w:r>
    </w:p>
    <w:p w:rsidR="00A36F4F" w:rsidRDefault="00A36F4F" w:rsidP="00A36F4F">
      <w:pPr>
        <w:pStyle w:val="33"/>
        <w:framePr w:w="14956" w:h="9421" w:hRule="exact" w:wrap="none" w:vAnchor="page" w:hAnchor="page" w:x="1048" w:y="2115"/>
        <w:shd w:val="clear" w:color="auto" w:fill="auto"/>
        <w:spacing w:before="0" w:after="240" w:line="288" w:lineRule="exact"/>
      </w:pPr>
      <w:r>
        <w:t>Д. Размещение информационных табло с указанием наименования АЗС, видах оказываемых услуг, экологическом классе и стоимости реализуемого моторного топлива на территории АЗС и при приближении к АЗС, с учетом специфики деятельности указанных объектов, является сложившимся обычаем делового оборота, такие табло рекламой не являются.</w:t>
      </w:r>
    </w:p>
    <w:p w:rsidR="00A36F4F" w:rsidRDefault="00A36F4F" w:rsidP="00A36F4F">
      <w:pPr>
        <w:pStyle w:val="33"/>
        <w:framePr w:w="14956" w:h="9421" w:hRule="exact" w:wrap="none" w:vAnchor="page" w:hAnchor="page" w:x="1048" w:y="2115"/>
        <w:shd w:val="clear" w:color="auto" w:fill="auto"/>
        <w:spacing w:before="0" w:after="240" w:line="288" w:lineRule="exact"/>
        <w:ind w:firstLine="680"/>
      </w:pPr>
      <w:proofErr w:type="gramStart"/>
      <w:r>
        <w:t>По смыслу статьи 13 Федерального закона "О безопасности дорожного движения" органы власти и органы местного самоуправления, юридические и физические лица, в ведении которых находятся автомобильные дороги, принимают меры к обустройству этих дорог объектами сервиса и организуют их работу в целях обеспечения их безопасности, представляют информацию участникам дорожного движения о наличии таких объектов.</w:t>
      </w:r>
      <w:proofErr w:type="gramEnd"/>
    </w:p>
    <w:p w:rsidR="00A36F4F" w:rsidRDefault="00A36F4F" w:rsidP="00A36F4F">
      <w:pPr>
        <w:pStyle w:val="33"/>
        <w:framePr w:w="14956" w:h="9421" w:hRule="exact" w:wrap="none" w:vAnchor="page" w:hAnchor="page" w:x="1048" w:y="2115"/>
        <w:shd w:val="clear" w:color="auto" w:fill="auto"/>
        <w:spacing w:before="0" w:after="232" w:line="288" w:lineRule="exact"/>
        <w:ind w:firstLine="680"/>
      </w:pPr>
      <w:r>
        <w:t>Согласно статье 5 Гражданского кодекса Российской Федерации обычаем признается сложившееся и широко применяемое в какой-либо области предпринимательской или иной деятельности, не предусмотренное законодательством правило поведения, независимо оттого, зафиксировано ли оно в каком-либо документе.</w:t>
      </w:r>
    </w:p>
    <w:p w:rsidR="00A36F4F" w:rsidRDefault="00A36F4F" w:rsidP="00A36F4F">
      <w:pPr>
        <w:pStyle w:val="33"/>
        <w:framePr w:w="14956" w:h="9421" w:hRule="exact" w:wrap="none" w:vAnchor="page" w:hAnchor="page" w:x="1048" w:y="2115"/>
        <w:shd w:val="clear" w:color="auto" w:fill="auto"/>
        <w:spacing w:before="0" w:after="236" w:line="298" w:lineRule="exact"/>
        <w:ind w:firstLine="680"/>
      </w:pPr>
      <w:proofErr w:type="gramStart"/>
      <w:r>
        <w:t>Автозаправочные станции являются объектами сервиса автомобильных дорог, и информирование водителей о приближении к автозаправочной станции (АЗС) или непосредственно на территории АЗС путем установления стелы или флага со сведениями о наименовании АЗС, видах оказываемых услуг, экологическом классе и стоимости реализуемого моторного топлива (далее - стелы АЗС) является сложившимся обычаем делового оборота в этой сфере предпринимательской деятельности, который соответствует требованиям статьи 13 Федерального</w:t>
      </w:r>
      <w:proofErr w:type="gramEnd"/>
      <w:r>
        <w:t xml:space="preserve"> закона "О безопасности дорожного движения".</w:t>
      </w:r>
    </w:p>
    <w:p w:rsidR="00A36F4F" w:rsidRDefault="00A36F4F" w:rsidP="00A36F4F">
      <w:pPr>
        <w:pStyle w:val="33"/>
        <w:framePr w:w="14956" w:h="9421" w:hRule="exact" w:wrap="none" w:vAnchor="page" w:hAnchor="page" w:x="1048" w:y="2115"/>
        <w:shd w:val="clear" w:color="auto" w:fill="auto"/>
        <w:spacing w:before="0" w:after="330" w:line="302" w:lineRule="exact"/>
        <w:ind w:firstLine="680"/>
      </w:pPr>
      <w:r>
        <w:t>Следовательно, размещение стелы АЗС в непосредственной близости к автомобильной дороге, обеспечивающее безопасность дорожного движения, в целях информирования наравне со знаками сервиса (дорожный знак 7.3 "Автозаправочная станция") о приближении к АЗС (ближайшей по ходу движения автомобиля), является правовым обычаем хозяйствующих субъектов, осуществляющих розничную реализацию нефтепродуктов, и не является рекламой.</w:t>
      </w:r>
    </w:p>
    <w:p w:rsidR="00A36F4F" w:rsidRDefault="00A36F4F" w:rsidP="00A36F4F">
      <w:pPr>
        <w:pStyle w:val="33"/>
        <w:framePr w:w="14956" w:h="9421" w:hRule="exact" w:wrap="none" w:vAnchor="page" w:hAnchor="page" w:x="1048" w:y="2115"/>
        <w:shd w:val="clear" w:color="auto" w:fill="auto"/>
        <w:spacing w:before="0" w:after="0" w:line="190" w:lineRule="exact"/>
        <w:ind w:firstLine="680"/>
      </w:pPr>
      <w:r>
        <w:t>Размещение сведений об АЗС иными способами может рассматриваться в качестве рекламы.</w:t>
      </w: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A36F4F">
      <w:pPr>
        <w:pStyle w:val="aff1"/>
        <w:shd w:val="clear" w:color="auto" w:fill="auto"/>
        <w:spacing w:line="330" w:lineRule="exact"/>
        <w:ind w:left="20"/>
      </w:pPr>
      <w:r>
        <w:lastRenderedPageBreak/>
        <w:t>О РАЗГРАНИЧЕНИИ ПОНЯТИЙ ВЫВЕСКА И РЕКЛАМА</w:t>
      </w: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Pr="00A36F4F" w:rsidRDefault="00A36F4F" w:rsidP="00A36F4F">
      <w:pPr>
        <w:pStyle w:val="aff1"/>
        <w:shd w:val="clear" w:color="auto" w:fill="auto"/>
        <w:spacing w:line="330" w:lineRule="exact"/>
        <w:ind w:left="20"/>
        <w:rPr>
          <w:rFonts w:ascii="Times New Roman" w:hAnsi="Times New Roman" w:cs="Times New Roman"/>
          <w:b w:val="0"/>
          <w:sz w:val="24"/>
          <w:szCs w:val="24"/>
        </w:rPr>
      </w:pPr>
      <w:r>
        <w:t xml:space="preserve">                                                                                                                                                     </w:t>
      </w:r>
      <w:r w:rsidRPr="00A36F4F">
        <w:rPr>
          <w:rFonts w:ascii="Times New Roman" w:hAnsi="Times New Roman" w:cs="Times New Roman"/>
          <w:b w:val="0"/>
          <w:sz w:val="24"/>
          <w:szCs w:val="24"/>
        </w:rPr>
        <w:t>36</w:t>
      </w:r>
    </w:p>
    <w:p w:rsidR="00A36F4F" w:rsidRDefault="00A36F4F" w:rsidP="00A36F4F">
      <w:pPr>
        <w:pStyle w:val="33"/>
        <w:framePr w:w="14943" w:h="8978" w:hRule="exact" w:wrap="none" w:vAnchor="page" w:hAnchor="page" w:x="1142" w:y="2282"/>
        <w:shd w:val="clear" w:color="auto" w:fill="auto"/>
        <w:spacing w:before="0" w:after="255" w:line="307" w:lineRule="exact"/>
        <w:ind w:firstLine="680"/>
      </w:pPr>
      <w:r>
        <w:t xml:space="preserve">Указанная позиция также изложена в решении Президиума ФАС России от 05.02.2014 </w:t>
      </w:r>
      <w:r>
        <w:rPr>
          <w:lang w:val="en-US"/>
        </w:rPr>
        <w:t>N</w:t>
      </w:r>
      <w:r w:rsidRPr="0008711D">
        <w:t xml:space="preserve"> </w:t>
      </w:r>
      <w:r>
        <w:t xml:space="preserve">1 -Д/5-1 и подтверждается решениями судов по делам </w:t>
      </w:r>
      <w:r>
        <w:rPr>
          <w:lang w:val="en-US"/>
        </w:rPr>
        <w:t>N</w:t>
      </w:r>
      <w:r w:rsidRPr="0008711D">
        <w:t xml:space="preserve"> </w:t>
      </w:r>
      <w:r>
        <w:t xml:space="preserve">ААЗ-1А816/2016, </w:t>
      </w:r>
      <w:r>
        <w:rPr>
          <w:lang w:val="en-US"/>
        </w:rPr>
        <w:t>N</w:t>
      </w:r>
      <w:r w:rsidRPr="0008711D">
        <w:t xml:space="preserve"> </w:t>
      </w:r>
      <w:r>
        <w:t xml:space="preserve">ААЗ-1А818/2016, </w:t>
      </w:r>
      <w:r>
        <w:rPr>
          <w:lang w:val="en-US"/>
        </w:rPr>
        <w:t>N</w:t>
      </w:r>
      <w:r w:rsidRPr="0008711D">
        <w:t xml:space="preserve"> </w:t>
      </w:r>
      <w:r>
        <w:t>А56-6А272/2013.</w:t>
      </w:r>
    </w:p>
    <w:p w:rsidR="00A36F4F" w:rsidRDefault="00A36F4F" w:rsidP="00A36F4F">
      <w:pPr>
        <w:pStyle w:val="33"/>
        <w:framePr w:w="14943" w:h="8978" w:hRule="exact" w:wrap="none" w:vAnchor="page" w:hAnchor="page" w:x="1142" w:y="2282"/>
        <w:numPr>
          <w:ilvl w:val="0"/>
          <w:numId w:val="45"/>
        </w:numPr>
        <w:shd w:val="clear" w:color="auto" w:fill="auto"/>
        <w:tabs>
          <w:tab w:val="left" w:pos="684"/>
        </w:tabs>
        <w:spacing w:before="0" w:after="240" w:line="288" w:lineRule="exact"/>
      </w:pPr>
      <w:r>
        <w:t>Информация о продукции и об услугах в меню, прейскурантах обязательна для доведения до потребителей и не относится к рекламе.</w:t>
      </w:r>
    </w:p>
    <w:p w:rsidR="00A36F4F" w:rsidRDefault="00A36F4F" w:rsidP="00A36F4F">
      <w:pPr>
        <w:pStyle w:val="33"/>
        <w:framePr w:w="14943" w:h="8978" w:hRule="exact" w:wrap="none" w:vAnchor="page" w:hAnchor="page" w:x="1142" w:y="2282"/>
        <w:shd w:val="clear" w:color="auto" w:fill="auto"/>
        <w:spacing w:before="0" w:after="236" w:line="288" w:lineRule="exact"/>
        <w:ind w:firstLine="680"/>
      </w:pPr>
      <w:r>
        <w:t xml:space="preserve">В соответствии с пунктами 12 и 13 Правил оказания услуг общественного питания, утвержденных постановлением Правительства Российской Федерации от 15.08.2007 </w:t>
      </w:r>
      <w:r>
        <w:rPr>
          <w:lang w:val="en-US"/>
        </w:rPr>
        <w:t>N</w:t>
      </w:r>
      <w:r w:rsidRPr="0008711D">
        <w:t xml:space="preserve"> </w:t>
      </w:r>
      <w:r>
        <w:t>1036, исполнитель обязан в наглядной и доступной форме довести до сведения потребителей необходимую и достоверную информацию об оказываемых услугах, обеспечивающую возможность их правильного выбора. При этом информация о продукции и об услугах доводится до сведения потребителей посредством меню, прейскурантов или иными способами, принятыми при оказании таких услуг.</w:t>
      </w:r>
    </w:p>
    <w:p w:rsidR="00A36F4F" w:rsidRDefault="00A36F4F" w:rsidP="00A36F4F">
      <w:pPr>
        <w:pStyle w:val="33"/>
        <w:framePr w:w="14943" w:h="8978" w:hRule="exact" w:wrap="none" w:vAnchor="page" w:hAnchor="page" w:x="1142" w:y="2282"/>
        <w:shd w:val="clear" w:color="auto" w:fill="auto"/>
        <w:spacing w:before="0" w:after="244" w:line="293" w:lineRule="exact"/>
        <w:ind w:firstLine="680"/>
      </w:pPr>
      <w:proofErr w:type="gramStart"/>
      <w:r>
        <w:t>Таким образом, с учетом положений пунктов 2 и 5 части 2 статьи 2 Федерального закона "О рекламе", меню организации общественного питания (кафе, ресторана и т.п.), размещенное на фасаде здания, в том числе на конструкции, размещенной на фасаде здания, в котором осуществляет свою деятельность соответствующая организация, рекламой не является, и требования законодательства о рекламе на информацию, размещенную в нем, не</w:t>
      </w:r>
      <w:proofErr w:type="gramEnd"/>
      <w:r>
        <w:t xml:space="preserve"> распространяются.</w:t>
      </w:r>
    </w:p>
    <w:p w:rsidR="00A36F4F" w:rsidRDefault="00A36F4F" w:rsidP="00A36F4F">
      <w:pPr>
        <w:pStyle w:val="33"/>
        <w:framePr w:w="14943" w:h="8978" w:hRule="exact" w:wrap="none" w:vAnchor="page" w:hAnchor="page" w:x="1142" w:y="2282"/>
        <w:shd w:val="clear" w:color="auto" w:fill="auto"/>
        <w:spacing w:before="0" w:after="240" w:line="288" w:lineRule="exact"/>
        <w:ind w:firstLine="680"/>
      </w:pPr>
      <w:proofErr w:type="gramStart"/>
      <w:r>
        <w:t>Конструкция, содержащая указание на наименование организации и меню, прейскурант, размещенная на территории, на которой в силу особенностей деятельности организации непосредственно происходит продажа товаров, оказание услуг, в том числе при обслуживании потребителей организации общественного питания на автомобилях, относится к размещенным в месте осуществления организацией деятельности и не подпадает под понятие рекламной конструкции.</w:t>
      </w:r>
      <w:proofErr w:type="gramEnd"/>
      <w:r>
        <w:t xml:space="preserve"> Указанная позиция подтверждается, в том числе решениями судов по делу </w:t>
      </w:r>
      <w:r>
        <w:rPr>
          <w:lang w:val="en-US"/>
        </w:rPr>
        <w:t>N</w:t>
      </w:r>
      <w:r w:rsidRPr="0008711D">
        <w:t xml:space="preserve"> </w:t>
      </w:r>
      <w:r>
        <w:t>А56-ДЗД92/2016.</w:t>
      </w:r>
    </w:p>
    <w:p w:rsidR="00A36F4F" w:rsidRDefault="00A36F4F" w:rsidP="00A36F4F">
      <w:pPr>
        <w:pStyle w:val="33"/>
        <w:framePr w:w="14943" w:h="8978" w:hRule="exact" w:wrap="none" w:vAnchor="page" w:hAnchor="page" w:x="1142" w:y="2282"/>
        <w:shd w:val="clear" w:color="auto" w:fill="auto"/>
        <w:spacing w:before="0" w:after="318" w:line="288" w:lineRule="exact"/>
        <w:ind w:firstLine="680"/>
      </w:pPr>
      <w:r>
        <w:t xml:space="preserve">Вместе с тем, размещение на конструкции информации об одном или нескольких блюдах, товарах, входящих в меню организации общественного питания, в том числе наименование, изображение такого блюда, товара, описание его составляющих, цена, направлено на привлечение внимания и формирования интереса к отдельным товарам, их выделению из группы однородных товаров. Следовательно, указанная информация является рекламой и должна соответствовать требованиям Федерального закона "О рекламе". Размещение конструкции с такой информацией на фасаде здания или вне здания осуществляется с учетом положений статьи 19 Федерального закона "О рекламе". Указанная позиция подтверждается, в том числе решениями судов по делу </w:t>
      </w:r>
      <w:r>
        <w:rPr>
          <w:lang w:val="en-US"/>
        </w:rPr>
        <w:t>N</w:t>
      </w:r>
      <w:r w:rsidRPr="0008711D">
        <w:t xml:space="preserve"> </w:t>
      </w:r>
      <w:r>
        <w:t>А56-59116/2013.</w:t>
      </w:r>
    </w:p>
    <w:p w:rsidR="00A36F4F" w:rsidRDefault="00A36F4F" w:rsidP="00A36F4F">
      <w:pPr>
        <w:pStyle w:val="33"/>
        <w:framePr w:w="14943" w:h="8978" w:hRule="exact" w:wrap="none" w:vAnchor="page" w:hAnchor="page" w:x="1142" w:y="2282"/>
        <w:numPr>
          <w:ilvl w:val="0"/>
          <w:numId w:val="45"/>
        </w:numPr>
        <w:shd w:val="clear" w:color="auto" w:fill="auto"/>
        <w:tabs>
          <w:tab w:val="left" w:pos="684"/>
        </w:tabs>
        <w:spacing w:before="0" w:after="0" w:line="190" w:lineRule="exact"/>
      </w:pPr>
      <w:r>
        <w:t>Информация, содержащая информационно-справочные сведения, не признается рекламой.</w:t>
      </w: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A36F4F">
      <w:pPr>
        <w:pStyle w:val="aff1"/>
        <w:shd w:val="clear" w:color="auto" w:fill="auto"/>
        <w:spacing w:line="330" w:lineRule="exact"/>
        <w:ind w:left="20"/>
      </w:pPr>
      <w:r>
        <w:lastRenderedPageBreak/>
        <w:t>О РАЗГРАНИЧЕНИИ ПОНЯТИЙ ВЫВЕСКА И РЕКЛАМА</w:t>
      </w:r>
    </w:p>
    <w:p w:rsidR="00691308" w:rsidRDefault="00691308" w:rsidP="00795758">
      <w:pPr>
        <w:pStyle w:val="33"/>
        <w:framePr w:w="15074" w:h="8230" w:hRule="exact" w:wrap="none" w:vAnchor="page" w:hAnchor="page" w:x="902" w:y="2405"/>
        <w:shd w:val="clear" w:color="auto" w:fill="auto"/>
        <w:spacing w:before="0" w:after="244" w:line="293" w:lineRule="exact"/>
        <w:ind w:firstLine="680"/>
      </w:pPr>
      <w:proofErr w:type="gramStart"/>
      <w:r>
        <w:t>Согласно пункту 3 части 2 статьи 2 Федерального закона "О рекламе" данный закон не распространяется на справочно-информационные и аналитические материалы обзоры внутреннего и внешнего рынков, результаты научных исследований и испытаний), не имеющие в качестве основной цели продвижение товара на рынке и не являющиеся социальной рекламой.</w:t>
      </w:r>
      <w:proofErr w:type="gramEnd"/>
    </w:p>
    <w:p w:rsidR="00691308" w:rsidRDefault="00691308" w:rsidP="00795758">
      <w:pPr>
        <w:pStyle w:val="33"/>
        <w:framePr w:w="15074" w:h="8230" w:hRule="exact" w:wrap="none" w:vAnchor="page" w:hAnchor="page" w:x="902" w:y="2405"/>
        <w:shd w:val="clear" w:color="auto" w:fill="auto"/>
        <w:spacing w:before="0" w:after="240" w:line="288" w:lineRule="exact"/>
        <w:ind w:firstLine="680"/>
      </w:pPr>
      <w:r>
        <w:t>Конструкция с изображением в виде креста, размещенная на здании, в котором осуществляет свою деятельность аптека, не может быть признана рекламой, поскольку размещается в качестве указания профиля деятельности организации и не содержит указания на конкретный товар или лицо, как объект рекламирования.</w:t>
      </w:r>
    </w:p>
    <w:p w:rsidR="00691308" w:rsidRDefault="00691308" w:rsidP="00795758">
      <w:pPr>
        <w:pStyle w:val="33"/>
        <w:framePr w:w="15074" w:h="8230" w:hRule="exact" w:wrap="none" w:vAnchor="page" w:hAnchor="page" w:x="902" w:y="2405"/>
        <w:shd w:val="clear" w:color="auto" w:fill="auto"/>
        <w:spacing w:before="0" w:after="240" w:line="288" w:lineRule="exact"/>
        <w:ind w:firstLine="680"/>
      </w:pPr>
      <w:r>
        <w:t xml:space="preserve">Цель данного носителя информации заключается в обеспечении быстрого оперативного поиска потребителем этого места, но не в формировании интереса, привлечении внимания к конкретной организации и продаваемым ей товарам. Конструкция с изображением в виде креста несет общую информацию для потребителя о том, что рядом находится аптечная организация. Указанная позиция также подтверждается решениями судов по делу </w:t>
      </w:r>
      <w:r>
        <w:rPr>
          <w:lang w:val="en-US"/>
        </w:rPr>
        <w:t>N</w:t>
      </w:r>
      <w:r w:rsidRPr="0008711D">
        <w:t xml:space="preserve"> </w:t>
      </w:r>
      <w:r>
        <w:t>АД0-ЗД713/12-139-321.</w:t>
      </w:r>
    </w:p>
    <w:p w:rsidR="00691308" w:rsidRDefault="00691308" w:rsidP="00795758">
      <w:pPr>
        <w:pStyle w:val="33"/>
        <w:framePr w:w="15074" w:h="8230" w:hRule="exact" w:wrap="none" w:vAnchor="page" w:hAnchor="page" w:x="902" w:y="2405"/>
        <w:shd w:val="clear" w:color="auto" w:fill="auto"/>
        <w:spacing w:before="0" w:after="240" w:line="288" w:lineRule="exact"/>
        <w:ind w:firstLine="680"/>
      </w:pPr>
      <w:r>
        <w:t>Кроме того, отдельные нормативные акты субъектов Российской Федерации предусматривают размещение креста в качестве наружного оформления аптеки. Так, например, такое требование предусмотрено в пункте 3.1 Положения об организации информационной работы в аптеках, утвержденного Приказом Комитета фармации г. Москвы от 15.04.1997.</w:t>
      </w:r>
    </w:p>
    <w:p w:rsidR="00691308" w:rsidRDefault="00691308" w:rsidP="00795758">
      <w:pPr>
        <w:pStyle w:val="33"/>
        <w:framePr w:w="15074" w:h="8230" w:hRule="exact" w:wrap="none" w:vAnchor="page" w:hAnchor="page" w:x="902" w:y="2405"/>
        <w:shd w:val="clear" w:color="auto" w:fill="auto"/>
        <w:spacing w:before="0" w:after="240" w:line="288" w:lineRule="exact"/>
        <w:ind w:firstLine="680"/>
      </w:pPr>
      <w:r>
        <w:t>Соответственно, на указанные конструкции с изображением в виде креста, положения Федерального закона "О рекламе" не распространяются.</w:t>
      </w:r>
    </w:p>
    <w:p w:rsidR="00691308" w:rsidRDefault="00691308" w:rsidP="00795758">
      <w:pPr>
        <w:pStyle w:val="33"/>
        <w:framePr w:w="15074" w:h="8230" w:hRule="exact" w:wrap="none" w:vAnchor="page" w:hAnchor="page" w:x="902" w:y="2405"/>
        <w:shd w:val="clear" w:color="auto" w:fill="auto"/>
        <w:spacing w:before="0" w:after="240" w:line="288" w:lineRule="exact"/>
        <w:ind w:firstLine="680"/>
      </w:pPr>
      <w:r>
        <w:t>Информация о продаже или аренде помещения с указанием номера телефона, размещенная на здании непосредственно в месте нахождения помещения, в том числе с помощью конструкций, является объявлением, в случае если она размещена непосредственно на внешней стене помещения (в пределах окон помещения, занимаемого организацией), сдающегося в аренду. Такое объявление предназначено для информирования о статусе указанного помещения, не подпадает под понятие рекламы, поскольку служит целям информирования о возможности продажи или аренды помещений в конкретном здании и носит справочно-информационный характер. На такую информацию положения Федерального закона "О рекламе" не распространяются.</w:t>
      </w:r>
    </w:p>
    <w:p w:rsidR="00691308" w:rsidRDefault="00691308" w:rsidP="00795758">
      <w:pPr>
        <w:pStyle w:val="33"/>
        <w:framePr w:w="15074" w:h="8230" w:hRule="exact" w:wrap="none" w:vAnchor="page" w:hAnchor="page" w:x="902" w:y="2405"/>
        <w:shd w:val="clear" w:color="auto" w:fill="auto"/>
        <w:spacing w:before="0" w:after="0" w:line="288" w:lineRule="exact"/>
        <w:ind w:firstLine="680"/>
      </w:pPr>
      <w:r>
        <w:t>Не признается рекламой информация учреждений культуры по профилю их деятельности, распространяемая на зданиях, в случае, если данные организации осуществляют деятельность в указанных зданиях, а также на городских средствах</w:t>
      </w: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Pr="00691308" w:rsidRDefault="00691308" w:rsidP="006A02F6">
      <w:pPr>
        <w:autoSpaceDE w:val="0"/>
        <w:autoSpaceDN w:val="0"/>
        <w:adjustRightInd w:val="0"/>
        <w:spacing w:line="240" w:lineRule="auto"/>
        <w:jc w:val="both"/>
        <w:outlineLvl w:val="0"/>
        <w:rPr>
          <w:rFonts w:ascii="Times New Roman" w:hAnsi="Times New Roman" w:cs="Times New Roman"/>
          <w:sz w:val="24"/>
          <w:szCs w:val="24"/>
        </w:rPr>
      </w:pPr>
      <w:r>
        <w:rPr>
          <w:rFonts w:ascii="Times New Roman" w:hAnsi="Times New Roman" w:cs="Times New Roman"/>
          <w:sz w:val="48"/>
          <w:szCs w:val="48"/>
        </w:rPr>
        <w:t xml:space="preserve">                                                                                                                    </w:t>
      </w:r>
      <w:r w:rsidR="00795758">
        <w:rPr>
          <w:rFonts w:ascii="Times New Roman" w:hAnsi="Times New Roman" w:cs="Times New Roman"/>
          <w:sz w:val="48"/>
          <w:szCs w:val="48"/>
        </w:rPr>
        <w:t xml:space="preserve">     </w:t>
      </w:r>
      <w:r>
        <w:rPr>
          <w:rFonts w:ascii="Times New Roman" w:hAnsi="Times New Roman" w:cs="Times New Roman"/>
          <w:sz w:val="24"/>
          <w:szCs w:val="24"/>
        </w:rPr>
        <w:t>37</w:t>
      </w: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ED747F">
      <w:pPr>
        <w:pStyle w:val="aff1"/>
        <w:shd w:val="clear" w:color="auto" w:fill="auto"/>
        <w:spacing w:line="330" w:lineRule="exact"/>
        <w:ind w:left="20"/>
      </w:pPr>
    </w:p>
    <w:p w:rsidR="00ED747F" w:rsidRDefault="00ED747F" w:rsidP="00ED747F">
      <w:pPr>
        <w:pStyle w:val="aff1"/>
        <w:shd w:val="clear" w:color="auto" w:fill="auto"/>
        <w:spacing w:line="330" w:lineRule="exact"/>
        <w:ind w:left="20"/>
      </w:pPr>
      <w:r>
        <w:lastRenderedPageBreak/>
        <w:t>О РАЗГРАНИЧЕНИИ ПОНЯТИЙ ВЫВЕСКА И РЕКЛАМА</w:t>
      </w:r>
    </w:p>
    <w:p w:rsidR="00ED747F" w:rsidRDefault="00ED747F" w:rsidP="00795758">
      <w:pPr>
        <w:pStyle w:val="33"/>
        <w:framePr w:w="14607" w:h="8005" w:hRule="exact" w:wrap="none" w:vAnchor="page" w:hAnchor="page" w:x="1204" w:y="2381"/>
        <w:shd w:val="clear" w:color="auto" w:fill="auto"/>
        <w:spacing w:before="0" w:after="244" w:line="293" w:lineRule="exact"/>
      </w:pPr>
      <w:r>
        <w:t xml:space="preserve">информации, специально предназначенных для данных целей, в том числе информация о репертуарах театров и кинотеатров (театральные афиши и киноафиши), поскольку указанная информация носит справочно-информационный характер и имеет своей целью информирование граждан о проводящихся культурных мероприятиях. Требования Федерального закона "О рекламе" на такую информацию не распространяются. Конструкции, на которых размещается указанная информация, не являются рекламными конструкциями в соответствии с понятием, закрепленным статьей 19 Федерального закона "О рекламе", и на порядок размещения таких конструкций не распространяются требования статьи 19 Федерального закона "О рекламе". Указанная позиция подтверждается, в том числе решениями судов по делу </w:t>
      </w:r>
      <w:r>
        <w:rPr>
          <w:lang w:val="en-US"/>
        </w:rPr>
        <w:t>N</w:t>
      </w:r>
      <w:r w:rsidRPr="0008711D">
        <w:t xml:space="preserve"> </w:t>
      </w:r>
      <w:r>
        <w:t>А71 -10779/2015.</w:t>
      </w:r>
    </w:p>
    <w:p w:rsidR="00ED747F" w:rsidRDefault="00ED747F" w:rsidP="00795758">
      <w:pPr>
        <w:pStyle w:val="33"/>
        <w:framePr w:w="14607" w:h="8005" w:hRule="exact" w:wrap="none" w:vAnchor="page" w:hAnchor="page" w:x="1204" w:y="2381"/>
        <w:numPr>
          <w:ilvl w:val="0"/>
          <w:numId w:val="45"/>
        </w:numPr>
        <w:shd w:val="clear" w:color="auto" w:fill="auto"/>
        <w:tabs>
          <w:tab w:val="left" w:pos="682"/>
        </w:tabs>
        <w:spacing w:before="0" w:after="232" w:line="288" w:lineRule="exact"/>
        <w:ind w:right="20"/>
      </w:pPr>
      <w:r>
        <w:t>При оценке информации на предмет ее отнесения к вывеске или рекламе необходимо руководствоваться как содержанием такой информации, так и всеми обстоятельствами ее размещения.</w:t>
      </w:r>
    </w:p>
    <w:p w:rsidR="00ED747F" w:rsidRDefault="00ED747F" w:rsidP="00795758">
      <w:pPr>
        <w:pStyle w:val="33"/>
        <w:framePr w:w="14607" w:h="8005" w:hRule="exact" w:wrap="none" w:vAnchor="page" w:hAnchor="page" w:x="1204" w:y="2381"/>
        <w:shd w:val="clear" w:color="auto" w:fill="auto"/>
        <w:spacing w:before="0" w:after="236" w:line="298" w:lineRule="exact"/>
        <w:ind w:right="20" w:firstLine="680"/>
      </w:pPr>
      <w:proofErr w:type="gramStart"/>
      <w:r>
        <w:t>При решении вопроса о размещении на здании обязательной для потребителей в силу</w:t>
      </w:r>
      <w:proofErr w:type="gramEnd"/>
      <w:r>
        <w:t xml:space="preserve"> закона или обычая делового оборота информации (вывеска) или рекламы, следует принимать во внимание целевое назначение и обстоятельства размещения такой информации на здании.</w:t>
      </w:r>
    </w:p>
    <w:p w:rsidR="00ED747F" w:rsidRDefault="00ED747F" w:rsidP="00795758">
      <w:pPr>
        <w:pStyle w:val="33"/>
        <w:framePr w:w="14607" w:h="8005" w:hRule="exact" w:wrap="none" w:vAnchor="page" w:hAnchor="page" w:x="1204" w:y="2381"/>
        <w:shd w:val="clear" w:color="auto" w:fill="auto"/>
        <w:spacing w:before="0" w:after="252" w:line="302" w:lineRule="exact"/>
        <w:ind w:right="20" w:firstLine="680"/>
      </w:pPr>
      <w:r>
        <w:t>Если целевым назначением сведений о наименовании организации и виде ее деятельности не является информирование о месте входа в организацию или месте нахождения организации (в том числе с учетом помещения, занимаемого организацией в здании), то такие сведения могут быть квалифицированы как реклама. Обстоятельства размещения таких сведений подлежат дополнительной оценке.</w:t>
      </w:r>
    </w:p>
    <w:p w:rsidR="00ED747F" w:rsidRDefault="00ED747F" w:rsidP="00795758">
      <w:pPr>
        <w:pStyle w:val="33"/>
        <w:framePr w:w="14607" w:h="8005" w:hRule="exact" w:wrap="none" w:vAnchor="page" w:hAnchor="page" w:x="1204" w:y="2381"/>
        <w:shd w:val="clear" w:color="auto" w:fill="auto"/>
        <w:spacing w:before="0" w:after="236" w:line="288" w:lineRule="exact"/>
        <w:ind w:right="20" w:firstLine="680"/>
      </w:pPr>
      <w:r>
        <w:t xml:space="preserve">Так, если организация занимает все многоэтажное здание, то размещение крышной установки с информацией о ее наименовании, а также иной обязательной в силу закона информации, не может рассматриваться как реклама данной организации, поскольку такая информация направлена на информирование о месте нахождения данного юридического лица. Однако если организация занимает лишь часть многоэтажного здания, то размещение крышной конструкции рассматривается как реклама данной организации. Указанная позиция подтверждается, в том числе решениями судов по делам </w:t>
      </w:r>
      <w:r>
        <w:rPr>
          <w:lang w:val="en-US"/>
        </w:rPr>
        <w:t>N</w:t>
      </w:r>
      <w:r w:rsidRPr="0008711D">
        <w:t xml:space="preserve"> </w:t>
      </w:r>
      <w:r>
        <w:t xml:space="preserve">А82-1685/2007-11, </w:t>
      </w:r>
      <w:r>
        <w:rPr>
          <w:lang w:val="en-US"/>
        </w:rPr>
        <w:t>N</w:t>
      </w:r>
      <w:r w:rsidRPr="0008711D">
        <w:t xml:space="preserve"> </w:t>
      </w:r>
      <w:r>
        <w:t>А70-8А99/10-2006.</w:t>
      </w:r>
    </w:p>
    <w:p w:rsidR="00ED747F" w:rsidRDefault="00ED747F" w:rsidP="00795758">
      <w:pPr>
        <w:pStyle w:val="33"/>
        <w:framePr w:w="14607" w:h="8005" w:hRule="exact" w:wrap="none" w:vAnchor="page" w:hAnchor="page" w:x="1204" w:y="2381"/>
        <w:shd w:val="clear" w:color="auto" w:fill="auto"/>
        <w:spacing w:before="0" w:after="0" w:line="293" w:lineRule="exact"/>
        <w:ind w:right="20" w:firstLine="680"/>
      </w:pPr>
      <w:r>
        <w:t xml:space="preserve">Крышная конструкция, размещающаяся на торговом центре в виде указания названия данного торгового центра, не содержит рекламу и рекламной конструкцией не является, требования Федерального закона "О рекламе" на такую конструкцию не распространяются. Указанная позиция подтверждается, в том числе решениями судов по делам </w:t>
      </w:r>
      <w:r>
        <w:rPr>
          <w:lang w:val="en-US"/>
        </w:rPr>
        <w:t>N</w:t>
      </w:r>
      <w:r w:rsidRPr="0008711D">
        <w:t xml:space="preserve"> </w:t>
      </w:r>
      <w:r>
        <w:t xml:space="preserve">А2Д-1885/2010, </w:t>
      </w:r>
      <w:r>
        <w:rPr>
          <w:lang w:val="en-US"/>
        </w:rPr>
        <w:t>N</w:t>
      </w:r>
      <w:r w:rsidRPr="0008711D">
        <w:t xml:space="preserve"> </w:t>
      </w:r>
      <w:r>
        <w:t>А65-2083Д/2010.</w:t>
      </w: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Pr="00F74C06" w:rsidRDefault="00F74C06" w:rsidP="006A02F6">
      <w:pPr>
        <w:autoSpaceDE w:val="0"/>
        <w:autoSpaceDN w:val="0"/>
        <w:adjustRightInd w:val="0"/>
        <w:spacing w:line="240" w:lineRule="auto"/>
        <w:jc w:val="both"/>
        <w:outlineLvl w:val="0"/>
        <w:rPr>
          <w:rFonts w:ascii="Times New Roman" w:hAnsi="Times New Roman" w:cs="Times New Roman"/>
          <w:sz w:val="24"/>
          <w:szCs w:val="24"/>
        </w:rPr>
      </w:pPr>
      <w:r>
        <w:rPr>
          <w:rFonts w:ascii="Times New Roman" w:hAnsi="Times New Roman" w:cs="Times New Roman"/>
          <w:sz w:val="48"/>
          <w:szCs w:val="48"/>
        </w:rPr>
        <w:t xml:space="preserve">                                                                                                                  </w:t>
      </w:r>
      <w:r w:rsidR="00795758">
        <w:rPr>
          <w:rFonts w:ascii="Times New Roman" w:hAnsi="Times New Roman" w:cs="Times New Roman"/>
          <w:sz w:val="48"/>
          <w:szCs w:val="48"/>
        </w:rPr>
        <w:t xml:space="preserve">      </w:t>
      </w:r>
      <w:r>
        <w:rPr>
          <w:rFonts w:ascii="Times New Roman" w:hAnsi="Times New Roman" w:cs="Times New Roman"/>
          <w:sz w:val="24"/>
          <w:szCs w:val="24"/>
        </w:rPr>
        <w:t>38</w:t>
      </w: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r>
        <w:lastRenderedPageBreak/>
        <w:t>О РАЗГРАНИЧЕНИИ ПОНЯТИЙ ВЫВЕСКА И РЕКЛАМА</w:t>
      </w:r>
    </w:p>
    <w:p w:rsidR="00F74C06" w:rsidRDefault="00F74C06" w:rsidP="00F74C06">
      <w:pPr>
        <w:pStyle w:val="33"/>
        <w:framePr w:w="14558" w:h="9024" w:hRule="exact" w:wrap="none" w:vAnchor="page" w:hAnchor="page" w:x="1049" w:y="2282"/>
        <w:shd w:val="clear" w:color="auto" w:fill="auto"/>
        <w:spacing w:before="0" w:after="240" w:line="288" w:lineRule="exact"/>
        <w:ind w:firstLine="680"/>
      </w:pPr>
      <w:r>
        <w:t xml:space="preserve">Кроме того, конструкции с наименованиями организаций, размещенные на фасаде торгового центра или офисного здания, где указанные организации осуществляют хозяйственную деятельность, призваны информировать о месте нахождения таких </w:t>
      </w:r>
      <w:proofErr w:type="gramStart"/>
      <w:r>
        <w:t>организаций</w:t>
      </w:r>
      <w:proofErr w:type="gramEnd"/>
      <w:r>
        <w:t xml:space="preserve"> и признаются размещенными в месте нахождения организаций. Соответственно, такие конструкции рекламными не являются и требования Федерального закона "О рекламе" на них не распространяются.</w:t>
      </w:r>
    </w:p>
    <w:p w:rsidR="00F74C06" w:rsidRDefault="00F74C06" w:rsidP="00F74C06">
      <w:pPr>
        <w:pStyle w:val="33"/>
        <w:framePr w:w="14558" w:h="9024" w:hRule="exact" w:wrap="none" w:vAnchor="page" w:hAnchor="page" w:x="1049" w:y="2282"/>
        <w:numPr>
          <w:ilvl w:val="0"/>
          <w:numId w:val="45"/>
        </w:numPr>
        <w:shd w:val="clear" w:color="auto" w:fill="auto"/>
        <w:tabs>
          <w:tab w:val="left" w:pos="682"/>
        </w:tabs>
        <w:spacing w:before="0" w:after="240" w:line="288" w:lineRule="exact"/>
      </w:pPr>
      <w:r>
        <w:t xml:space="preserve">Реклама, распространяющаяся не на технических средствах стабильного территориального размещения, не относится к </w:t>
      </w:r>
      <w:proofErr w:type="gramStart"/>
      <w:r>
        <w:t>распространяющейся</w:t>
      </w:r>
      <w:proofErr w:type="gramEnd"/>
      <w:r>
        <w:t xml:space="preserve"> на рекламных конструкциях.</w:t>
      </w:r>
    </w:p>
    <w:p w:rsidR="00F74C06" w:rsidRDefault="00F74C06" w:rsidP="00F74C06">
      <w:pPr>
        <w:pStyle w:val="33"/>
        <w:framePr w:w="14558" w:h="9024" w:hRule="exact" w:wrap="none" w:vAnchor="page" w:hAnchor="page" w:x="1049" w:y="2282"/>
        <w:shd w:val="clear" w:color="auto" w:fill="auto"/>
        <w:spacing w:before="0" w:after="240" w:line="288" w:lineRule="exact"/>
        <w:ind w:firstLine="680"/>
      </w:pPr>
      <w:proofErr w:type="gramStart"/>
      <w:r>
        <w:t>Согласно части 1 статьи 19 Федерального закона "О рекламе" к рекламным конструкциям относятся щиты, стенды, строительные сетки, перетяжки, электронные табло, проекционное и иное предназначенное для проекции рекламы на любые поверхности оборудование, воздушные шары, аэростаты и иные технические средства стабильного территориального размещения, монтируемые и располагаемые на внешних стенах, крышах и иных конструктивных элементах зданий, строений, сооружений или вне их, а также</w:t>
      </w:r>
      <w:proofErr w:type="gramEnd"/>
      <w:r>
        <w:t xml:space="preserve"> остановочных </w:t>
      </w:r>
      <w:proofErr w:type="gramStart"/>
      <w:r>
        <w:t>пунктах</w:t>
      </w:r>
      <w:proofErr w:type="gramEnd"/>
      <w:r>
        <w:t xml:space="preserve"> движения общественного транспорта.</w:t>
      </w:r>
    </w:p>
    <w:p w:rsidR="00F74C06" w:rsidRDefault="00F74C06" w:rsidP="00F74C06">
      <w:pPr>
        <w:pStyle w:val="33"/>
        <w:framePr w:w="14558" w:h="9024" w:hRule="exact" w:wrap="none" w:vAnchor="page" w:hAnchor="page" w:x="1049" w:y="2282"/>
        <w:shd w:val="clear" w:color="auto" w:fill="auto"/>
        <w:spacing w:before="0" w:after="236" w:line="288" w:lineRule="exact"/>
        <w:ind w:firstLine="680"/>
      </w:pPr>
      <w:proofErr w:type="gramStart"/>
      <w:r>
        <w:t>Соответственно, статья 19 Федерального закона "О рекламе" определяет порядок размещения не любой наружной рекламы, а распространяемой с помощью рекламных конструкций, то есть с использованием технических средств стабильного территориального размещения,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пунктах движения общественного транспорта.</w:t>
      </w:r>
      <w:proofErr w:type="gramEnd"/>
    </w:p>
    <w:p w:rsidR="00F74C06" w:rsidRDefault="00F74C06" w:rsidP="00F74C06">
      <w:pPr>
        <w:pStyle w:val="33"/>
        <w:framePr w:w="14558" w:h="9024" w:hRule="exact" w:wrap="none" w:vAnchor="page" w:hAnchor="page" w:x="1049" w:y="2282"/>
        <w:shd w:val="clear" w:color="auto" w:fill="auto"/>
        <w:spacing w:before="0" w:after="240" w:line="293" w:lineRule="exact"/>
        <w:ind w:firstLine="680"/>
      </w:pPr>
      <w:r>
        <w:t xml:space="preserve">В случае размещения рекламы на здании с помощью краски или наклейки плакатов, </w:t>
      </w:r>
      <w:proofErr w:type="gramStart"/>
      <w:r>
        <w:t>пленки</w:t>
      </w:r>
      <w:proofErr w:type="gramEnd"/>
      <w:r>
        <w:t xml:space="preserve"> в том числе на внутренних или внешних окнах, отсутствуют технические средства стабильного территориального размещения, соответственно, распространение такой рекламы не подпадает под регулирование статьи 19 Федерального закона "О рекламе". Указанная позиция подтверждается, в том числе решениями судов по делам </w:t>
      </w:r>
      <w:r>
        <w:rPr>
          <w:lang w:val="en-US"/>
        </w:rPr>
        <w:t>N</w:t>
      </w:r>
      <w:r w:rsidRPr="0008711D">
        <w:t xml:space="preserve"> </w:t>
      </w:r>
      <w:r>
        <w:t xml:space="preserve">АДЗ-18168/2015, </w:t>
      </w:r>
      <w:r>
        <w:rPr>
          <w:lang w:val="en-US"/>
        </w:rPr>
        <w:t>N</w:t>
      </w:r>
      <w:r w:rsidRPr="0008711D">
        <w:t xml:space="preserve"> </w:t>
      </w:r>
      <w:r>
        <w:t xml:space="preserve">А53-23726/2015, </w:t>
      </w:r>
      <w:r>
        <w:rPr>
          <w:lang w:val="en-US"/>
        </w:rPr>
        <w:t>N</w:t>
      </w:r>
      <w:r w:rsidRPr="0008711D">
        <w:t xml:space="preserve"> </w:t>
      </w:r>
      <w:r>
        <w:t xml:space="preserve">А32-151Д2/201Д, </w:t>
      </w:r>
      <w:r>
        <w:rPr>
          <w:lang w:val="en-US"/>
        </w:rPr>
        <w:t>N</w:t>
      </w:r>
      <w:r w:rsidRPr="0008711D">
        <w:t xml:space="preserve"> </w:t>
      </w:r>
      <w:r>
        <w:t xml:space="preserve">А08-А1А2/2013, </w:t>
      </w:r>
      <w:r>
        <w:rPr>
          <w:lang w:val="en-US"/>
        </w:rPr>
        <w:t>N</w:t>
      </w:r>
      <w:r w:rsidRPr="0008711D">
        <w:t xml:space="preserve"> </w:t>
      </w:r>
      <w:r>
        <w:t>А32-979А/2015.</w:t>
      </w:r>
    </w:p>
    <w:p w:rsidR="00F74C06" w:rsidRDefault="00F74C06" w:rsidP="00F74C06">
      <w:pPr>
        <w:pStyle w:val="33"/>
        <w:framePr w:w="14558" w:h="9024" w:hRule="exact" w:wrap="none" w:vAnchor="page" w:hAnchor="page" w:x="1049" w:y="2282"/>
        <w:shd w:val="clear" w:color="auto" w:fill="auto"/>
        <w:spacing w:before="0" w:after="0" w:line="293" w:lineRule="exact"/>
        <w:ind w:firstLine="680"/>
      </w:pPr>
      <w:r>
        <w:t xml:space="preserve">Кроме того, к техническим средствам стабильного территориального размещения не относятся выносные </w:t>
      </w:r>
      <w:proofErr w:type="spellStart"/>
      <w:r>
        <w:t>штендеры</w:t>
      </w:r>
      <w:proofErr w:type="spellEnd"/>
      <w:r>
        <w:t xml:space="preserve">, поскольку они являются переносными конструкциями, устанавливаемыми чаще всего на часть дня на улице (тротуаре) рядом с определенной организацией. </w:t>
      </w:r>
      <w:proofErr w:type="gramStart"/>
      <w:r>
        <w:t xml:space="preserve">Такие </w:t>
      </w:r>
      <w:proofErr w:type="spellStart"/>
      <w:r>
        <w:t>штендеры</w:t>
      </w:r>
      <w:proofErr w:type="spellEnd"/>
      <w:r>
        <w:t xml:space="preserve"> не подпадают под понятие рекламной конструкции, закрепленное в статье 19 Федерального закона "О рекламе", и на их установку не распространяются требования статьи 19 Федерального закона "О рекламе", в частности положение о получении разрешения органа местного самоуправления на его размещение.</w:t>
      </w:r>
      <w:proofErr w:type="gramEnd"/>
      <w:r>
        <w:t xml:space="preserve"> Указанная позиция подтверждается, в том числе решениями судов по делам </w:t>
      </w:r>
      <w:r>
        <w:rPr>
          <w:lang w:val="en-US"/>
        </w:rPr>
        <w:t>N</w:t>
      </w:r>
      <w:r w:rsidRPr="0008711D">
        <w:t xml:space="preserve"> </w:t>
      </w:r>
      <w:r>
        <w:t xml:space="preserve">А71-1732/2016, </w:t>
      </w:r>
      <w:r>
        <w:rPr>
          <w:lang w:val="en-US"/>
        </w:rPr>
        <w:t>N</w:t>
      </w:r>
      <w:r w:rsidRPr="0008711D">
        <w:t xml:space="preserve"> </w:t>
      </w:r>
      <w:r>
        <w:t xml:space="preserve">А40-78651/14, </w:t>
      </w:r>
      <w:r>
        <w:rPr>
          <w:lang w:val="en-US"/>
        </w:rPr>
        <w:t>N</w:t>
      </w:r>
      <w:r w:rsidRPr="0008711D">
        <w:t xml:space="preserve"> </w:t>
      </w:r>
      <w:r>
        <w:t>А29-8667/2011.</w:t>
      </w: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Pr="00F74C06" w:rsidRDefault="00F74C06" w:rsidP="006A02F6">
      <w:pPr>
        <w:autoSpaceDE w:val="0"/>
        <w:autoSpaceDN w:val="0"/>
        <w:adjustRightInd w:val="0"/>
        <w:spacing w:line="240" w:lineRule="auto"/>
        <w:jc w:val="both"/>
        <w:outlineLvl w:val="0"/>
        <w:rPr>
          <w:rFonts w:ascii="Times New Roman" w:hAnsi="Times New Roman" w:cs="Times New Roman"/>
          <w:sz w:val="24"/>
          <w:szCs w:val="24"/>
        </w:rPr>
      </w:pPr>
      <w:r>
        <w:rPr>
          <w:rFonts w:ascii="Times New Roman" w:hAnsi="Times New Roman" w:cs="Times New Roman"/>
          <w:sz w:val="48"/>
          <w:szCs w:val="48"/>
        </w:rPr>
        <w:t xml:space="preserve">                                                                                                                   </w:t>
      </w:r>
      <w:r w:rsidR="00795758">
        <w:rPr>
          <w:rFonts w:ascii="Times New Roman" w:hAnsi="Times New Roman" w:cs="Times New Roman"/>
          <w:sz w:val="48"/>
          <w:szCs w:val="48"/>
        </w:rPr>
        <w:t xml:space="preserve">     </w:t>
      </w:r>
      <w:r>
        <w:rPr>
          <w:rFonts w:ascii="Times New Roman" w:hAnsi="Times New Roman" w:cs="Times New Roman"/>
          <w:sz w:val="24"/>
          <w:szCs w:val="24"/>
        </w:rPr>
        <w:t>39</w:t>
      </w: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Pr="00F74C06" w:rsidRDefault="00F74C06" w:rsidP="006A02F6">
      <w:pPr>
        <w:autoSpaceDE w:val="0"/>
        <w:autoSpaceDN w:val="0"/>
        <w:adjustRightInd w:val="0"/>
        <w:spacing w:line="240" w:lineRule="auto"/>
        <w:jc w:val="both"/>
        <w:outlineLvl w:val="0"/>
        <w:rPr>
          <w:rFonts w:ascii="Times New Roman" w:hAnsi="Times New Roman" w:cs="Times New Roman"/>
          <w:sz w:val="16"/>
          <w:szCs w:val="16"/>
        </w:rPr>
      </w:pPr>
    </w:p>
    <w:p w:rsidR="00F74C06" w:rsidRDefault="00F74C06" w:rsidP="00F74C06">
      <w:pPr>
        <w:pStyle w:val="aff1"/>
        <w:shd w:val="clear" w:color="auto" w:fill="auto"/>
        <w:spacing w:line="330" w:lineRule="exact"/>
        <w:ind w:left="20"/>
      </w:pPr>
      <w:r>
        <w:lastRenderedPageBreak/>
        <w:t>О РАЗГРАНИЧЕНИИ ПОНЯТИЙ ВЫВЕСКА И РЕКЛАМА</w:t>
      </w: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Pr="00F74C06" w:rsidRDefault="00F74C06" w:rsidP="00F74C06">
      <w:pPr>
        <w:pStyle w:val="aff1"/>
        <w:shd w:val="clear" w:color="auto" w:fill="auto"/>
        <w:spacing w:line="330" w:lineRule="exact"/>
        <w:rPr>
          <w:rFonts w:ascii="Times New Roman" w:hAnsi="Times New Roman" w:cs="Times New Roman"/>
          <w:b w:val="0"/>
          <w:sz w:val="24"/>
          <w:szCs w:val="24"/>
        </w:rPr>
      </w:pPr>
      <w:r>
        <w:t xml:space="preserve">                                                                                                                                                    </w:t>
      </w:r>
      <w:r w:rsidRPr="00F74C06">
        <w:rPr>
          <w:rFonts w:ascii="Times New Roman" w:hAnsi="Times New Roman" w:cs="Times New Roman"/>
          <w:b w:val="0"/>
          <w:sz w:val="24"/>
          <w:szCs w:val="24"/>
        </w:rPr>
        <w:t>40</w:t>
      </w:r>
    </w:p>
    <w:p w:rsidR="00F74C06" w:rsidRDefault="00F74C06" w:rsidP="00F74C06">
      <w:pPr>
        <w:pStyle w:val="aff1"/>
        <w:shd w:val="clear" w:color="auto" w:fill="auto"/>
        <w:spacing w:line="330" w:lineRule="exact"/>
        <w:ind w:left="20"/>
      </w:pPr>
    </w:p>
    <w:p w:rsidR="00F74C06" w:rsidRDefault="00F74C06" w:rsidP="00F74C06">
      <w:pPr>
        <w:pStyle w:val="33"/>
        <w:framePr w:w="14719" w:h="8566" w:hRule="exact" w:wrap="none" w:vAnchor="page" w:hAnchor="page" w:x="1104" w:y="2096"/>
        <w:numPr>
          <w:ilvl w:val="0"/>
          <w:numId w:val="45"/>
        </w:numPr>
        <w:shd w:val="clear" w:color="auto" w:fill="auto"/>
        <w:tabs>
          <w:tab w:val="left" w:pos="682"/>
        </w:tabs>
        <w:spacing w:before="0" w:after="236" w:line="288" w:lineRule="exact"/>
      </w:pPr>
      <w:r>
        <w:t>Органы местного самоуправления вправе устанавливать порядок размещения конструкций, не подпадающих под понятие рекламных конструкций.</w:t>
      </w:r>
    </w:p>
    <w:p w:rsidR="00F74C06" w:rsidRDefault="00F74C06" w:rsidP="00F74C06">
      <w:pPr>
        <w:pStyle w:val="33"/>
        <w:framePr w:w="14719" w:h="8566" w:hRule="exact" w:wrap="none" w:vAnchor="page" w:hAnchor="page" w:x="1104" w:y="2096"/>
        <w:shd w:val="clear" w:color="auto" w:fill="auto"/>
        <w:spacing w:before="0" w:after="233" w:line="293" w:lineRule="exact"/>
        <w:ind w:firstLine="680"/>
      </w:pPr>
      <w:proofErr w:type="gramStart"/>
      <w:r>
        <w:t>Согласно части 2 статьи 1 Федерального закона "Об общих принципах организации местного самоуправления в Российской Федерации" местное самоуправление в Российской Федерации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субъектов Российской Федерации, самостоятельное и под свою ответственность решение населением непосредственно и (или) через органы местного самоуправления вопросов</w:t>
      </w:r>
      <w:proofErr w:type="gramEnd"/>
      <w:r>
        <w:t xml:space="preserve"> местного значения исходя из интересов населения с учетом исторических и иных местных традиций.</w:t>
      </w:r>
    </w:p>
    <w:p w:rsidR="00F74C06" w:rsidRDefault="00F74C06" w:rsidP="00F74C06">
      <w:pPr>
        <w:pStyle w:val="33"/>
        <w:framePr w:w="14719" w:h="8566" w:hRule="exact" w:wrap="none" w:vAnchor="page" w:hAnchor="page" w:x="1104" w:y="2096"/>
        <w:shd w:val="clear" w:color="auto" w:fill="auto"/>
        <w:spacing w:before="0" w:after="244" w:line="302" w:lineRule="exact"/>
        <w:ind w:firstLine="680"/>
      </w:pPr>
      <w:r>
        <w:t xml:space="preserve">Пунктом 19 части 1 статьи 14 данного Закона к вопросам местного значения отнесено утверждение правил благоустройства территории поселения, </w:t>
      </w:r>
      <w:proofErr w:type="gramStart"/>
      <w:r>
        <w:t>устанавливающих</w:t>
      </w:r>
      <w:proofErr w:type="gramEnd"/>
      <w: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w:t>
      </w:r>
      <w:proofErr w:type="gramStart"/>
      <w:r>
        <w:t>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roofErr w:type="gramEnd"/>
    </w:p>
    <w:p w:rsidR="00F74C06" w:rsidRDefault="00F74C06" w:rsidP="00F74C06">
      <w:pPr>
        <w:pStyle w:val="33"/>
        <w:framePr w:w="14719" w:h="8566" w:hRule="exact" w:wrap="none" w:vAnchor="page" w:hAnchor="page" w:x="1104" w:y="2096"/>
        <w:shd w:val="clear" w:color="auto" w:fill="auto"/>
        <w:spacing w:before="0" w:after="248" w:line="298" w:lineRule="exact"/>
        <w:ind w:firstLine="680"/>
      </w:pPr>
      <w:r>
        <w:t>При этом согласно статье 2 данного Закона благоустройство территории поселения (городского округа) - комплекс предусмотренных правилами благоустройства территории поселения (городского округа)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F74C06" w:rsidRDefault="00F74C06" w:rsidP="00F74C06">
      <w:pPr>
        <w:pStyle w:val="33"/>
        <w:framePr w:w="14719" w:h="8566" w:hRule="exact" w:wrap="none" w:vAnchor="page" w:hAnchor="page" w:x="1104" w:y="2096"/>
        <w:shd w:val="clear" w:color="auto" w:fill="auto"/>
        <w:spacing w:before="0" w:after="0" w:line="288" w:lineRule="exact"/>
        <w:ind w:firstLine="680"/>
      </w:pPr>
      <w:proofErr w:type="gramStart"/>
      <w:r>
        <w:t>Таким образом, орган местного самоуправления в рамках полномочий, предоставленных ему Федеральным законом "Об общих принципах организации местного самоуправления в Российской Федерации", вправе определять порядок и возможность размещения конструкций, не подпадающих под понятие рекламных конструкций, указанное в статье 19 Федерального закона "О рекламе", на фасадах зданий, строений, сооружений и вне их, исходя из их размеров, типов и видов конструкций, их количества</w:t>
      </w:r>
      <w:proofErr w:type="gramEnd"/>
      <w:r>
        <w:t>, в соответствующем нормативном акте.</w:t>
      </w: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Pr="00CE41C2" w:rsidRDefault="006A02F6" w:rsidP="00864D17">
      <w:pPr>
        <w:autoSpaceDE w:val="0"/>
        <w:autoSpaceDN w:val="0"/>
        <w:adjustRightInd w:val="0"/>
        <w:spacing w:line="240" w:lineRule="auto"/>
        <w:jc w:val="center"/>
        <w:outlineLvl w:val="0"/>
        <w:rPr>
          <w:rFonts w:ascii="Times New Roman" w:hAnsi="Times New Roman" w:cs="Times New Roman"/>
          <w:sz w:val="48"/>
          <w:szCs w:val="48"/>
        </w:rPr>
        <w:sectPr w:rsidR="006A02F6" w:rsidRPr="00CE41C2" w:rsidSect="00EF623B">
          <w:pgSz w:w="16838" w:h="11906" w:orient="landscape"/>
          <w:pgMar w:top="1701" w:right="111" w:bottom="850" w:left="1134" w:header="255" w:footer="720" w:gutter="0"/>
          <w:pgNumType w:start="1"/>
          <w:cols w:space="720"/>
          <w:titlePg/>
          <w:docGrid w:linePitch="299"/>
        </w:sectPr>
      </w:pPr>
    </w:p>
    <w:p w:rsidR="007C7CC5" w:rsidRDefault="007C7CC5" w:rsidP="007C7CC5">
      <w:pPr>
        <w:framePr w:wrap="none" w:vAnchor="page" w:hAnchor="page" w:x="12541" w:y="316"/>
        <w:spacing w:line="180" w:lineRule="exact"/>
        <w:ind w:left="20"/>
      </w:pPr>
      <w:r>
        <w:rPr>
          <w:rStyle w:val="84"/>
        </w:rPr>
        <w:lastRenderedPageBreak/>
        <w:t>ОБРАЗЕЦ ЛИСТА СОГЛАСОВАНИЯ ВЫВЕСКИ.</w:t>
      </w:r>
    </w:p>
    <w:p w:rsidR="007C7CC5" w:rsidRDefault="007C7CC5" w:rsidP="007C7CC5">
      <w:pPr>
        <w:framePr w:w="15336" w:h="651" w:hRule="exact" w:wrap="none" w:vAnchor="page" w:hAnchor="page" w:x="916" w:y="856"/>
        <w:shd w:val="clear" w:color="auto" w:fill="000000"/>
        <w:spacing w:line="470" w:lineRule="exact"/>
        <w:ind w:right="400"/>
      </w:pPr>
      <w:bookmarkStart w:id="148" w:name="bookmark27"/>
      <w:r>
        <w:rPr>
          <w:rStyle w:val="221"/>
          <w:b w:val="0"/>
          <w:bCs w:val="0"/>
        </w:rPr>
        <w:t>ДИЗАЙН-ПРОЕКТ ВЫВЕСКИ "ВЫВЕСКА"</w:t>
      </w:r>
      <w:bookmarkEnd w:id="148"/>
    </w:p>
    <w:p w:rsidR="002D5102" w:rsidRDefault="002D5102" w:rsidP="002D5102">
      <w:pPr>
        <w:pStyle w:val="33"/>
        <w:framePr w:w="5236" w:h="643" w:hRule="exact" w:wrap="none" w:vAnchor="page" w:hAnchor="page" w:x="8266" w:y="9886"/>
        <w:shd w:val="clear" w:color="auto" w:fill="auto"/>
        <w:spacing w:before="0" w:after="0" w:line="288" w:lineRule="exact"/>
        <w:ind w:left="100" w:right="100"/>
      </w:pPr>
      <w:r>
        <w:t xml:space="preserve">Согласовано: </w:t>
      </w:r>
    </w:p>
    <w:p w:rsidR="002D5102" w:rsidRDefault="002D5102" w:rsidP="002D5102">
      <w:pPr>
        <w:pStyle w:val="33"/>
        <w:framePr w:w="5236" w:h="643" w:hRule="exact" w:wrap="none" w:vAnchor="page" w:hAnchor="page" w:x="8266" w:y="9886"/>
        <w:shd w:val="clear" w:color="auto" w:fill="auto"/>
        <w:spacing w:before="0" w:after="0" w:line="288" w:lineRule="exact"/>
        <w:ind w:left="100" w:right="100"/>
      </w:pPr>
      <w:r>
        <w:t>Глава СП ___________________________________</w:t>
      </w:r>
    </w:p>
    <w:p w:rsidR="002D5102" w:rsidRDefault="002D5102" w:rsidP="002D5102">
      <w:pPr>
        <w:pStyle w:val="33"/>
        <w:framePr w:w="2236" w:h="436" w:hRule="exact" w:wrap="none" w:vAnchor="page" w:hAnchor="page" w:x="8341" w:y="10831"/>
        <w:shd w:val="clear" w:color="auto" w:fill="auto"/>
        <w:spacing w:before="0" w:after="0" w:line="190" w:lineRule="exact"/>
        <w:ind w:left="100"/>
        <w:jc w:val="left"/>
      </w:pPr>
      <w:r>
        <w:t>дата___________</w:t>
      </w:r>
    </w:p>
    <w:p w:rsidR="002D5102" w:rsidRDefault="002D5102" w:rsidP="002D5102">
      <w:pPr>
        <w:pStyle w:val="33"/>
        <w:framePr w:w="3192" w:h="1114" w:hRule="exact" w:wrap="none" w:vAnchor="page" w:hAnchor="page" w:x="10606" w:y="10811"/>
        <w:shd w:val="clear" w:color="auto" w:fill="auto"/>
        <w:spacing w:before="0" w:after="48" w:line="190" w:lineRule="exact"/>
      </w:pPr>
      <w:r>
        <w:t>подпись_________________</w:t>
      </w:r>
    </w:p>
    <w:p w:rsidR="002D5102" w:rsidRDefault="002D5102" w:rsidP="002D5102">
      <w:pPr>
        <w:pStyle w:val="33"/>
        <w:framePr w:w="4846" w:h="566" w:hRule="exact" w:wrap="none" w:vAnchor="page" w:hAnchor="page" w:x="1021" w:y="9976"/>
        <w:shd w:val="clear" w:color="auto" w:fill="auto"/>
        <w:spacing w:before="0" w:after="48" w:line="190" w:lineRule="exact"/>
        <w:ind w:left="100"/>
        <w:jc w:val="left"/>
      </w:pPr>
      <w:r>
        <w:t>Утверждаю:</w:t>
      </w:r>
    </w:p>
    <w:p w:rsidR="002D5102" w:rsidRDefault="002D5102" w:rsidP="002D5102">
      <w:pPr>
        <w:pStyle w:val="33"/>
        <w:framePr w:w="4846" w:h="566" w:hRule="exact" w:wrap="none" w:vAnchor="page" w:hAnchor="page" w:x="1021" w:y="9976"/>
        <w:shd w:val="clear" w:color="auto" w:fill="auto"/>
        <w:spacing w:before="0" w:after="0" w:line="190" w:lineRule="exact"/>
        <w:ind w:left="100"/>
        <w:jc w:val="left"/>
      </w:pPr>
      <w:r>
        <w:t>Собственник _____________________________</w:t>
      </w:r>
    </w:p>
    <w:p w:rsidR="002D5102" w:rsidRDefault="002D5102" w:rsidP="002D5102">
      <w:pPr>
        <w:pStyle w:val="33"/>
        <w:framePr w:w="1696" w:h="391" w:hRule="exact" w:wrap="none" w:vAnchor="page" w:hAnchor="page" w:x="1186" w:y="10861"/>
        <w:shd w:val="clear" w:color="auto" w:fill="auto"/>
        <w:spacing w:before="0" w:after="0" w:line="190" w:lineRule="exact"/>
        <w:ind w:left="100"/>
        <w:jc w:val="left"/>
      </w:pPr>
      <w:r>
        <w:t>дата _________</w:t>
      </w:r>
    </w:p>
    <w:p w:rsidR="002D5102" w:rsidRDefault="002D5102" w:rsidP="002D5102">
      <w:pPr>
        <w:pStyle w:val="33"/>
        <w:framePr w:w="2821" w:h="481" w:hRule="exact" w:wrap="none" w:vAnchor="page" w:hAnchor="page" w:x="3151" w:y="10906"/>
        <w:shd w:val="clear" w:color="auto" w:fill="auto"/>
        <w:spacing w:before="0" w:after="0" w:line="190" w:lineRule="exact"/>
        <w:ind w:left="100"/>
        <w:jc w:val="left"/>
      </w:pPr>
      <w:r>
        <w:t>подпись_______________</w:t>
      </w:r>
    </w:p>
    <w:p w:rsidR="003A1369" w:rsidRPr="007C7CC5"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2D5102" w:rsidRDefault="002D5102" w:rsidP="002D5102">
      <w:pPr>
        <w:pStyle w:val="711"/>
        <w:framePr w:w="15336" w:h="8851" w:hRule="exact" w:wrap="none" w:vAnchor="page" w:hAnchor="page" w:x="691" w:y="2521"/>
        <w:shd w:val="clear" w:color="auto" w:fill="auto"/>
        <w:tabs>
          <w:tab w:val="left" w:leader="underscore" w:pos="8986"/>
          <w:tab w:val="left" w:leader="underscore" w:pos="12336"/>
        </w:tabs>
        <w:spacing w:before="0" w:after="290" w:line="300" w:lineRule="exact"/>
      </w:pPr>
      <w:bookmarkStart w:id="149" w:name="bookmark28"/>
      <w:r>
        <w:t>Краснодарский край, Динской район, ст.</w:t>
      </w:r>
      <w:r>
        <w:tab/>
        <w:t>, ул.</w:t>
      </w:r>
      <w:r>
        <w:tab/>
      </w:r>
      <w:bookmarkEnd w:id="149"/>
    </w:p>
    <w:p w:rsidR="002D5102" w:rsidRPr="002D5102" w:rsidRDefault="002D5102" w:rsidP="002D5102">
      <w:pPr>
        <w:pStyle w:val="33"/>
        <w:framePr w:w="15336" w:h="8851" w:hRule="exact" w:wrap="none" w:vAnchor="page" w:hAnchor="page" w:x="691" w:y="2521"/>
        <w:shd w:val="clear" w:color="auto" w:fill="auto"/>
        <w:tabs>
          <w:tab w:val="right" w:pos="10848"/>
          <w:tab w:val="left" w:pos="10939"/>
        </w:tabs>
        <w:spacing w:before="0" w:after="0" w:line="220" w:lineRule="exact"/>
        <w:rPr>
          <w:b w:val="0"/>
          <w:bCs w:val="0"/>
          <w:spacing w:val="8"/>
          <w:sz w:val="22"/>
          <w:szCs w:val="22"/>
          <w:shd w:val="clear" w:color="auto" w:fill="FFFFFF"/>
        </w:rPr>
      </w:pPr>
      <w:r>
        <w:t>Описание:</w:t>
      </w:r>
      <w:r>
        <w:tab/>
      </w:r>
      <w:r>
        <w:rPr>
          <w:rStyle w:val="11pt0pt"/>
        </w:rPr>
        <w:t>ФОТО</w:t>
      </w:r>
      <w:r>
        <w:rPr>
          <w:rStyle w:val="11pt0pt"/>
        </w:rPr>
        <w:tab/>
      </w:r>
      <w:proofErr w:type="gramStart"/>
      <w:r>
        <w:rPr>
          <w:rStyle w:val="11pt0pt"/>
        </w:rPr>
        <w:t>ДО</w:t>
      </w:r>
      <w:proofErr w:type="gramEnd"/>
      <w:r>
        <w:rPr>
          <w:rStyle w:val="11pt0pt"/>
        </w:rPr>
        <w:t>:</w:t>
      </w:r>
    </w:p>
    <w:p w:rsidR="002D5102" w:rsidRDefault="002D5102" w:rsidP="002D5102">
      <w:pPr>
        <w:framePr w:w="15336" w:h="8851" w:hRule="exact" w:wrap="none" w:vAnchor="page" w:hAnchor="page" w:x="691" w:y="2521"/>
        <w:tabs>
          <w:tab w:val="left" w:leader="hyphen" w:pos="11412"/>
          <w:tab w:val="left" w:leader="hyphen" w:pos="11412"/>
          <w:tab w:val="left" w:leader="hyphen" w:pos="15082"/>
        </w:tabs>
        <w:spacing w:after="199" w:line="240" w:lineRule="auto"/>
      </w:pPr>
      <w:r>
        <w:t xml:space="preserve">Тип информационной конструкции - короб световой с объемными световыми элементами. </w:t>
      </w:r>
    </w:p>
    <w:p w:rsidR="002D5102" w:rsidRDefault="002D5102" w:rsidP="002D5102">
      <w:pPr>
        <w:framePr w:w="15336" w:h="8851" w:hRule="exact" w:wrap="none" w:vAnchor="page" w:hAnchor="page" w:x="691" w:y="2521"/>
        <w:tabs>
          <w:tab w:val="left" w:leader="hyphen" w:pos="11412"/>
          <w:tab w:val="left" w:leader="hyphen" w:pos="11412"/>
          <w:tab w:val="left" w:leader="hyphen" w:pos="15082"/>
        </w:tabs>
        <w:spacing w:after="199" w:line="240" w:lineRule="auto"/>
      </w:pPr>
      <w:r>
        <w:t xml:space="preserve">Короб:                                                                                                                                                           </w:t>
      </w:r>
    </w:p>
    <w:p w:rsidR="002D5102" w:rsidRDefault="002D5102" w:rsidP="002D5102">
      <w:pPr>
        <w:framePr w:w="15336" w:h="8851" w:hRule="exact" w:wrap="none" w:vAnchor="page" w:hAnchor="page" w:x="691" w:y="2521"/>
        <w:spacing w:after="252" w:line="298" w:lineRule="exact"/>
        <w:ind w:right="5860"/>
      </w:pPr>
      <w:r>
        <w:t xml:space="preserve">Размер 4400x1000x70мм </w:t>
      </w:r>
      <w:r>
        <w:rPr>
          <w:rStyle w:val="92"/>
        </w:rPr>
        <w:t>(ш/в/гл.),</w:t>
      </w:r>
      <w:r>
        <w:t xml:space="preserve"> металлический каркас 25x25x2мм, грунтованный, окрашенный, композитная панель </w:t>
      </w:r>
      <w:r>
        <w:rPr>
          <w:lang w:val="en-US"/>
        </w:rPr>
        <w:t>ALTEX</w:t>
      </w:r>
      <w:r w:rsidRPr="0008711D">
        <w:t xml:space="preserve"> </w:t>
      </w:r>
      <w:r>
        <w:t xml:space="preserve">(белого цвета) толщиной </w:t>
      </w:r>
      <w:proofErr w:type="spellStart"/>
      <w:r>
        <w:t>Змм</w:t>
      </w:r>
      <w:proofErr w:type="spellEnd"/>
      <w:r>
        <w:t>, фрезерованная. Под буквами синий фон.</w:t>
      </w:r>
    </w:p>
    <w:p w:rsidR="002D5102" w:rsidRDefault="002D5102" w:rsidP="002D5102">
      <w:pPr>
        <w:framePr w:w="15336" w:h="8851" w:hRule="exact" w:wrap="none" w:vAnchor="page" w:hAnchor="page" w:x="691" w:y="2521"/>
        <w:spacing w:line="283" w:lineRule="exact"/>
      </w:pPr>
      <w:r>
        <w:t>Световые объемные буквы:</w:t>
      </w:r>
    </w:p>
    <w:p w:rsidR="002D5102" w:rsidRDefault="002D5102" w:rsidP="002D5102">
      <w:pPr>
        <w:framePr w:w="15336" w:h="8851" w:hRule="exact" w:wrap="none" w:vAnchor="page" w:hAnchor="page" w:x="691" w:y="2521"/>
        <w:spacing w:after="383" w:line="283" w:lineRule="exact"/>
        <w:ind w:right="7320"/>
      </w:pPr>
      <w:r>
        <w:t xml:space="preserve">лицо - синий; борт и задник - </w:t>
      </w:r>
      <w:proofErr w:type="spellStart"/>
      <w:r>
        <w:t>пвх</w:t>
      </w:r>
      <w:proofErr w:type="spellEnd"/>
      <w:r>
        <w:t xml:space="preserve"> 5мм, белый; водостойкие </w:t>
      </w:r>
      <w:proofErr w:type="spellStart"/>
      <w:r>
        <w:t>линзованные</w:t>
      </w:r>
      <w:proofErr w:type="spellEnd"/>
      <w:r>
        <w:t xml:space="preserve"> светодиодные модули.</w:t>
      </w:r>
    </w:p>
    <w:p w:rsidR="002D5102" w:rsidRDefault="002D5102" w:rsidP="002D5102">
      <w:pPr>
        <w:framePr w:w="15336" w:h="8851" w:hRule="exact" w:wrap="none" w:vAnchor="page" w:hAnchor="page" w:x="691" w:y="2521"/>
        <w:spacing w:after="299" w:line="240" w:lineRule="auto"/>
      </w:pPr>
      <w:r>
        <w:t xml:space="preserve">Блок питания на все элементы один - </w:t>
      </w:r>
      <w:r>
        <w:rPr>
          <w:lang w:val="en-US"/>
        </w:rPr>
        <w:t>IP</w:t>
      </w:r>
      <w:r w:rsidRPr="0008711D">
        <w:t xml:space="preserve">67 </w:t>
      </w:r>
      <w:r>
        <w:t>(влагостойкий)</w:t>
      </w:r>
      <w:r>
        <w:rPr>
          <w:rFonts w:ascii="Franklin Gothic Medium" w:hAnsi="Franklin Gothic Medium"/>
          <w:sz w:val="148"/>
          <w:szCs w:val="148"/>
        </w:rPr>
        <w:t xml:space="preserve">           </w:t>
      </w:r>
      <w:r>
        <w:t>ФОТО ПОСЛЕ (монтаж вывески на фото):</w:t>
      </w:r>
    </w:p>
    <w:p w:rsidR="002D5102" w:rsidRDefault="002D5102" w:rsidP="002D5102">
      <w:pPr>
        <w:framePr w:w="15336" w:h="8851" w:hRule="exact" w:wrap="none" w:vAnchor="page" w:hAnchor="page" w:x="691" w:y="2521"/>
        <w:spacing w:after="299" w:line="240" w:lineRule="auto"/>
      </w:pPr>
      <w:r>
        <w:t xml:space="preserve">                                                                                                                                                                        </w:t>
      </w:r>
    </w:p>
    <w:p w:rsidR="002D5102" w:rsidRPr="002D5102" w:rsidRDefault="002D5102" w:rsidP="002D5102">
      <w:pPr>
        <w:framePr w:w="15336" w:h="8851" w:hRule="exact" w:wrap="none" w:vAnchor="page" w:hAnchor="page" w:x="691" w:y="2521"/>
        <w:spacing w:after="299" w:line="240" w:lineRule="auto"/>
        <w:rPr>
          <w:rFonts w:ascii="Franklin Gothic Medium" w:hAnsi="Franklin Gothic Medium"/>
          <w:color w:val="FFFFFF" w:themeColor="background1"/>
          <w:sz w:val="148"/>
          <w:szCs w:val="148"/>
        </w:rPr>
      </w:pPr>
      <w:r>
        <w:rPr>
          <w:rFonts w:ascii="Franklin Gothic Medium" w:hAnsi="Franklin Gothic Medium"/>
          <w:sz w:val="148"/>
          <w:szCs w:val="148"/>
        </w:rPr>
        <w:t xml:space="preserve">  </w:t>
      </w:r>
      <w:r w:rsidRPr="002D5102">
        <w:rPr>
          <w:rFonts w:ascii="Franklin Gothic Medium" w:hAnsi="Franklin Gothic Medium"/>
          <w:color w:val="FFFFFF" w:themeColor="background1"/>
          <w:sz w:val="148"/>
          <w:szCs w:val="148"/>
          <w:highlight w:val="black"/>
        </w:rPr>
        <w:t>ВЫВЕСКА</w:t>
      </w: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7C7CC5">
      <w:pPr>
        <w:autoSpaceDE w:val="0"/>
        <w:autoSpaceDN w:val="0"/>
        <w:adjustRightInd w:val="0"/>
        <w:spacing w:line="240" w:lineRule="auto"/>
        <w:outlineLvl w:val="0"/>
        <w:rPr>
          <w:rFonts w:ascii="Times New Roman" w:hAnsi="Times New Roman" w:cs="Times New Roman"/>
          <w:sz w:val="48"/>
          <w:szCs w:val="48"/>
        </w:rPr>
        <w:sectPr w:rsidR="007C7CC5" w:rsidRPr="007C7CC5" w:rsidSect="007C7CC5">
          <w:pgSz w:w="16838" w:h="11906" w:orient="landscape"/>
          <w:pgMar w:top="1701" w:right="1134" w:bottom="850" w:left="1134" w:header="255" w:footer="720" w:gutter="0"/>
          <w:pgNumType w:start="1"/>
          <w:cols w:space="720"/>
          <w:titlePg/>
          <w:docGrid w:linePitch="299"/>
        </w:sectPr>
      </w:pPr>
    </w:p>
    <w:p w:rsidR="000C7046" w:rsidRDefault="000C7046" w:rsidP="003A1369">
      <w:pPr>
        <w:autoSpaceDE w:val="0"/>
        <w:autoSpaceDN w:val="0"/>
        <w:adjustRightInd w:val="0"/>
        <w:spacing w:line="240" w:lineRule="auto"/>
        <w:ind w:left="5387"/>
        <w:outlineLvl w:val="0"/>
        <w:rPr>
          <w:rFonts w:ascii="Times New Roman" w:hAnsi="Times New Roman" w:cs="Times New Roman"/>
          <w:sz w:val="28"/>
          <w:szCs w:val="28"/>
        </w:rPr>
      </w:pPr>
    </w:p>
    <w:p w:rsidR="000C7046" w:rsidRDefault="000C7046" w:rsidP="003A1369">
      <w:pPr>
        <w:autoSpaceDE w:val="0"/>
        <w:autoSpaceDN w:val="0"/>
        <w:adjustRightInd w:val="0"/>
        <w:spacing w:line="240" w:lineRule="auto"/>
        <w:ind w:left="5387"/>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ПРИЛОЖЕНИЕ № 17</w:t>
      </w:r>
    </w:p>
    <w:p w:rsidR="003A1369" w:rsidRDefault="003A1369" w:rsidP="003A1369">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3A1369" w:rsidRDefault="003A1369" w:rsidP="003A1369">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Нововеличковского сельского поселения Динского района </w:t>
      </w:r>
    </w:p>
    <w:p w:rsidR="003A1369" w:rsidRDefault="003A1369" w:rsidP="003A1369">
      <w:pPr>
        <w:autoSpaceDE w:val="0"/>
        <w:autoSpaceDN w:val="0"/>
        <w:adjustRightInd w:val="0"/>
        <w:spacing w:line="240" w:lineRule="auto"/>
        <w:ind w:left="5387"/>
        <w:jc w:val="center"/>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ind w:left="5387"/>
        <w:jc w:val="center"/>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28"/>
          <w:szCs w:val="28"/>
        </w:rPr>
      </w:pPr>
    </w:p>
    <w:p w:rsidR="003A1369" w:rsidRPr="0052001A" w:rsidRDefault="003A1369" w:rsidP="003A1369">
      <w:pPr>
        <w:autoSpaceDE w:val="0"/>
        <w:autoSpaceDN w:val="0"/>
        <w:adjustRightInd w:val="0"/>
        <w:spacing w:line="240" w:lineRule="auto"/>
        <w:jc w:val="center"/>
        <w:outlineLvl w:val="0"/>
        <w:rPr>
          <w:rFonts w:ascii="Times New Roman" w:hAnsi="Times New Roman" w:cs="Times New Roman"/>
          <w:b/>
          <w:sz w:val="48"/>
          <w:szCs w:val="48"/>
        </w:rPr>
      </w:pPr>
      <w:r w:rsidRPr="0052001A">
        <w:rPr>
          <w:rFonts w:ascii="Times New Roman" w:hAnsi="Times New Roman" w:cs="Times New Roman"/>
          <w:b/>
          <w:sz w:val="48"/>
          <w:szCs w:val="48"/>
        </w:rPr>
        <w:t xml:space="preserve">Типовые решения </w:t>
      </w:r>
    </w:p>
    <w:p w:rsidR="003A1369" w:rsidRPr="0052001A" w:rsidRDefault="003A1369" w:rsidP="003A1369">
      <w:pPr>
        <w:autoSpaceDE w:val="0"/>
        <w:autoSpaceDN w:val="0"/>
        <w:adjustRightInd w:val="0"/>
        <w:spacing w:line="240" w:lineRule="auto"/>
        <w:jc w:val="center"/>
        <w:outlineLvl w:val="0"/>
        <w:rPr>
          <w:rFonts w:ascii="Times New Roman" w:hAnsi="Times New Roman" w:cs="Times New Roman"/>
          <w:b/>
          <w:sz w:val="48"/>
          <w:szCs w:val="48"/>
        </w:rPr>
      </w:pPr>
      <w:r w:rsidRPr="0052001A">
        <w:rPr>
          <w:rFonts w:ascii="Times New Roman" w:hAnsi="Times New Roman" w:cs="Times New Roman"/>
          <w:b/>
          <w:sz w:val="48"/>
          <w:szCs w:val="48"/>
        </w:rPr>
        <w:t xml:space="preserve">по оформлению и размещению </w:t>
      </w:r>
      <w:r>
        <w:rPr>
          <w:rFonts w:ascii="Times New Roman" w:hAnsi="Times New Roman" w:cs="Times New Roman"/>
          <w:b/>
          <w:sz w:val="48"/>
          <w:szCs w:val="48"/>
        </w:rPr>
        <w:t>нестационарных торговых объектов</w:t>
      </w: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066000" cy="8589600"/>
            <wp:effectExtent l="0" t="0" r="0" b="0"/>
            <wp:docPr id="453" name="Рисунок 46" descr="C:\Users\Пользователь\Desktop\НТО\Типовые решения НТО 2020_P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Пользователь\Desktop\НТО\Типовые решения НТО 2020_Page2.jpg"/>
                    <pic:cNvPicPr>
                      <a:picLocks noChangeAspect="1" noChangeArrowheads="1"/>
                    </pic:cNvPicPr>
                  </pic:nvPicPr>
                  <pic:blipFill>
                    <a:blip r:embed="rId185" cstate="email">
                      <a:extLst>
                        <a:ext uri="{28A0092B-C50C-407E-A947-70E740481C1C}">
                          <a14:useLocalDpi xmlns:a14="http://schemas.microsoft.com/office/drawing/2010/main"/>
                        </a:ext>
                      </a:extLst>
                    </a:blip>
                    <a:srcRect/>
                    <a:stretch>
                      <a:fillRect/>
                    </a:stretch>
                  </pic:blipFill>
                  <pic:spPr bwMode="auto">
                    <a:xfrm>
                      <a:off x="0" y="0"/>
                      <a:ext cx="6066000" cy="8589600"/>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5966089" cy="8446609"/>
            <wp:effectExtent l="19050" t="0" r="0" b="0"/>
            <wp:docPr id="454" name="Рисунок 47" descr="C:\Users\Пользователь\Desktop\НТО\Типовые решения НТО 2020_P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Пользователь\Desktop\НТО\Типовые решения НТО 2020_Page3.jpg"/>
                    <pic:cNvPicPr>
                      <a:picLocks noChangeAspect="1" noChangeArrowheads="1"/>
                    </pic:cNvPicPr>
                  </pic:nvPicPr>
                  <pic:blipFill>
                    <a:blip r:embed="rId186" cstate="email">
                      <a:extLst>
                        <a:ext uri="{28A0092B-C50C-407E-A947-70E740481C1C}">
                          <a14:useLocalDpi xmlns:a14="http://schemas.microsoft.com/office/drawing/2010/main"/>
                        </a:ext>
                      </a:extLst>
                    </a:blip>
                    <a:srcRect/>
                    <a:stretch>
                      <a:fillRect/>
                    </a:stretch>
                  </pic:blipFill>
                  <pic:spPr bwMode="auto">
                    <a:xfrm>
                      <a:off x="0" y="0"/>
                      <a:ext cx="5968861" cy="8450533"/>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55948" cy="8573829"/>
            <wp:effectExtent l="19050" t="0" r="1952" b="0"/>
            <wp:docPr id="455" name="Рисунок 48" descr="C:\Users\Пользователь\Desktop\НТО\Типовые решения НТО 2020_P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Пользователь\Desktop\НТО\Типовые решения НТО 2020_Page4.jpg"/>
                    <pic:cNvPicPr>
                      <a:picLocks noChangeAspect="1" noChangeArrowheads="1"/>
                    </pic:cNvPicPr>
                  </pic:nvPicPr>
                  <pic:blipFill>
                    <a:blip r:embed="rId187" cstate="email">
                      <a:extLst>
                        <a:ext uri="{28A0092B-C50C-407E-A947-70E740481C1C}">
                          <a14:useLocalDpi xmlns:a14="http://schemas.microsoft.com/office/drawing/2010/main"/>
                        </a:ext>
                      </a:extLst>
                    </a:blip>
                    <a:srcRect/>
                    <a:stretch>
                      <a:fillRect/>
                    </a:stretch>
                  </pic:blipFill>
                  <pic:spPr bwMode="auto">
                    <a:xfrm>
                      <a:off x="0" y="0"/>
                      <a:ext cx="6058761" cy="8577812"/>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11018" cy="8510219"/>
            <wp:effectExtent l="19050" t="0" r="8782" b="0"/>
            <wp:docPr id="456" name="Рисунок 49" descr="C:\Users\Пользователь\Desktop\НТО\Типовые решения НТО 2020_P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Пользователь\Desktop\НТО\Типовые решения НТО 2020_Page5.jpg"/>
                    <pic:cNvPicPr>
                      <a:picLocks noChangeAspect="1" noChangeArrowheads="1"/>
                    </pic:cNvPicPr>
                  </pic:nvPicPr>
                  <pic:blipFill>
                    <a:blip r:embed="rId188" cstate="email">
                      <a:extLst>
                        <a:ext uri="{28A0092B-C50C-407E-A947-70E740481C1C}">
                          <a14:useLocalDpi xmlns:a14="http://schemas.microsoft.com/office/drawing/2010/main"/>
                        </a:ext>
                      </a:extLst>
                    </a:blip>
                    <a:srcRect/>
                    <a:stretch>
                      <a:fillRect/>
                    </a:stretch>
                  </pic:blipFill>
                  <pic:spPr bwMode="auto">
                    <a:xfrm>
                      <a:off x="0" y="0"/>
                      <a:ext cx="6013810" cy="8514172"/>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28959" cy="8677196"/>
            <wp:effectExtent l="19050" t="0" r="5141" b="0"/>
            <wp:docPr id="457" name="Рисунок 50" descr="C:\Users\Пользователь\Desktop\НТО\Типовые решения НТО 2020_P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Пользователь\Desktop\НТО\Типовые решения НТО 2020_Page6.jpg"/>
                    <pic:cNvPicPr>
                      <a:picLocks noChangeAspect="1" noChangeArrowheads="1"/>
                    </pic:cNvPicPr>
                  </pic:nvPicPr>
                  <pic:blipFill>
                    <a:blip r:embed="rId189" cstate="email">
                      <a:extLst>
                        <a:ext uri="{28A0092B-C50C-407E-A947-70E740481C1C}">
                          <a14:useLocalDpi xmlns:a14="http://schemas.microsoft.com/office/drawing/2010/main"/>
                        </a:ext>
                      </a:extLst>
                    </a:blip>
                    <a:srcRect/>
                    <a:stretch>
                      <a:fillRect/>
                    </a:stretch>
                  </pic:blipFill>
                  <pic:spPr bwMode="auto">
                    <a:xfrm>
                      <a:off x="0" y="0"/>
                      <a:ext cx="6131806" cy="8681227"/>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55948" cy="8573829"/>
            <wp:effectExtent l="19050" t="0" r="1952" b="0"/>
            <wp:docPr id="458" name="Рисунок 51" descr="C:\Users\Пользователь\Desktop\НТО\Типовые решения НТО 2020_P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Пользователь\Desktop\НТО\Типовые решения НТО 2020_Page7.jpg"/>
                    <pic:cNvPicPr>
                      <a:picLocks noChangeAspect="1" noChangeArrowheads="1"/>
                    </pic:cNvPicPr>
                  </pic:nvPicPr>
                  <pic:blipFill>
                    <a:blip r:embed="rId190" cstate="email">
                      <a:extLst>
                        <a:ext uri="{28A0092B-C50C-407E-A947-70E740481C1C}">
                          <a14:useLocalDpi xmlns:a14="http://schemas.microsoft.com/office/drawing/2010/main"/>
                        </a:ext>
                      </a:extLst>
                    </a:blip>
                    <a:srcRect/>
                    <a:stretch>
                      <a:fillRect/>
                    </a:stretch>
                  </pic:blipFill>
                  <pic:spPr bwMode="auto">
                    <a:xfrm>
                      <a:off x="0" y="0"/>
                      <a:ext cx="6058761" cy="8577812"/>
                    </a:xfrm>
                    <a:prstGeom prst="rect">
                      <a:avLst/>
                    </a:prstGeom>
                    <a:noFill/>
                    <a:ln w="9525">
                      <a:noFill/>
                      <a:miter lim="800000"/>
                      <a:headEnd/>
                      <a:tailEnd/>
                    </a:ln>
                  </pic:spPr>
                </pic:pic>
              </a:graphicData>
            </a:graphic>
          </wp:inline>
        </w:drawing>
      </w:r>
    </w:p>
    <w:p w:rsidR="003A1369"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55948" cy="8573829"/>
            <wp:effectExtent l="19050" t="0" r="1952" b="0"/>
            <wp:docPr id="459" name="Рисунок 52" descr="C:\Users\Пользователь\Desktop\НТО\Типовые решения НТО 2020_Pag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Пользователь\Desktop\НТО\Типовые решения НТО 2020_Page8.jpg"/>
                    <pic:cNvPicPr>
                      <a:picLocks noChangeAspect="1" noChangeArrowheads="1"/>
                    </pic:cNvPicPr>
                  </pic:nvPicPr>
                  <pic:blipFill>
                    <a:blip r:embed="rId191" cstate="email">
                      <a:extLst>
                        <a:ext uri="{28A0092B-C50C-407E-A947-70E740481C1C}">
                          <a14:useLocalDpi xmlns:a14="http://schemas.microsoft.com/office/drawing/2010/main"/>
                        </a:ext>
                      </a:extLst>
                    </a:blip>
                    <a:srcRect/>
                    <a:stretch>
                      <a:fillRect/>
                    </a:stretch>
                  </pic:blipFill>
                  <pic:spPr bwMode="auto">
                    <a:xfrm>
                      <a:off x="0" y="0"/>
                      <a:ext cx="6058761" cy="8577812"/>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17727" cy="8661294"/>
            <wp:effectExtent l="19050" t="0" r="0" b="0"/>
            <wp:docPr id="460" name="Рисунок 53" descr="C:\Users\Пользователь\Desktop\НТО\Типовые решения НТО 2020_Pa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Пользователь\Desktop\НТО\Типовые решения НТО 2020_Page9.jpg"/>
                    <pic:cNvPicPr>
                      <a:picLocks noChangeAspect="1" noChangeArrowheads="1"/>
                    </pic:cNvPicPr>
                  </pic:nvPicPr>
                  <pic:blipFill>
                    <a:blip r:embed="rId192" cstate="email">
                      <a:extLst>
                        <a:ext uri="{28A0092B-C50C-407E-A947-70E740481C1C}">
                          <a14:useLocalDpi xmlns:a14="http://schemas.microsoft.com/office/drawing/2010/main"/>
                        </a:ext>
                      </a:extLst>
                    </a:blip>
                    <a:srcRect/>
                    <a:stretch>
                      <a:fillRect/>
                    </a:stretch>
                  </pic:blipFill>
                  <pic:spPr bwMode="auto">
                    <a:xfrm>
                      <a:off x="0" y="0"/>
                      <a:ext cx="6120569" cy="8665318"/>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50332" cy="8565878"/>
            <wp:effectExtent l="19050" t="0" r="7568" b="0"/>
            <wp:docPr id="461" name="Рисунок 54" descr="C:\Users\Пользователь\Desktop\НТО\Типовые решения НТО 2020_Pag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Пользователь\Desktop\НТО\Типовые решения НТО 2020_Page10.jpg"/>
                    <pic:cNvPicPr>
                      <a:picLocks noChangeAspect="1" noChangeArrowheads="1"/>
                    </pic:cNvPicPr>
                  </pic:nvPicPr>
                  <pic:blipFill>
                    <a:blip r:embed="rId193" cstate="email">
                      <a:extLst>
                        <a:ext uri="{28A0092B-C50C-407E-A947-70E740481C1C}">
                          <a14:useLocalDpi xmlns:a14="http://schemas.microsoft.com/office/drawing/2010/main"/>
                        </a:ext>
                      </a:extLst>
                    </a:blip>
                    <a:srcRect/>
                    <a:stretch>
                      <a:fillRect/>
                    </a:stretch>
                  </pic:blipFill>
                  <pic:spPr bwMode="auto">
                    <a:xfrm>
                      <a:off x="0" y="0"/>
                      <a:ext cx="6053143" cy="856985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61565" cy="8581781"/>
            <wp:effectExtent l="19050" t="0" r="0" b="0"/>
            <wp:docPr id="80" name="Рисунок 80" descr="C:\Users\Пользователь\Desktop\НТО\Типовые решения НТО 2020_Pag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Пользователь\Desktop\НТО\Типовые решения НТО 2020_Page11.jpg"/>
                    <pic:cNvPicPr>
                      <a:picLocks noChangeAspect="1" noChangeArrowheads="1"/>
                    </pic:cNvPicPr>
                  </pic:nvPicPr>
                  <pic:blipFill>
                    <a:blip r:embed="rId194" cstate="email">
                      <a:extLst>
                        <a:ext uri="{28A0092B-C50C-407E-A947-70E740481C1C}">
                          <a14:useLocalDpi xmlns:a14="http://schemas.microsoft.com/office/drawing/2010/main"/>
                        </a:ext>
                      </a:extLst>
                    </a:blip>
                    <a:srcRect/>
                    <a:stretch>
                      <a:fillRect/>
                    </a:stretch>
                  </pic:blipFill>
                  <pic:spPr bwMode="auto">
                    <a:xfrm>
                      <a:off x="0" y="0"/>
                      <a:ext cx="6064381" cy="8585768"/>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00878" cy="8637440"/>
            <wp:effectExtent l="19050" t="0" r="0" b="0"/>
            <wp:docPr id="81" name="Рисунок 81" descr="C:\Users\Пользователь\Desktop\НТО\Типовые решения НТО 2020_Pag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Пользователь\Desktop\НТО\Типовые решения НТО 2020_Page12.jpg"/>
                    <pic:cNvPicPr>
                      <a:picLocks noChangeAspect="1" noChangeArrowheads="1"/>
                    </pic:cNvPicPr>
                  </pic:nvPicPr>
                  <pic:blipFill>
                    <a:blip r:embed="rId195" cstate="email">
                      <a:extLst>
                        <a:ext uri="{28A0092B-C50C-407E-A947-70E740481C1C}">
                          <a14:useLocalDpi xmlns:a14="http://schemas.microsoft.com/office/drawing/2010/main"/>
                        </a:ext>
                      </a:extLst>
                    </a:blip>
                    <a:srcRect/>
                    <a:stretch>
                      <a:fillRect/>
                    </a:stretch>
                  </pic:blipFill>
                  <pic:spPr bwMode="auto">
                    <a:xfrm>
                      <a:off x="0" y="0"/>
                      <a:ext cx="6103712" cy="8641453"/>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12111" cy="8653343"/>
            <wp:effectExtent l="19050" t="0" r="2939" b="0"/>
            <wp:docPr id="82" name="Рисунок 82" descr="C:\Users\Пользователь\Desktop\НТО\Типовые решения НТО 2020_Pag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Пользователь\Desktop\НТО\Типовые решения НТО 2020_Page13.jpg"/>
                    <pic:cNvPicPr>
                      <a:picLocks noChangeAspect="1" noChangeArrowheads="1"/>
                    </pic:cNvPicPr>
                  </pic:nvPicPr>
                  <pic:blipFill>
                    <a:blip r:embed="rId196" cstate="email">
                      <a:extLst>
                        <a:ext uri="{28A0092B-C50C-407E-A947-70E740481C1C}">
                          <a14:useLocalDpi xmlns:a14="http://schemas.microsoft.com/office/drawing/2010/main"/>
                        </a:ext>
                      </a:extLst>
                    </a:blip>
                    <a:srcRect/>
                    <a:stretch>
                      <a:fillRect/>
                    </a:stretch>
                  </pic:blipFill>
                  <pic:spPr bwMode="auto">
                    <a:xfrm>
                      <a:off x="0" y="0"/>
                      <a:ext cx="6114950" cy="8657363"/>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95262" cy="8629489"/>
            <wp:effectExtent l="19050" t="0" r="738" b="0"/>
            <wp:docPr id="83" name="Рисунок 83" descr="C:\Users\Пользователь\Desktop\НТО\Типовые решения НТО 2020_Pag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Пользователь\Desktop\НТО\Типовые решения НТО 2020_Page14.jpg"/>
                    <pic:cNvPicPr>
                      <a:picLocks noChangeAspect="1" noChangeArrowheads="1"/>
                    </pic:cNvPicPr>
                  </pic:nvPicPr>
                  <pic:blipFill>
                    <a:blip r:embed="rId197" cstate="email">
                      <a:extLst>
                        <a:ext uri="{28A0092B-C50C-407E-A947-70E740481C1C}">
                          <a14:useLocalDpi xmlns:a14="http://schemas.microsoft.com/office/drawing/2010/main"/>
                        </a:ext>
                      </a:extLst>
                    </a:blip>
                    <a:srcRect/>
                    <a:stretch>
                      <a:fillRect/>
                    </a:stretch>
                  </pic:blipFill>
                  <pic:spPr bwMode="auto">
                    <a:xfrm>
                      <a:off x="0" y="0"/>
                      <a:ext cx="6098094" cy="8633498"/>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28959" cy="8677196"/>
            <wp:effectExtent l="19050" t="0" r="5141" b="0"/>
            <wp:docPr id="84" name="Рисунок 84" descr="C:\Users\Пользователь\Desktop\НТО\Типовые решения НТО 2020_Pag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Пользователь\Desktop\НТО\Типовые решения НТО 2020_Page15.jpg"/>
                    <pic:cNvPicPr>
                      <a:picLocks noChangeAspect="1" noChangeArrowheads="1"/>
                    </pic:cNvPicPr>
                  </pic:nvPicPr>
                  <pic:blipFill>
                    <a:blip r:embed="rId198" cstate="email">
                      <a:extLst>
                        <a:ext uri="{28A0092B-C50C-407E-A947-70E740481C1C}">
                          <a14:useLocalDpi xmlns:a14="http://schemas.microsoft.com/office/drawing/2010/main"/>
                        </a:ext>
                      </a:extLst>
                    </a:blip>
                    <a:srcRect/>
                    <a:stretch>
                      <a:fillRect/>
                    </a:stretch>
                  </pic:blipFill>
                  <pic:spPr bwMode="auto">
                    <a:xfrm>
                      <a:off x="0" y="0"/>
                      <a:ext cx="6131806" cy="868122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50332" cy="8565878"/>
            <wp:effectExtent l="19050" t="0" r="7568" b="0"/>
            <wp:docPr id="85" name="Рисунок 85" descr="C:\Users\Пользователь\Desktop\НТО\Типовые решения НТО 2020_Page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Пользователь\Desktop\НТО\Типовые решения НТО 2020_Page16.jpg"/>
                    <pic:cNvPicPr>
                      <a:picLocks noChangeAspect="1" noChangeArrowheads="1"/>
                    </pic:cNvPicPr>
                  </pic:nvPicPr>
                  <pic:blipFill>
                    <a:blip r:embed="rId199" cstate="email">
                      <a:extLst>
                        <a:ext uri="{28A0092B-C50C-407E-A947-70E740481C1C}">
                          <a14:useLocalDpi xmlns:a14="http://schemas.microsoft.com/office/drawing/2010/main"/>
                        </a:ext>
                      </a:extLst>
                    </a:blip>
                    <a:srcRect/>
                    <a:stretch>
                      <a:fillRect/>
                    </a:stretch>
                  </pic:blipFill>
                  <pic:spPr bwMode="auto">
                    <a:xfrm>
                      <a:off x="0" y="0"/>
                      <a:ext cx="6053143" cy="856985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55948" cy="8573829"/>
            <wp:effectExtent l="19050" t="0" r="1952" b="0"/>
            <wp:docPr id="86" name="Рисунок 86" descr="C:\Users\Пользователь\Desktop\НТО\Типовые решения НТО 2020_Page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Пользователь\Desktop\НТО\Типовые решения НТО 2020_Page17.jpg"/>
                    <pic:cNvPicPr>
                      <a:picLocks noChangeAspect="1" noChangeArrowheads="1"/>
                    </pic:cNvPicPr>
                  </pic:nvPicPr>
                  <pic:blipFill>
                    <a:blip r:embed="rId200" cstate="email">
                      <a:extLst>
                        <a:ext uri="{28A0092B-C50C-407E-A947-70E740481C1C}">
                          <a14:useLocalDpi xmlns:a14="http://schemas.microsoft.com/office/drawing/2010/main"/>
                        </a:ext>
                      </a:extLst>
                    </a:blip>
                    <a:srcRect/>
                    <a:stretch>
                      <a:fillRect/>
                    </a:stretch>
                  </pic:blipFill>
                  <pic:spPr bwMode="auto">
                    <a:xfrm>
                      <a:off x="0" y="0"/>
                      <a:ext cx="6058761" cy="8577812"/>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00878" cy="8637440"/>
            <wp:effectExtent l="19050" t="0" r="0" b="0"/>
            <wp:docPr id="87" name="Рисунок 87" descr="C:\Users\Пользователь\Desktop\НТО\Типовые решения НТО 2020_Page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Пользователь\Desktop\НТО\Типовые решения НТО 2020_Page18.jpg"/>
                    <pic:cNvPicPr>
                      <a:picLocks noChangeAspect="1" noChangeArrowheads="1"/>
                    </pic:cNvPicPr>
                  </pic:nvPicPr>
                  <pic:blipFill>
                    <a:blip r:embed="rId201" cstate="email">
                      <a:extLst>
                        <a:ext uri="{28A0092B-C50C-407E-A947-70E740481C1C}">
                          <a14:useLocalDpi xmlns:a14="http://schemas.microsoft.com/office/drawing/2010/main"/>
                        </a:ext>
                      </a:extLst>
                    </a:blip>
                    <a:srcRect/>
                    <a:stretch>
                      <a:fillRect/>
                    </a:stretch>
                  </pic:blipFill>
                  <pic:spPr bwMode="auto">
                    <a:xfrm>
                      <a:off x="0" y="0"/>
                      <a:ext cx="6103712" cy="8641453"/>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10469" cy="8651019"/>
            <wp:effectExtent l="19050" t="0" r="4581" b="0"/>
            <wp:docPr id="88" name="Рисунок 88" descr="C:\Users\Пользователь\Desktop\НТО\Типовые решения НТО 2020_Page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Пользователь\Desktop\НТО\Типовые решения НТО 2020_Page19.jpg"/>
                    <pic:cNvPicPr>
                      <a:picLocks noChangeAspect="1" noChangeArrowheads="1"/>
                    </pic:cNvPicPr>
                  </pic:nvPicPr>
                  <pic:blipFill>
                    <a:blip r:embed="rId202" cstate="email">
                      <a:extLst>
                        <a:ext uri="{28A0092B-C50C-407E-A947-70E740481C1C}">
                          <a14:useLocalDpi xmlns:a14="http://schemas.microsoft.com/office/drawing/2010/main"/>
                        </a:ext>
                      </a:extLst>
                    </a:blip>
                    <a:srcRect/>
                    <a:stretch>
                      <a:fillRect/>
                    </a:stretch>
                  </pic:blipFill>
                  <pic:spPr bwMode="auto">
                    <a:xfrm>
                      <a:off x="0" y="0"/>
                      <a:ext cx="6114938" cy="8657346"/>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06494" cy="8645391"/>
            <wp:effectExtent l="19050" t="0" r="8556" b="0"/>
            <wp:docPr id="89" name="Рисунок 89" descr="C:\Users\Пользователь\Desktop\НТО\Типовые решения НТО 2020_Page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Пользователь\Desktop\НТО\Типовые решения НТО 2020_Page20.jpg"/>
                    <pic:cNvPicPr>
                      <a:picLocks noChangeAspect="1" noChangeArrowheads="1"/>
                    </pic:cNvPicPr>
                  </pic:nvPicPr>
                  <pic:blipFill>
                    <a:blip r:embed="rId203" cstate="email">
                      <a:extLst>
                        <a:ext uri="{28A0092B-C50C-407E-A947-70E740481C1C}">
                          <a14:useLocalDpi xmlns:a14="http://schemas.microsoft.com/office/drawing/2010/main"/>
                        </a:ext>
                      </a:extLst>
                    </a:blip>
                    <a:srcRect/>
                    <a:stretch>
                      <a:fillRect/>
                    </a:stretch>
                  </pic:blipFill>
                  <pic:spPr bwMode="auto">
                    <a:xfrm>
                      <a:off x="0" y="0"/>
                      <a:ext cx="6109331" cy="864940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51425" cy="8709002"/>
            <wp:effectExtent l="19050" t="0" r="1725" b="0"/>
            <wp:docPr id="90" name="Рисунок 90" descr="C:\Users\Пользователь\Desktop\НТО\Типовые решения НТО 2020_Page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Пользователь\Desktop\НТО\Типовые решения НТО 2020_Page21.jpg"/>
                    <pic:cNvPicPr>
                      <a:picLocks noChangeAspect="1" noChangeArrowheads="1"/>
                    </pic:cNvPicPr>
                  </pic:nvPicPr>
                  <pic:blipFill>
                    <a:blip r:embed="rId204" cstate="email">
                      <a:extLst>
                        <a:ext uri="{28A0092B-C50C-407E-A947-70E740481C1C}">
                          <a14:useLocalDpi xmlns:a14="http://schemas.microsoft.com/office/drawing/2010/main"/>
                        </a:ext>
                      </a:extLst>
                    </a:blip>
                    <a:srcRect/>
                    <a:stretch>
                      <a:fillRect/>
                    </a:stretch>
                  </pic:blipFill>
                  <pic:spPr bwMode="auto">
                    <a:xfrm>
                      <a:off x="0" y="0"/>
                      <a:ext cx="6154283" cy="8713048"/>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72797" cy="8597683"/>
            <wp:effectExtent l="19050" t="0" r="4153" b="0"/>
            <wp:docPr id="91" name="Рисунок 91" descr="C:\Users\Пользователь\Desktop\НТО\Типовые решения НТО 2020_Page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Пользователь\Desktop\НТО\Типовые решения НТО 2020_Page22.jpg"/>
                    <pic:cNvPicPr>
                      <a:picLocks noChangeAspect="1" noChangeArrowheads="1"/>
                    </pic:cNvPicPr>
                  </pic:nvPicPr>
                  <pic:blipFill>
                    <a:blip r:embed="rId205" cstate="email">
                      <a:extLst>
                        <a:ext uri="{28A0092B-C50C-407E-A947-70E740481C1C}">
                          <a14:useLocalDpi xmlns:a14="http://schemas.microsoft.com/office/drawing/2010/main"/>
                        </a:ext>
                      </a:extLst>
                    </a:blip>
                    <a:srcRect/>
                    <a:stretch>
                      <a:fillRect/>
                    </a:stretch>
                  </pic:blipFill>
                  <pic:spPr bwMode="auto">
                    <a:xfrm>
                      <a:off x="0" y="0"/>
                      <a:ext cx="6075618" cy="860167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12111" cy="8653343"/>
            <wp:effectExtent l="19050" t="0" r="2939" b="0"/>
            <wp:docPr id="92" name="Рисунок 92" descr="C:\Users\Пользователь\Desktop\НТО\Типовые решения НТО 2020_Page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Пользователь\Desktop\НТО\Типовые решения НТО 2020_Page23.jpg"/>
                    <pic:cNvPicPr>
                      <a:picLocks noChangeAspect="1" noChangeArrowheads="1"/>
                    </pic:cNvPicPr>
                  </pic:nvPicPr>
                  <pic:blipFill>
                    <a:blip r:embed="rId206" cstate="email">
                      <a:extLst>
                        <a:ext uri="{28A0092B-C50C-407E-A947-70E740481C1C}">
                          <a14:useLocalDpi xmlns:a14="http://schemas.microsoft.com/office/drawing/2010/main"/>
                        </a:ext>
                      </a:extLst>
                    </a:blip>
                    <a:srcRect/>
                    <a:stretch>
                      <a:fillRect/>
                    </a:stretch>
                  </pic:blipFill>
                  <pic:spPr bwMode="auto">
                    <a:xfrm>
                      <a:off x="0" y="0"/>
                      <a:ext cx="6114950" cy="8657363"/>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40192" cy="8693099"/>
            <wp:effectExtent l="19050" t="0" r="0" b="0"/>
            <wp:docPr id="93" name="Рисунок 93" descr="C:\Users\Пользователь\Desktop\НТО\Типовые решения НТО 2020_Page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Пользователь\Desktop\НТО\Типовые решения НТО 2020_Page24.jpg"/>
                    <pic:cNvPicPr>
                      <a:picLocks noChangeAspect="1" noChangeArrowheads="1"/>
                    </pic:cNvPicPr>
                  </pic:nvPicPr>
                  <pic:blipFill>
                    <a:blip r:embed="rId207" cstate="email">
                      <a:extLst>
                        <a:ext uri="{28A0092B-C50C-407E-A947-70E740481C1C}">
                          <a14:useLocalDpi xmlns:a14="http://schemas.microsoft.com/office/drawing/2010/main"/>
                        </a:ext>
                      </a:extLst>
                    </a:blip>
                    <a:srcRect/>
                    <a:stretch>
                      <a:fillRect/>
                    </a:stretch>
                  </pic:blipFill>
                  <pic:spPr bwMode="auto">
                    <a:xfrm>
                      <a:off x="0" y="0"/>
                      <a:ext cx="6143044" cy="869713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95262" cy="8629489"/>
            <wp:effectExtent l="19050" t="0" r="738" b="0"/>
            <wp:docPr id="94" name="Рисунок 94" descr="C:\Users\Пользователь\Desktop\НТО\Типовые решения НТО 2020_Page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Пользователь\Desktop\НТО\Типовые решения НТО 2020_Page25.jpg"/>
                    <pic:cNvPicPr>
                      <a:picLocks noChangeAspect="1" noChangeArrowheads="1"/>
                    </pic:cNvPicPr>
                  </pic:nvPicPr>
                  <pic:blipFill>
                    <a:blip r:embed="rId208" cstate="email">
                      <a:extLst>
                        <a:ext uri="{28A0092B-C50C-407E-A947-70E740481C1C}">
                          <a14:useLocalDpi xmlns:a14="http://schemas.microsoft.com/office/drawing/2010/main"/>
                        </a:ext>
                      </a:extLst>
                    </a:blip>
                    <a:srcRect/>
                    <a:stretch>
                      <a:fillRect/>
                    </a:stretch>
                  </pic:blipFill>
                  <pic:spPr bwMode="auto">
                    <a:xfrm>
                      <a:off x="0" y="0"/>
                      <a:ext cx="6098094" cy="8633498"/>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23343" cy="8669245"/>
            <wp:effectExtent l="19050" t="0" r="0" b="0"/>
            <wp:docPr id="95" name="Рисунок 95" descr="C:\Users\Пользователь\Desktop\НТО\Типовые решения НТО 2020_Page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Пользователь\Desktop\НТО\Типовые решения НТО 2020_Page26.jpg"/>
                    <pic:cNvPicPr>
                      <a:picLocks noChangeAspect="1" noChangeArrowheads="1"/>
                    </pic:cNvPicPr>
                  </pic:nvPicPr>
                  <pic:blipFill>
                    <a:blip r:embed="rId209" cstate="email">
                      <a:extLst>
                        <a:ext uri="{28A0092B-C50C-407E-A947-70E740481C1C}">
                          <a14:useLocalDpi xmlns:a14="http://schemas.microsoft.com/office/drawing/2010/main"/>
                        </a:ext>
                      </a:extLst>
                    </a:blip>
                    <a:srcRect/>
                    <a:stretch>
                      <a:fillRect/>
                    </a:stretch>
                  </pic:blipFill>
                  <pic:spPr bwMode="auto">
                    <a:xfrm>
                      <a:off x="0" y="0"/>
                      <a:ext cx="6126188" cy="8673272"/>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23343" cy="8669245"/>
            <wp:effectExtent l="19050" t="0" r="0" b="0"/>
            <wp:docPr id="96" name="Рисунок 96" descr="C:\Users\Пользователь\Desktop\НТО\Типовые решения НТО 2020_Page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Пользователь\Desktop\НТО\Типовые решения НТО 2020_Page27.jpg"/>
                    <pic:cNvPicPr>
                      <a:picLocks noChangeAspect="1" noChangeArrowheads="1"/>
                    </pic:cNvPicPr>
                  </pic:nvPicPr>
                  <pic:blipFill>
                    <a:blip r:embed="rId210" cstate="email">
                      <a:extLst>
                        <a:ext uri="{28A0092B-C50C-407E-A947-70E740481C1C}">
                          <a14:useLocalDpi xmlns:a14="http://schemas.microsoft.com/office/drawing/2010/main"/>
                        </a:ext>
                      </a:extLst>
                    </a:blip>
                    <a:srcRect/>
                    <a:stretch>
                      <a:fillRect/>
                    </a:stretch>
                  </pic:blipFill>
                  <pic:spPr bwMode="auto">
                    <a:xfrm>
                      <a:off x="0" y="0"/>
                      <a:ext cx="6126188" cy="8673272"/>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72797" cy="8597683"/>
            <wp:effectExtent l="19050" t="0" r="4153" b="0"/>
            <wp:docPr id="97" name="Рисунок 97" descr="C:\Users\Пользователь\Desktop\НТО\Типовые решения НТО 2020_Page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Пользователь\Desktop\НТО\Типовые решения НТО 2020_Page28.jpg"/>
                    <pic:cNvPicPr>
                      <a:picLocks noChangeAspect="1" noChangeArrowheads="1"/>
                    </pic:cNvPicPr>
                  </pic:nvPicPr>
                  <pic:blipFill>
                    <a:blip r:embed="rId211" cstate="email">
                      <a:extLst>
                        <a:ext uri="{28A0092B-C50C-407E-A947-70E740481C1C}">
                          <a14:useLocalDpi xmlns:a14="http://schemas.microsoft.com/office/drawing/2010/main"/>
                        </a:ext>
                      </a:extLst>
                    </a:blip>
                    <a:srcRect/>
                    <a:stretch>
                      <a:fillRect/>
                    </a:stretch>
                  </pic:blipFill>
                  <pic:spPr bwMode="auto">
                    <a:xfrm>
                      <a:off x="0" y="0"/>
                      <a:ext cx="6075618" cy="860167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95262" cy="8629489"/>
            <wp:effectExtent l="19050" t="0" r="738" b="0"/>
            <wp:docPr id="98" name="Рисунок 98" descr="C:\Users\Пользователь\Desktop\НТО\Типовые решения НТО 2020_Page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Пользователь\Desktop\НТО\Типовые решения НТО 2020_Page29.jpg"/>
                    <pic:cNvPicPr>
                      <a:picLocks noChangeAspect="1" noChangeArrowheads="1"/>
                    </pic:cNvPicPr>
                  </pic:nvPicPr>
                  <pic:blipFill>
                    <a:blip r:embed="rId212" cstate="email">
                      <a:extLst>
                        <a:ext uri="{28A0092B-C50C-407E-A947-70E740481C1C}">
                          <a14:useLocalDpi xmlns:a14="http://schemas.microsoft.com/office/drawing/2010/main"/>
                        </a:ext>
                      </a:extLst>
                    </a:blip>
                    <a:srcRect/>
                    <a:stretch>
                      <a:fillRect/>
                    </a:stretch>
                  </pic:blipFill>
                  <pic:spPr bwMode="auto">
                    <a:xfrm>
                      <a:off x="0" y="0"/>
                      <a:ext cx="6098094" cy="8633498"/>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00878" cy="8637440"/>
            <wp:effectExtent l="19050" t="0" r="0" b="0"/>
            <wp:docPr id="99" name="Рисунок 99" descr="C:\Users\Пользователь\Desktop\НТО\Типовые решения НТО 2020_Page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Пользователь\Desktop\НТО\Типовые решения НТО 2020_Page30.jpg"/>
                    <pic:cNvPicPr>
                      <a:picLocks noChangeAspect="1" noChangeArrowheads="1"/>
                    </pic:cNvPicPr>
                  </pic:nvPicPr>
                  <pic:blipFill>
                    <a:blip r:embed="rId213" cstate="email">
                      <a:extLst>
                        <a:ext uri="{28A0092B-C50C-407E-A947-70E740481C1C}">
                          <a14:useLocalDpi xmlns:a14="http://schemas.microsoft.com/office/drawing/2010/main"/>
                        </a:ext>
                      </a:extLst>
                    </a:blip>
                    <a:srcRect/>
                    <a:stretch>
                      <a:fillRect/>
                    </a:stretch>
                  </pic:blipFill>
                  <pic:spPr bwMode="auto">
                    <a:xfrm>
                      <a:off x="0" y="0"/>
                      <a:ext cx="6103712" cy="8641453"/>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55948" cy="8573829"/>
            <wp:effectExtent l="19050" t="0" r="1952" b="0"/>
            <wp:docPr id="100" name="Рисунок 100" descr="C:\Users\Пользователь\Desktop\НТО\Типовые решения НТО 2020_Page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Пользователь\Desktop\НТО\Типовые решения НТО 2020_Page31.jpg"/>
                    <pic:cNvPicPr>
                      <a:picLocks noChangeAspect="1" noChangeArrowheads="1"/>
                    </pic:cNvPicPr>
                  </pic:nvPicPr>
                  <pic:blipFill>
                    <a:blip r:embed="rId214" cstate="email">
                      <a:extLst>
                        <a:ext uri="{28A0092B-C50C-407E-A947-70E740481C1C}">
                          <a14:useLocalDpi xmlns:a14="http://schemas.microsoft.com/office/drawing/2010/main"/>
                        </a:ext>
                      </a:extLst>
                    </a:blip>
                    <a:srcRect/>
                    <a:stretch>
                      <a:fillRect/>
                    </a:stretch>
                  </pic:blipFill>
                  <pic:spPr bwMode="auto">
                    <a:xfrm>
                      <a:off x="0" y="0"/>
                      <a:ext cx="6058761" cy="8577812"/>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17727" cy="8661294"/>
            <wp:effectExtent l="19050" t="0" r="0" b="0"/>
            <wp:docPr id="101" name="Рисунок 101" descr="C:\Users\Пользователь\Desktop\НТО\Типовые решения НТО 2020_Page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Пользователь\Desktop\НТО\Типовые решения НТО 2020_Page32.jpg"/>
                    <pic:cNvPicPr>
                      <a:picLocks noChangeAspect="1" noChangeArrowheads="1"/>
                    </pic:cNvPicPr>
                  </pic:nvPicPr>
                  <pic:blipFill>
                    <a:blip r:embed="rId215" cstate="email">
                      <a:extLst>
                        <a:ext uri="{28A0092B-C50C-407E-A947-70E740481C1C}">
                          <a14:useLocalDpi xmlns:a14="http://schemas.microsoft.com/office/drawing/2010/main"/>
                        </a:ext>
                      </a:extLst>
                    </a:blip>
                    <a:srcRect/>
                    <a:stretch>
                      <a:fillRect/>
                    </a:stretch>
                  </pic:blipFill>
                  <pic:spPr bwMode="auto">
                    <a:xfrm>
                      <a:off x="0" y="0"/>
                      <a:ext cx="6120569" cy="8665318"/>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16634" cy="8518170"/>
            <wp:effectExtent l="19050" t="0" r="3166" b="0"/>
            <wp:docPr id="102" name="Рисунок 102" descr="C:\Users\Пользователь\Desktop\НТО\Типовые решения НТО 2020_Page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Пользователь\Desktop\НТО\Типовые решения НТО 2020_Page33.jpg"/>
                    <pic:cNvPicPr>
                      <a:picLocks noChangeAspect="1" noChangeArrowheads="1"/>
                    </pic:cNvPicPr>
                  </pic:nvPicPr>
                  <pic:blipFill>
                    <a:blip r:embed="rId216" cstate="email">
                      <a:extLst>
                        <a:ext uri="{28A0092B-C50C-407E-A947-70E740481C1C}">
                          <a14:useLocalDpi xmlns:a14="http://schemas.microsoft.com/office/drawing/2010/main"/>
                        </a:ext>
                      </a:extLst>
                    </a:blip>
                    <a:srcRect/>
                    <a:stretch>
                      <a:fillRect/>
                    </a:stretch>
                  </pic:blipFill>
                  <pic:spPr bwMode="auto">
                    <a:xfrm>
                      <a:off x="0" y="0"/>
                      <a:ext cx="6019429" cy="852212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72797" cy="8597683"/>
            <wp:effectExtent l="19050" t="0" r="4153" b="0"/>
            <wp:docPr id="103" name="Рисунок 103" descr="C:\Users\Пользователь\Desktop\НТО\Типовые решения НТО 2020_Page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Пользователь\Desktop\НТО\Типовые решения НТО 2020_Page34.jpg"/>
                    <pic:cNvPicPr>
                      <a:picLocks noChangeAspect="1" noChangeArrowheads="1"/>
                    </pic:cNvPicPr>
                  </pic:nvPicPr>
                  <pic:blipFill>
                    <a:blip r:embed="rId217" cstate="email">
                      <a:extLst>
                        <a:ext uri="{28A0092B-C50C-407E-A947-70E740481C1C}">
                          <a14:useLocalDpi xmlns:a14="http://schemas.microsoft.com/office/drawing/2010/main"/>
                        </a:ext>
                      </a:extLst>
                    </a:blip>
                    <a:srcRect/>
                    <a:stretch>
                      <a:fillRect/>
                    </a:stretch>
                  </pic:blipFill>
                  <pic:spPr bwMode="auto">
                    <a:xfrm>
                      <a:off x="0" y="0"/>
                      <a:ext cx="6075618" cy="860167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78413" cy="8605635"/>
            <wp:effectExtent l="19050" t="0" r="0" b="0"/>
            <wp:docPr id="104" name="Рисунок 104" descr="C:\Users\Пользователь\Desktop\НТО\Типовые решения НТО 2020_Page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Пользователь\Desktop\НТО\Типовые решения НТО 2020_Page35.jpg"/>
                    <pic:cNvPicPr>
                      <a:picLocks noChangeAspect="1" noChangeArrowheads="1"/>
                    </pic:cNvPicPr>
                  </pic:nvPicPr>
                  <pic:blipFill>
                    <a:blip r:embed="rId218" cstate="email">
                      <a:extLst>
                        <a:ext uri="{28A0092B-C50C-407E-A947-70E740481C1C}">
                          <a14:useLocalDpi xmlns:a14="http://schemas.microsoft.com/office/drawing/2010/main"/>
                        </a:ext>
                      </a:extLst>
                    </a:blip>
                    <a:srcRect/>
                    <a:stretch>
                      <a:fillRect/>
                    </a:stretch>
                  </pic:blipFill>
                  <pic:spPr bwMode="auto">
                    <a:xfrm>
                      <a:off x="0" y="0"/>
                      <a:ext cx="6081237" cy="8609633"/>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22251" cy="8526122"/>
            <wp:effectExtent l="19050" t="0" r="0" b="0"/>
            <wp:docPr id="105" name="Рисунок 105" descr="C:\Users\Пользователь\Desktop\НТО\Типовые решения НТО 2020_Page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Пользователь\Desktop\НТО\Типовые решения НТО 2020_Page36.jpg"/>
                    <pic:cNvPicPr>
                      <a:picLocks noChangeAspect="1" noChangeArrowheads="1"/>
                    </pic:cNvPicPr>
                  </pic:nvPicPr>
                  <pic:blipFill>
                    <a:blip r:embed="rId219" cstate="email">
                      <a:extLst>
                        <a:ext uri="{28A0092B-C50C-407E-A947-70E740481C1C}">
                          <a14:useLocalDpi xmlns:a14="http://schemas.microsoft.com/office/drawing/2010/main"/>
                        </a:ext>
                      </a:extLst>
                    </a:blip>
                    <a:srcRect/>
                    <a:stretch>
                      <a:fillRect/>
                    </a:stretch>
                  </pic:blipFill>
                  <pic:spPr bwMode="auto">
                    <a:xfrm>
                      <a:off x="0" y="0"/>
                      <a:ext cx="6025049" cy="8530083"/>
                    </a:xfrm>
                    <a:prstGeom prst="rect">
                      <a:avLst/>
                    </a:prstGeom>
                    <a:noFill/>
                    <a:ln w="9525">
                      <a:noFill/>
                      <a:miter lim="800000"/>
                      <a:headEnd/>
                      <a:tailEnd/>
                    </a:ln>
                  </pic:spPr>
                </pic:pic>
              </a:graphicData>
            </a:graphic>
          </wp:inline>
        </w:drawing>
      </w:r>
    </w:p>
    <w:p w:rsidR="00403C14" w:rsidRDefault="00403C14" w:rsidP="00864D17">
      <w:pPr>
        <w:autoSpaceDE w:val="0"/>
        <w:autoSpaceDN w:val="0"/>
        <w:adjustRightInd w:val="0"/>
        <w:spacing w:line="240" w:lineRule="auto"/>
        <w:jc w:val="center"/>
        <w:outlineLvl w:val="0"/>
        <w:rPr>
          <w:rFonts w:ascii="Times New Roman" w:hAnsi="Times New Roman" w:cs="Times New Roman"/>
          <w:sz w:val="48"/>
          <w:szCs w:val="48"/>
        </w:rPr>
      </w:pPr>
    </w:p>
    <w:p w:rsidR="00403C14" w:rsidRDefault="00403C14" w:rsidP="00864D17">
      <w:pPr>
        <w:autoSpaceDE w:val="0"/>
        <w:autoSpaceDN w:val="0"/>
        <w:adjustRightInd w:val="0"/>
        <w:spacing w:line="240" w:lineRule="auto"/>
        <w:jc w:val="center"/>
        <w:outlineLvl w:val="0"/>
        <w:rPr>
          <w:rFonts w:ascii="Times New Roman" w:hAnsi="Times New Roman" w:cs="Times New Roman"/>
          <w:sz w:val="48"/>
          <w:szCs w:val="48"/>
        </w:rPr>
      </w:pPr>
    </w:p>
    <w:p w:rsidR="00403C14" w:rsidRPr="00403C14" w:rsidRDefault="00403C14" w:rsidP="00403C14">
      <w:pPr>
        <w:tabs>
          <w:tab w:val="left" w:pos="5103"/>
        </w:tabs>
        <w:spacing w:line="240" w:lineRule="auto"/>
        <w:ind w:left="4678"/>
        <w:rPr>
          <w:rFonts w:ascii="Times New Roman" w:hAnsi="Times New Roman" w:cs="Times New Roman"/>
          <w:sz w:val="28"/>
          <w:szCs w:val="28"/>
        </w:rPr>
      </w:pPr>
      <w:r w:rsidRPr="00403C14">
        <w:rPr>
          <w:rFonts w:ascii="Times New Roman" w:hAnsi="Times New Roman" w:cs="Times New Roman"/>
          <w:sz w:val="28"/>
          <w:szCs w:val="28"/>
        </w:rPr>
        <w:lastRenderedPageBreak/>
        <w:t xml:space="preserve">Приложение № 2 </w:t>
      </w:r>
    </w:p>
    <w:p w:rsidR="00403C14" w:rsidRDefault="00403C14" w:rsidP="00403C14">
      <w:pPr>
        <w:tabs>
          <w:tab w:val="left" w:pos="5103"/>
        </w:tabs>
        <w:spacing w:line="240" w:lineRule="auto"/>
        <w:ind w:left="4678"/>
        <w:rPr>
          <w:rFonts w:ascii="Times New Roman" w:hAnsi="Times New Roman" w:cs="Times New Roman"/>
          <w:sz w:val="28"/>
          <w:szCs w:val="28"/>
        </w:rPr>
      </w:pPr>
      <w:r w:rsidRPr="00403C14">
        <w:rPr>
          <w:rFonts w:ascii="Times New Roman" w:hAnsi="Times New Roman" w:cs="Times New Roman"/>
          <w:sz w:val="28"/>
          <w:szCs w:val="28"/>
        </w:rPr>
        <w:t xml:space="preserve">к решению Совета Нововеличковского </w:t>
      </w:r>
    </w:p>
    <w:p w:rsidR="00403C14" w:rsidRPr="00403C14" w:rsidRDefault="00403C14" w:rsidP="00403C14">
      <w:pPr>
        <w:tabs>
          <w:tab w:val="left" w:pos="5103"/>
        </w:tabs>
        <w:spacing w:line="240" w:lineRule="auto"/>
        <w:ind w:left="4678"/>
        <w:rPr>
          <w:rFonts w:ascii="Times New Roman" w:hAnsi="Times New Roman" w:cs="Times New Roman"/>
          <w:sz w:val="28"/>
          <w:szCs w:val="28"/>
        </w:rPr>
      </w:pPr>
      <w:r w:rsidRPr="00403C14">
        <w:rPr>
          <w:rFonts w:ascii="Times New Roman" w:hAnsi="Times New Roman" w:cs="Times New Roman"/>
          <w:sz w:val="28"/>
          <w:szCs w:val="28"/>
        </w:rPr>
        <w:t>сельского поселения Динского района</w:t>
      </w:r>
    </w:p>
    <w:p w:rsidR="00931573" w:rsidRPr="00403C14" w:rsidRDefault="00403C14" w:rsidP="00931573">
      <w:pPr>
        <w:tabs>
          <w:tab w:val="left" w:pos="5103"/>
        </w:tabs>
        <w:spacing w:line="240" w:lineRule="auto"/>
        <w:ind w:left="4678"/>
        <w:rPr>
          <w:rFonts w:ascii="Times New Roman" w:eastAsia="Calibri" w:hAnsi="Times New Roman" w:cs="Times New Roman"/>
          <w:sz w:val="28"/>
          <w:szCs w:val="28"/>
          <w:lang w:eastAsia="en-US"/>
        </w:rPr>
      </w:pPr>
      <w:r w:rsidRPr="00403C14">
        <w:rPr>
          <w:rFonts w:ascii="Times New Roman" w:hAnsi="Times New Roman" w:cs="Times New Roman"/>
          <w:sz w:val="28"/>
          <w:szCs w:val="28"/>
        </w:rPr>
        <w:t xml:space="preserve">от </w:t>
      </w:r>
      <w:r w:rsidR="00931573">
        <w:rPr>
          <w:rFonts w:ascii="Times New Roman" w:hAnsi="Times New Roman" w:cs="Times New Roman"/>
          <w:sz w:val="28"/>
          <w:szCs w:val="28"/>
        </w:rPr>
        <w:t>23.06.2022 г.</w:t>
      </w:r>
      <w:r w:rsidR="00931573" w:rsidRPr="00403C14">
        <w:rPr>
          <w:rFonts w:ascii="Times New Roman" w:hAnsi="Times New Roman" w:cs="Times New Roman"/>
          <w:sz w:val="28"/>
          <w:szCs w:val="28"/>
        </w:rPr>
        <w:t xml:space="preserve"> № </w:t>
      </w:r>
      <w:r w:rsidR="00931573">
        <w:rPr>
          <w:rFonts w:ascii="Times New Roman" w:hAnsi="Times New Roman" w:cs="Times New Roman"/>
          <w:sz w:val="28"/>
          <w:szCs w:val="28"/>
        </w:rPr>
        <w:t>200-48/4</w:t>
      </w:r>
    </w:p>
    <w:p w:rsidR="00403C14" w:rsidRPr="00403C14" w:rsidRDefault="00403C14" w:rsidP="00931573">
      <w:pPr>
        <w:tabs>
          <w:tab w:val="left" w:pos="5103"/>
        </w:tabs>
        <w:spacing w:line="240" w:lineRule="auto"/>
        <w:ind w:left="4678"/>
        <w:rPr>
          <w:rFonts w:ascii="Times New Roman" w:hAnsi="Times New Roman" w:cs="Times New Roman"/>
          <w:b/>
          <w:sz w:val="28"/>
          <w:szCs w:val="28"/>
        </w:rPr>
      </w:pPr>
    </w:p>
    <w:p w:rsidR="00403C14" w:rsidRPr="00403C14" w:rsidRDefault="00403C14" w:rsidP="00403C14">
      <w:pPr>
        <w:spacing w:line="240" w:lineRule="auto"/>
        <w:jc w:val="center"/>
        <w:rPr>
          <w:rFonts w:ascii="Times New Roman" w:hAnsi="Times New Roman" w:cs="Times New Roman"/>
          <w:b/>
          <w:sz w:val="28"/>
          <w:szCs w:val="28"/>
        </w:rPr>
      </w:pPr>
    </w:p>
    <w:p w:rsidR="00403C14" w:rsidRPr="00403C14" w:rsidRDefault="00403C14" w:rsidP="00403C14">
      <w:pPr>
        <w:spacing w:line="240" w:lineRule="auto"/>
        <w:jc w:val="center"/>
        <w:rPr>
          <w:rFonts w:ascii="Times New Roman" w:hAnsi="Times New Roman" w:cs="Times New Roman"/>
          <w:b/>
          <w:sz w:val="28"/>
          <w:szCs w:val="28"/>
        </w:rPr>
      </w:pPr>
      <w:r w:rsidRPr="00403C14">
        <w:rPr>
          <w:rFonts w:ascii="Times New Roman" w:hAnsi="Times New Roman" w:cs="Times New Roman"/>
          <w:b/>
          <w:sz w:val="28"/>
          <w:szCs w:val="28"/>
        </w:rPr>
        <w:t>ПОРЯДОК</w:t>
      </w:r>
    </w:p>
    <w:p w:rsidR="00403C14" w:rsidRPr="00403C14" w:rsidRDefault="00403C14" w:rsidP="00403C14">
      <w:pPr>
        <w:widowControl w:val="0"/>
        <w:suppressAutoHyphens/>
        <w:spacing w:line="240" w:lineRule="auto"/>
        <w:jc w:val="center"/>
        <w:rPr>
          <w:rFonts w:ascii="Times New Roman" w:eastAsia="Lucida Sans Unicode" w:hAnsi="Times New Roman" w:cs="Times New Roman"/>
          <w:b/>
          <w:kern w:val="1"/>
          <w:sz w:val="28"/>
          <w:szCs w:val="28"/>
        </w:rPr>
      </w:pPr>
      <w:r w:rsidRPr="00403C14">
        <w:rPr>
          <w:rFonts w:ascii="Times New Roman" w:eastAsia="Lucida Sans Unicode" w:hAnsi="Times New Roman" w:cs="Times New Roman"/>
          <w:b/>
          <w:kern w:val="1"/>
          <w:sz w:val="28"/>
          <w:szCs w:val="28"/>
        </w:rPr>
        <w:t xml:space="preserve">учета предложений и участия граждан в обсуждении проекта </w:t>
      </w:r>
    </w:p>
    <w:p w:rsidR="00403C14" w:rsidRPr="00403C14" w:rsidRDefault="00403C14" w:rsidP="00403C14">
      <w:pPr>
        <w:widowControl w:val="0"/>
        <w:suppressAutoHyphens/>
        <w:spacing w:line="240" w:lineRule="auto"/>
        <w:jc w:val="center"/>
        <w:rPr>
          <w:rFonts w:ascii="Times New Roman" w:eastAsia="Lucida Sans Unicode" w:hAnsi="Times New Roman" w:cs="Times New Roman"/>
          <w:b/>
          <w:kern w:val="1"/>
          <w:sz w:val="28"/>
          <w:szCs w:val="28"/>
        </w:rPr>
      </w:pPr>
      <w:r w:rsidRPr="00403C14">
        <w:rPr>
          <w:rFonts w:ascii="Times New Roman" w:eastAsia="Lucida Sans Unicode" w:hAnsi="Times New Roman" w:cs="Times New Roman"/>
          <w:b/>
          <w:kern w:val="1"/>
          <w:sz w:val="28"/>
          <w:szCs w:val="28"/>
        </w:rPr>
        <w:t>решения Совета Нововеличковского сельского поселения Динского района «</w:t>
      </w:r>
      <w:r w:rsidRPr="00403C14">
        <w:rPr>
          <w:rFonts w:ascii="Times New Roman" w:eastAsia="Times New Roman" w:hAnsi="Times New Roman" w:cs="Times New Roman"/>
          <w:b/>
          <w:bCs/>
          <w:sz w:val="28"/>
          <w:szCs w:val="28"/>
        </w:rPr>
        <w:t>Об утверждении Правил благоустройства и санитарного содержания территории Нововеличковского сельского поселения Динского района</w:t>
      </w:r>
      <w:r w:rsidRPr="00403C14">
        <w:rPr>
          <w:rFonts w:ascii="Times New Roman" w:hAnsi="Times New Roman" w:cs="Times New Roman"/>
          <w:b/>
          <w:bCs/>
          <w:kern w:val="1"/>
          <w:sz w:val="28"/>
          <w:szCs w:val="28"/>
        </w:rPr>
        <w:t>»</w:t>
      </w:r>
    </w:p>
    <w:p w:rsidR="00403C14" w:rsidRPr="00403C14" w:rsidRDefault="00403C14" w:rsidP="00403C14">
      <w:pPr>
        <w:spacing w:line="240" w:lineRule="auto"/>
        <w:rPr>
          <w:rFonts w:ascii="Times New Roman" w:hAnsi="Times New Roman" w:cs="Times New Roman"/>
          <w:sz w:val="28"/>
          <w:szCs w:val="28"/>
        </w:rPr>
      </w:pPr>
    </w:p>
    <w:p w:rsidR="00403C14" w:rsidRPr="00403C14" w:rsidRDefault="00403C14" w:rsidP="00403C14">
      <w:pPr>
        <w:suppressAutoHyphens/>
        <w:spacing w:line="240" w:lineRule="auto"/>
        <w:ind w:firstLine="851"/>
        <w:jc w:val="both"/>
        <w:rPr>
          <w:rFonts w:ascii="Times New Roman" w:hAnsi="Times New Roman" w:cs="Times New Roman"/>
          <w:snapToGrid w:val="0"/>
          <w:sz w:val="28"/>
          <w:szCs w:val="28"/>
        </w:rPr>
      </w:pPr>
      <w:r w:rsidRPr="00403C14">
        <w:rPr>
          <w:rFonts w:ascii="Times New Roman" w:hAnsi="Times New Roman" w:cs="Times New Roman"/>
          <w:kern w:val="1"/>
          <w:sz w:val="28"/>
          <w:szCs w:val="28"/>
          <w:lang w:eastAsia="ar-SA"/>
        </w:rPr>
        <w:t xml:space="preserve">1. </w:t>
      </w:r>
      <w:r w:rsidRPr="00403C14">
        <w:rPr>
          <w:rFonts w:ascii="Times New Roman" w:hAnsi="Times New Roman" w:cs="Times New Roman"/>
          <w:snapToGrid w:val="0"/>
          <w:sz w:val="28"/>
          <w:szCs w:val="28"/>
        </w:rPr>
        <w:t xml:space="preserve">Население </w:t>
      </w:r>
      <w:r w:rsidRPr="00403C14">
        <w:rPr>
          <w:rFonts w:ascii="Times New Roman" w:hAnsi="Times New Roman" w:cs="Times New Roman"/>
          <w:kern w:val="1"/>
          <w:sz w:val="28"/>
          <w:szCs w:val="28"/>
          <w:lang w:eastAsia="ar-SA"/>
        </w:rPr>
        <w:t>Нововеличковского</w:t>
      </w:r>
      <w:r w:rsidRPr="00403C14">
        <w:rPr>
          <w:rFonts w:ascii="Times New Roman" w:hAnsi="Times New Roman" w:cs="Times New Roman"/>
          <w:snapToGrid w:val="0"/>
          <w:sz w:val="28"/>
          <w:szCs w:val="28"/>
        </w:rPr>
        <w:t xml:space="preserve"> сельского поселения Динского района с момента обнародования проекта </w:t>
      </w:r>
      <w:r w:rsidRPr="00403C14">
        <w:rPr>
          <w:rFonts w:ascii="Times New Roman" w:eastAsia="Lucida Sans Unicode" w:hAnsi="Times New Roman" w:cs="Times New Roman"/>
          <w:kern w:val="1"/>
          <w:sz w:val="28"/>
          <w:szCs w:val="28"/>
        </w:rPr>
        <w:t>решения Совета Нововеличковского сельского поселения Динского района «</w:t>
      </w:r>
      <w:r w:rsidRPr="00403C14">
        <w:rPr>
          <w:rFonts w:ascii="Times New Roman" w:eastAsia="Times New Roman" w:hAnsi="Times New Roman" w:cs="Times New Roman"/>
          <w:bCs/>
          <w:sz w:val="28"/>
          <w:szCs w:val="28"/>
        </w:rPr>
        <w:t>Об утверждении Правил благоустройства и санитарного содержания территории Нововеличковского сельского поселения Динского района</w:t>
      </w:r>
      <w:r w:rsidRPr="00403C14">
        <w:rPr>
          <w:rFonts w:ascii="Times New Roman" w:eastAsia="Lucida Sans Unicode" w:hAnsi="Times New Roman" w:cs="Times New Roman"/>
          <w:kern w:val="1"/>
          <w:sz w:val="28"/>
          <w:szCs w:val="28"/>
        </w:rPr>
        <w:t>»</w:t>
      </w:r>
      <w:r w:rsidRPr="00403C14">
        <w:rPr>
          <w:rFonts w:ascii="Times New Roman" w:hAnsi="Times New Roman" w:cs="Times New Roman"/>
          <w:snapToGrid w:val="0"/>
          <w:sz w:val="28"/>
          <w:szCs w:val="28"/>
        </w:rPr>
        <w:t xml:space="preserve"> вправе участвовать в его обсуждении в следующих формах:</w:t>
      </w:r>
    </w:p>
    <w:p w:rsidR="00403C14" w:rsidRPr="00403C14" w:rsidRDefault="00403C14" w:rsidP="00403C14">
      <w:pPr>
        <w:spacing w:line="240" w:lineRule="auto"/>
        <w:ind w:firstLine="851"/>
        <w:jc w:val="both"/>
        <w:rPr>
          <w:rFonts w:ascii="Times New Roman" w:hAnsi="Times New Roman" w:cs="Times New Roman"/>
          <w:snapToGrid w:val="0"/>
          <w:sz w:val="28"/>
          <w:szCs w:val="28"/>
        </w:rPr>
      </w:pPr>
      <w:r w:rsidRPr="00403C14">
        <w:rPr>
          <w:rFonts w:ascii="Times New Roman" w:hAnsi="Times New Roman" w:cs="Times New Roman"/>
          <w:snapToGrid w:val="0"/>
          <w:sz w:val="28"/>
          <w:szCs w:val="28"/>
        </w:rPr>
        <w:t>1) проведения собраний граждан по месту жительства;</w:t>
      </w:r>
    </w:p>
    <w:p w:rsidR="00403C14" w:rsidRPr="00403C14" w:rsidRDefault="00403C14" w:rsidP="00403C14">
      <w:pPr>
        <w:spacing w:line="240" w:lineRule="auto"/>
        <w:ind w:firstLine="851"/>
        <w:jc w:val="both"/>
        <w:rPr>
          <w:rFonts w:ascii="Times New Roman" w:hAnsi="Times New Roman" w:cs="Times New Roman"/>
          <w:snapToGrid w:val="0"/>
          <w:sz w:val="28"/>
          <w:szCs w:val="28"/>
        </w:rPr>
      </w:pPr>
      <w:r w:rsidRPr="00403C14">
        <w:rPr>
          <w:rFonts w:ascii="Times New Roman" w:hAnsi="Times New Roman" w:cs="Times New Roman"/>
          <w:snapToGrid w:val="0"/>
          <w:sz w:val="28"/>
          <w:szCs w:val="28"/>
        </w:rPr>
        <w:t xml:space="preserve">2) массового обсуждения проекта решения Совета </w:t>
      </w:r>
      <w:r w:rsidRPr="00403C14">
        <w:rPr>
          <w:rFonts w:ascii="Times New Roman" w:hAnsi="Times New Roman" w:cs="Times New Roman"/>
          <w:kern w:val="1"/>
          <w:sz w:val="28"/>
          <w:szCs w:val="28"/>
          <w:lang w:eastAsia="ar-SA"/>
        </w:rPr>
        <w:t>Нововеличковского</w:t>
      </w:r>
      <w:r w:rsidRPr="00403C14">
        <w:rPr>
          <w:rFonts w:ascii="Times New Roman" w:hAnsi="Times New Roman" w:cs="Times New Roman"/>
          <w:snapToGrid w:val="0"/>
          <w:sz w:val="28"/>
          <w:szCs w:val="28"/>
        </w:rPr>
        <w:t xml:space="preserve"> сельского поселения Динского района в соответствии с настоящим порядком; </w:t>
      </w:r>
    </w:p>
    <w:p w:rsidR="00403C14" w:rsidRPr="00403C14" w:rsidRDefault="00403C14" w:rsidP="00403C14">
      <w:pPr>
        <w:spacing w:line="240" w:lineRule="auto"/>
        <w:ind w:firstLine="851"/>
        <w:jc w:val="both"/>
        <w:rPr>
          <w:rFonts w:ascii="Times New Roman" w:hAnsi="Times New Roman" w:cs="Times New Roman"/>
          <w:snapToGrid w:val="0"/>
          <w:sz w:val="28"/>
          <w:szCs w:val="28"/>
        </w:rPr>
      </w:pPr>
      <w:r w:rsidRPr="00403C14">
        <w:rPr>
          <w:rFonts w:ascii="Times New Roman" w:hAnsi="Times New Roman" w:cs="Times New Roman"/>
          <w:snapToGrid w:val="0"/>
          <w:sz w:val="28"/>
          <w:szCs w:val="28"/>
        </w:rPr>
        <w:t xml:space="preserve">3) проведения публичных слушаний по решению Совета </w:t>
      </w:r>
      <w:r w:rsidRPr="00403C14">
        <w:rPr>
          <w:rFonts w:ascii="Times New Roman" w:hAnsi="Times New Roman" w:cs="Times New Roman"/>
          <w:kern w:val="1"/>
          <w:sz w:val="28"/>
          <w:szCs w:val="28"/>
          <w:lang w:eastAsia="ar-SA"/>
        </w:rPr>
        <w:t>Нововеличковского</w:t>
      </w:r>
      <w:r w:rsidRPr="00403C14">
        <w:rPr>
          <w:rFonts w:ascii="Times New Roman" w:hAnsi="Times New Roman" w:cs="Times New Roman"/>
          <w:snapToGrid w:val="0"/>
          <w:sz w:val="28"/>
          <w:szCs w:val="28"/>
        </w:rPr>
        <w:t xml:space="preserve"> сельского поселения Динского района;</w:t>
      </w:r>
    </w:p>
    <w:p w:rsidR="00403C14" w:rsidRPr="00403C14" w:rsidRDefault="00403C14" w:rsidP="00403C14">
      <w:pPr>
        <w:spacing w:line="240" w:lineRule="auto"/>
        <w:ind w:firstLine="851"/>
        <w:jc w:val="both"/>
        <w:rPr>
          <w:rFonts w:ascii="Times New Roman" w:hAnsi="Times New Roman" w:cs="Times New Roman"/>
          <w:snapToGrid w:val="0"/>
          <w:sz w:val="28"/>
          <w:szCs w:val="28"/>
        </w:rPr>
      </w:pPr>
      <w:r w:rsidRPr="00403C14">
        <w:rPr>
          <w:rFonts w:ascii="Times New Roman" w:hAnsi="Times New Roman" w:cs="Times New Roman"/>
          <w:snapToGrid w:val="0"/>
          <w:sz w:val="28"/>
          <w:szCs w:val="28"/>
        </w:rPr>
        <w:t>4) в иных формах, не противоречащих действующему законодательству.</w:t>
      </w:r>
    </w:p>
    <w:p w:rsidR="00403C14" w:rsidRPr="00403C14" w:rsidRDefault="00403C14" w:rsidP="00403C14">
      <w:pPr>
        <w:spacing w:line="240" w:lineRule="auto"/>
        <w:ind w:firstLine="851"/>
        <w:jc w:val="both"/>
        <w:rPr>
          <w:rFonts w:ascii="Times New Roman" w:hAnsi="Times New Roman" w:cs="Times New Roman"/>
          <w:snapToGrid w:val="0"/>
          <w:sz w:val="28"/>
          <w:szCs w:val="28"/>
        </w:rPr>
      </w:pPr>
      <w:r w:rsidRPr="00403C14">
        <w:rPr>
          <w:rFonts w:ascii="Times New Roman" w:hAnsi="Times New Roman" w:cs="Times New Roman"/>
          <w:snapToGrid w:val="0"/>
          <w:sz w:val="28"/>
          <w:szCs w:val="28"/>
        </w:rPr>
        <w:t xml:space="preserve">2. Предложения о дополнениях и (или) изменениях по обнародованному проекту решения Совета </w:t>
      </w:r>
      <w:r w:rsidRPr="00403C14">
        <w:rPr>
          <w:rFonts w:ascii="Times New Roman" w:hAnsi="Times New Roman" w:cs="Times New Roman"/>
          <w:kern w:val="1"/>
          <w:sz w:val="28"/>
          <w:szCs w:val="28"/>
          <w:lang w:eastAsia="ar-SA"/>
        </w:rPr>
        <w:t>Нововеличковского</w:t>
      </w:r>
      <w:r w:rsidRPr="00403C14">
        <w:rPr>
          <w:rFonts w:ascii="Times New Roman" w:hAnsi="Times New Roman" w:cs="Times New Roman"/>
          <w:snapToGrid w:val="0"/>
          <w:sz w:val="28"/>
          <w:szCs w:val="28"/>
        </w:rPr>
        <w:t xml:space="preserve"> сельского поселения Динского района (далее - предложения), выдвинутые населением на публичных слушаниях, указываются в итоговом документе публичных слушаний, который передается в рабочую группу по учету предложений по проекту решения Совета </w:t>
      </w:r>
      <w:r w:rsidRPr="00403C14">
        <w:rPr>
          <w:rFonts w:ascii="Times New Roman" w:hAnsi="Times New Roman" w:cs="Times New Roman"/>
          <w:kern w:val="1"/>
          <w:sz w:val="28"/>
          <w:szCs w:val="28"/>
          <w:lang w:eastAsia="ar-SA"/>
        </w:rPr>
        <w:t>Нововеличковского</w:t>
      </w:r>
      <w:r w:rsidRPr="00403C14">
        <w:rPr>
          <w:rFonts w:ascii="Times New Roman" w:hAnsi="Times New Roman" w:cs="Times New Roman"/>
          <w:snapToGrid w:val="0"/>
          <w:sz w:val="28"/>
          <w:szCs w:val="28"/>
        </w:rPr>
        <w:t xml:space="preserve"> сельского поселения Динского района (далее – рабочая группа).</w:t>
      </w:r>
    </w:p>
    <w:p w:rsidR="00403C14" w:rsidRPr="00403C14" w:rsidRDefault="00403C14" w:rsidP="00403C14">
      <w:pPr>
        <w:suppressAutoHyphens/>
        <w:spacing w:line="240" w:lineRule="auto"/>
        <w:ind w:firstLine="851"/>
        <w:jc w:val="both"/>
        <w:rPr>
          <w:rFonts w:ascii="Times New Roman" w:hAnsi="Times New Roman" w:cs="Times New Roman"/>
          <w:kern w:val="1"/>
          <w:sz w:val="28"/>
          <w:szCs w:val="28"/>
          <w:lang w:eastAsia="ar-SA"/>
        </w:rPr>
      </w:pPr>
      <w:r w:rsidRPr="00403C14">
        <w:rPr>
          <w:rFonts w:ascii="Times New Roman" w:hAnsi="Times New Roman" w:cs="Times New Roman"/>
          <w:snapToGrid w:val="0"/>
          <w:sz w:val="28"/>
          <w:szCs w:val="28"/>
        </w:rPr>
        <w:t xml:space="preserve">3. </w:t>
      </w:r>
      <w:r w:rsidRPr="00403C14">
        <w:rPr>
          <w:rFonts w:ascii="Times New Roman" w:hAnsi="Times New Roman" w:cs="Times New Roman"/>
          <w:kern w:val="1"/>
          <w:sz w:val="28"/>
          <w:szCs w:val="28"/>
          <w:lang w:eastAsia="ar-SA"/>
        </w:rPr>
        <w:t xml:space="preserve">Предложения населения к обнародованному проекту </w:t>
      </w:r>
      <w:r w:rsidRPr="00403C14">
        <w:rPr>
          <w:rFonts w:ascii="Times New Roman" w:hAnsi="Times New Roman" w:cs="Times New Roman"/>
          <w:snapToGrid w:val="0"/>
          <w:sz w:val="28"/>
          <w:szCs w:val="28"/>
        </w:rPr>
        <w:t xml:space="preserve">решения Совета </w:t>
      </w:r>
      <w:r w:rsidRPr="00403C14">
        <w:rPr>
          <w:rFonts w:ascii="Times New Roman" w:hAnsi="Times New Roman" w:cs="Times New Roman"/>
          <w:kern w:val="1"/>
          <w:sz w:val="28"/>
          <w:szCs w:val="28"/>
          <w:lang w:eastAsia="ar-SA"/>
        </w:rPr>
        <w:t>Нововеличковского</w:t>
      </w:r>
      <w:r w:rsidRPr="00403C14">
        <w:rPr>
          <w:rFonts w:ascii="Times New Roman" w:hAnsi="Times New Roman" w:cs="Times New Roman"/>
          <w:snapToGrid w:val="0"/>
          <w:sz w:val="28"/>
          <w:szCs w:val="28"/>
        </w:rPr>
        <w:t xml:space="preserve"> сельского поселения Динского района </w:t>
      </w:r>
      <w:r w:rsidRPr="00403C14">
        <w:rPr>
          <w:rFonts w:ascii="Times New Roman" w:hAnsi="Times New Roman" w:cs="Times New Roman"/>
          <w:kern w:val="1"/>
          <w:sz w:val="28"/>
          <w:szCs w:val="28"/>
          <w:lang w:eastAsia="ar-SA"/>
        </w:rPr>
        <w:t>могут вноситься со дня его обнародования в рабочую группу, но не позднее, чем за один день до даты проведения итогового собрания публичных слушаний и рассматриваются рабочей группой в соответствии с настоящим Порядком.</w:t>
      </w:r>
    </w:p>
    <w:p w:rsidR="00403C14" w:rsidRPr="00403C14" w:rsidRDefault="00403C14" w:rsidP="00403C14">
      <w:pPr>
        <w:spacing w:line="240" w:lineRule="auto"/>
        <w:ind w:firstLine="851"/>
        <w:jc w:val="both"/>
        <w:rPr>
          <w:rFonts w:ascii="Times New Roman" w:hAnsi="Times New Roman" w:cs="Times New Roman"/>
          <w:snapToGrid w:val="0"/>
          <w:sz w:val="28"/>
          <w:szCs w:val="28"/>
        </w:rPr>
      </w:pPr>
      <w:r w:rsidRPr="00403C14">
        <w:rPr>
          <w:rFonts w:ascii="Times New Roman" w:hAnsi="Times New Roman" w:cs="Times New Roman"/>
          <w:snapToGrid w:val="0"/>
          <w:sz w:val="28"/>
          <w:szCs w:val="28"/>
        </w:rPr>
        <w:t>4. Внесенные предложения регистрируются рабочей группой.</w:t>
      </w:r>
    </w:p>
    <w:p w:rsidR="00403C14" w:rsidRPr="00403C14" w:rsidRDefault="00403C14" w:rsidP="00403C14">
      <w:pPr>
        <w:spacing w:line="240" w:lineRule="auto"/>
        <w:ind w:firstLine="851"/>
        <w:jc w:val="both"/>
        <w:rPr>
          <w:rFonts w:ascii="Times New Roman" w:hAnsi="Times New Roman" w:cs="Times New Roman"/>
          <w:snapToGrid w:val="0"/>
          <w:sz w:val="28"/>
          <w:szCs w:val="28"/>
        </w:rPr>
      </w:pPr>
      <w:r w:rsidRPr="00403C14">
        <w:rPr>
          <w:rFonts w:ascii="Times New Roman" w:hAnsi="Times New Roman" w:cs="Times New Roman"/>
          <w:snapToGrid w:val="0"/>
          <w:sz w:val="28"/>
          <w:szCs w:val="28"/>
        </w:rPr>
        <w:t>5. Предложения должны соответствовать Конституции Российской Федерации, требованиям Федерального закона от 06.10.2003 г. № 131-ФЗ «Об общих принципах организации местного самоуправления в Российской Федерации», федеральному законодательству, законодательству Краснодарского края.</w:t>
      </w:r>
    </w:p>
    <w:p w:rsidR="00403C14" w:rsidRPr="00403C14" w:rsidRDefault="00403C14" w:rsidP="00403C14">
      <w:pPr>
        <w:spacing w:line="240" w:lineRule="auto"/>
        <w:ind w:firstLine="851"/>
        <w:jc w:val="both"/>
        <w:rPr>
          <w:rFonts w:ascii="Times New Roman" w:hAnsi="Times New Roman" w:cs="Times New Roman"/>
          <w:snapToGrid w:val="0"/>
          <w:sz w:val="28"/>
          <w:szCs w:val="28"/>
        </w:rPr>
      </w:pPr>
      <w:r w:rsidRPr="00403C14">
        <w:rPr>
          <w:rFonts w:ascii="Times New Roman" w:hAnsi="Times New Roman" w:cs="Times New Roman"/>
          <w:snapToGrid w:val="0"/>
          <w:sz w:val="28"/>
          <w:szCs w:val="28"/>
        </w:rPr>
        <w:t>6. Предложения должны соответствовать следующим требованиям:</w:t>
      </w:r>
    </w:p>
    <w:p w:rsidR="00403C14" w:rsidRPr="00403C14" w:rsidRDefault="00403C14" w:rsidP="00403C14">
      <w:pPr>
        <w:spacing w:line="240" w:lineRule="auto"/>
        <w:ind w:firstLine="851"/>
        <w:jc w:val="both"/>
        <w:rPr>
          <w:rFonts w:ascii="Times New Roman" w:hAnsi="Times New Roman" w:cs="Times New Roman"/>
          <w:snapToGrid w:val="0"/>
          <w:sz w:val="28"/>
          <w:szCs w:val="28"/>
        </w:rPr>
      </w:pPr>
      <w:r w:rsidRPr="00403C14">
        <w:rPr>
          <w:rFonts w:ascii="Times New Roman" w:hAnsi="Times New Roman" w:cs="Times New Roman"/>
          <w:snapToGrid w:val="0"/>
          <w:sz w:val="28"/>
          <w:szCs w:val="28"/>
        </w:rPr>
        <w:lastRenderedPageBreak/>
        <w:t xml:space="preserve">1) должны обеспечивать однозначное толкование положений проекта решения Совета </w:t>
      </w:r>
      <w:r w:rsidRPr="00403C14">
        <w:rPr>
          <w:rFonts w:ascii="Times New Roman" w:hAnsi="Times New Roman" w:cs="Times New Roman"/>
          <w:kern w:val="1"/>
          <w:sz w:val="28"/>
          <w:szCs w:val="28"/>
          <w:lang w:eastAsia="ar-SA"/>
        </w:rPr>
        <w:t>Нововеличковского</w:t>
      </w:r>
      <w:r w:rsidRPr="00403C14">
        <w:rPr>
          <w:rFonts w:ascii="Times New Roman" w:hAnsi="Times New Roman" w:cs="Times New Roman"/>
          <w:snapToGrid w:val="0"/>
          <w:sz w:val="28"/>
          <w:szCs w:val="28"/>
        </w:rPr>
        <w:t xml:space="preserve"> сельского поселения Динского района;</w:t>
      </w:r>
    </w:p>
    <w:p w:rsidR="00403C14" w:rsidRPr="00403C14" w:rsidRDefault="00403C14" w:rsidP="00403C14">
      <w:pPr>
        <w:spacing w:line="240" w:lineRule="auto"/>
        <w:ind w:firstLine="851"/>
        <w:jc w:val="both"/>
        <w:rPr>
          <w:rFonts w:ascii="Times New Roman" w:hAnsi="Times New Roman" w:cs="Times New Roman"/>
          <w:snapToGrid w:val="0"/>
          <w:sz w:val="28"/>
          <w:szCs w:val="28"/>
        </w:rPr>
      </w:pPr>
      <w:r w:rsidRPr="00403C14">
        <w:rPr>
          <w:rFonts w:ascii="Times New Roman" w:hAnsi="Times New Roman" w:cs="Times New Roman"/>
          <w:snapToGrid w:val="0"/>
          <w:sz w:val="28"/>
          <w:szCs w:val="28"/>
        </w:rPr>
        <w:t xml:space="preserve">2) не допускать противоречие либо несогласованность с иными положениями проекта решения Совета </w:t>
      </w:r>
      <w:r w:rsidRPr="00403C14">
        <w:rPr>
          <w:rFonts w:ascii="Times New Roman" w:hAnsi="Times New Roman" w:cs="Times New Roman"/>
          <w:kern w:val="1"/>
          <w:sz w:val="28"/>
          <w:szCs w:val="28"/>
          <w:lang w:eastAsia="ar-SA"/>
        </w:rPr>
        <w:t>Нововеличковского</w:t>
      </w:r>
      <w:r w:rsidRPr="00403C14">
        <w:rPr>
          <w:rFonts w:ascii="Times New Roman" w:hAnsi="Times New Roman" w:cs="Times New Roman"/>
          <w:snapToGrid w:val="0"/>
          <w:sz w:val="28"/>
          <w:szCs w:val="28"/>
        </w:rPr>
        <w:t xml:space="preserve"> сельского поселения Динского района.</w:t>
      </w:r>
    </w:p>
    <w:p w:rsidR="00403C14" w:rsidRPr="00403C14" w:rsidRDefault="00403C14" w:rsidP="00403C14">
      <w:pPr>
        <w:spacing w:line="240" w:lineRule="auto"/>
        <w:ind w:firstLine="851"/>
        <w:jc w:val="both"/>
        <w:rPr>
          <w:rFonts w:ascii="Times New Roman" w:hAnsi="Times New Roman" w:cs="Times New Roman"/>
          <w:snapToGrid w:val="0"/>
          <w:sz w:val="28"/>
          <w:szCs w:val="28"/>
        </w:rPr>
      </w:pPr>
      <w:r w:rsidRPr="00403C14">
        <w:rPr>
          <w:rFonts w:ascii="Times New Roman" w:hAnsi="Times New Roman" w:cs="Times New Roman"/>
          <w:snapToGrid w:val="0"/>
          <w:sz w:val="28"/>
          <w:szCs w:val="28"/>
        </w:rPr>
        <w:t>7. Предложения, внесенные с нарушением требований и сроков, предусмотренных настоящим Порядком, по решению рабочей группы могут быть оставлены без рассмотрения.</w:t>
      </w:r>
    </w:p>
    <w:p w:rsidR="00403C14" w:rsidRPr="00403C14" w:rsidRDefault="00403C14" w:rsidP="00403C14">
      <w:pPr>
        <w:spacing w:line="240" w:lineRule="auto"/>
        <w:ind w:firstLine="851"/>
        <w:jc w:val="both"/>
        <w:rPr>
          <w:rFonts w:ascii="Times New Roman" w:hAnsi="Times New Roman" w:cs="Times New Roman"/>
          <w:snapToGrid w:val="0"/>
          <w:sz w:val="28"/>
          <w:szCs w:val="28"/>
        </w:rPr>
      </w:pPr>
      <w:r w:rsidRPr="00403C14">
        <w:rPr>
          <w:rFonts w:ascii="Times New Roman" w:hAnsi="Times New Roman" w:cs="Times New Roman"/>
          <w:snapToGrid w:val="0"/>
          <w:sz w:val="28"/>
          <w:szCs w:val="28"/>
        </w:rPr>
        <w:t>8. По итогам изучения, анализа и обобщения внесенных предложений рабочая группа составляет заключение.</w:t>
      </w:r>
    </w:p>
    <w:p w:rsidR="00403C14" w:rsidRPr="00403C14" w:rsidRDefault="00403C14" w:rsidP="00403C14">
      <w:pPr>
        <w:spacing w:line="240" w:lineRule="auto"/>
        <w:ind w:firstLine="851"/>
        <w:jc w:val="both"/>
        <w:rPr>
          <w:rFonts w:ascii="Times New Roman" w:hAnsi="Times New Roman" w:cs="Times New Roman"/>
          <w:snapToGrid w:val="0"/>
          <w:sz w:val="28"/>
          <w:szCs w:val="28"/>
        </w:rPr>
      </w:pPr>
      <w:r w:rsidRPr="00403C14">
        <w:rPr>
          <w:rFonts w:ascii="Times New Roman" w:hAnsi="Times New Roman" w:cs="Times New Roman"/>
          <w:snapToGrid w:val="0"/>
          <w:sz w:val="28"/>
          <w:szCs w:val="28"/>
        </w:rPr>
        <w:t>9. Заключение рабочей группы на внесенные предложения должно содержать следующие положения:</w:t>
      </w:r>
    </w:p>
    <w:p w:rsidR="00403C14" w:rsidRPr="00403C14" w:rsidRDefault="00403C14" w:rsidP="00403C14">
      <w:pPr>
        <w:spacing w:line="240" w:lineRule="auto"/>
        <w:ind w:firstLine="851"/>
        <w:jc w:val="both"/>
        <w:rPr>
          <w:rFonts w:ascii="Times New Roman" w:hAnsi="Times New Roman" w:cs="Times New Roman"/>
          <w:snapToGrid w:val="0"/>
          <w:sz w:val="28"/>
          <w:szCs w:val="28"/>
        </w:rPr>
      </w:pPr>
      <w:r w:rsidRPr="00403C14">
        <w:rPr>
          <w:rFonts w:ascii="Times New Roman" w:hAnsi="Times New Roman" w:cs="Times New Roman"/>
          <w:snapToGrid w:val="0"/>
          <w:sz w:val="28"/>
          <w:szCs w:val="28"/>
        </w:rPr>
        <w:t>1) общее количество поступивших предложений;</w:t>
      </w:r>
    </w:p>
    <w:p w:rsidR="00403C14" w:rsidRPr="00403C14" w:rsidRDefault="00403C14" w:rsidP="00403C14">
      <w:pPr>
        <w:spacing w:line="240" w:lineRule="auto"/>
        <w:ind w:firstLine="851"/>
        <w:jc w:val="both"/>
        <w:rPr>
          <w:rFonts w:ascii="Times New Roman" w:hAnsi="Times New Roman" w:cs="Times New Roman"/>
          <w:snapToGrid w:val="0"/>
          <w:sz w:val="28"/>
          <w:szCs w:val="28"/>
        </w:rPr>
      </w:pPr>
      <w:r w:rsidRPr="00403C14">
        <w:rPr>
          <w:rFonts w:ascii="Times New Roman" w:hAnsi="Times New Roman" w:cs="Times New Roman"/>
          <w:snapToGrid w:val="0"/>
          <w:sz w:val="28"/>
          <w:szCs w:val="28"/>
        </w:rPr>
        <w:t>2) количество поступивших предложений, оставленных в соответствии с настоящим Порядком без рассмотрения;</w:t>
      </w:r>
    </w:p>
    <w:p w:rsidR="00403C14" w:rsidRPr="00403C14" w:rsidRDefault="00403C14" w:rsidP="00403C14">
      <w:pPr>
        <w:spacing w:line="240" w:lineRule="auto"/>
        <w:ind w:firstLine="851"/>
        <w:jc w:val="both"/>
        <w:rPr>
          <w:rFonts w:ascii="Times New Roman" w:hAnsi="Times New Roman" w:cs="Times New Roman"/>
          <w:snapToGrid w:val="0"/>
          <w:sz w:val="28"/>
          <w:szCs w:val="28"/>
        </w:rPr>
      </w:pPr>
      <w:r w:rsidRPr="00403C14">
        <w:rPr>
          <w:rFonts w:ascii="Times New Roman" w:hAnsi="Times New Roman" w:cs="Times New Roman"/>
          <w:snapToGrid w:val="0"/>
          <w:sz w:val="28"/>
          <w:szCs w:val="28"/>
        </w:rPr>
        <w:t>3) отклоненные предложения ввиду несоответствия требованиям, предъявляемым настоящим Порядком;</w:t>
      </w:r>
    </w:p>
    <w:p w:rsidR="00403C14" w:rsidRPr="00403C14" w:rsidRDefault="00403C14" w:rsidP="00403C14">
      <w:pPr>
        <w:spacing w:line="240" w:lineRule="auto"/>
        <w:ind w:firstLine="851"/>
        <w:jc w:val="both"/>
        <w:rPr>
          <w:rFonts w:ascii="Times New Roman" w:hAnsi="Times New Roman" w:cs="Times New Roman"/>
          <w:snapToGrid w:val="0"/>
          <w:sz w:val="28"/>
          <w:szCs w:val="28"/>
        </w:rPr>
      </w:pPr>
      <w:r w:rsidRPr="00403C14">
        <w:rPr>
          <w:rFonts w:ascii="Times New Roman" w:hAnsi="Times New Roman" w:cs="Times New Roman"/>
          <w:snapToGrid w:val="0"/>
          <w:sz w:val="28"/>
          <w:szCs w:val="28"/>
        </w:rPr>
        <w:t>4) предложения, рекомендуемые рабочей группой к отклонению;</w:t>
      </w:r>
    </w:p>
    <w:p w:rsidR="00403C14" w:rsidRPr="00403C14" w:rsidRDefault="00403C14" w:rsidP="00403C14">
      <w:pPr>
        <w:spacing w:line="240" w:lineRule="auto"/>
        <w:ind w:firstLine="851"/>
        <w:jc w:val="both"/>
        <w:rPr>
          <w:rFonts w:ascii="Times New Roman" w:hAnsi="Times New Roman" w:cs="Times New Roman"/>
          <w:snapToGrid w:val="0"/>
          <w:sz w:val="28"/>
          <w:szCs w:val="28"/>
        </w:rPr>
      </w:pPr>
      <w:r w:rsidRPr="00403C14">
        <w:rPr>
          <w:rFonts w:ascii="Times New Roman" w:hAnsi="Times New Roman" w:cs="Times New Roman"/>
          <w:snapToGrid w:val="0"/>
          <w:sz w:val="28"/>
          <w:szCs w:val="28"/>
        </w:rPr>
        <w:t>5) предложения, рекомендуемые рабочей группой для внесения в те</w:t>
      </w:r>
      <w:proofErr w:type="gramStart"/>
      <w:r w:rsidRPr="00403C14">
        <w:rPr>
          <w:rFonts w:ascii="Times New Roman" w:hAnsi="Times New Roman" w:cs="Times New Roman"/>
          <w:snapToGrid w:val="0"/>
          <w:sz w:val="28"/>
          <w:szCs w:val="28"/>
        </w:rPr>
        <w:t>кст пр</w:t>
      </w:r>
      <w:proofErr w:type="gramEnd"/>
      <w:r w:rsidRPr="00403C14">
        <w:rPr>
          <w:rFonts w:ascii="Times New Roman" w:hAnsi="Times New Roman" w:cs="Times New Roman"/>
          <w:snapToGrid w:val="0"/>
          <w:sz w:val="28"/>
          <w:szCs w:val="28"/>
        </w:rPr>
        <w:t xml:space="preserve">оекта решения Совета </w:t>
      </w:r>
      <w:r w:rsidRPr="00403C14">
        <w:rPr>
          <w:rFonts w:ascii="Times New Roman" w:hAnsi="Times New Roman" w:cs="Times New Roman"/>
          <w:kern w:val="1"/>
          <w:sz w:val="28"/>
          <w:szCs w:val="28"/>
          <w:lang w:eastAsia="ar-SA"/>
        </w:rPr>
        <w:t>Нововеличковского</w:t>
      </w:r>
      <w:r w:rsidRPr="00403C14">
        <w:rPr>
          <w:rFonts w:ascii="Times New Roman" w:hAnsi="Times New Roman" w:cs="Times New Roman"/>
          <w:snapToGrid w:val="0"/>
          <w:sz w:val="28"/>
          <w:szCs w:val="28"/>
        </w:rPr>
        <w:t xml:space="preserve"> сельского поселения Динского района.</w:t>
      </w:r>
    </w:p>
    <w:p w:rsidR="00403C14" w:rsidRPr="00403C14" w:rsidRDefault="00403C14" w:rsidP="00403C14">
      <w:pPr>
        <w:spacing w:line="240" w:lineRule="auto"/>
        <w:ind w:firstLine="851"/>
        <w:jc w:val="both"/>
        <w:rPr>
          <w:rFonts w:ascii="Times New Roman" w:hAnsi="Times New Roman" w:cs="Times New Roman"/>
          <w:snapToGrid w:val="0"/>
          <w:sz w:val="28"/>
          <w:szCs w:val="28"/>
        </w:rPr>
      </w:pPr>
      <w:r w:rsidRPr="00403C14">
        <w:rPr>
          <w:rFonts w:ascii="Times New Roman" w:hAnsi="Times New Roman" w:cs="Times New Roman"/>
          <w:snapToGrid w:val="0"/>
          <w:sz w:val="28"/>
          <w:szCs w:val="28"/>
        </w:rPr>
        <w:t xml:space="preserve">10. Рабочая группа представляет в Совет Нововеличковского сельского поселения Динского района свое заключение и материалы деятельности рабочей группы с приложением всех поступивших предложений. </w:t>
      </w:r>
    </w:p>
    <w:p w:rsidR="00403C14" w:rsidRPr="00403C14" w:rsidRDefault="00403C14" w:rsidP="00403C14">
      <w:pPr>
        <w:spacing w:line="240" w:lineRule="auto"/>
        <w:ind w:firstLine="851"/>
        <w:jc w:val="both"/>
        <w:rPr>
          <w:rFonts w:ascii="Times New Roman" w:hAnsi="Times New Roman" w:cs="Times New Roman"/>
          <w:snapToGrid w:val="0"/>
          <w:sz w:val="28"/>
          <w:szCs w:val="28"/>
        </w:rPr>
      </w:pPr>
      <w:r w:rsidRPr="00403C14">
        <w:rPr>
          <w:rFonts w:ascii="Times New Roman" w:hAnsi="Times New Roman" w:cs="Times New Roman"/>
          <w:snapToGrid w:val="0"/>
          <w:sz w:val="28"/>
          <w:szCs w:val="28"/>
        </w:rPr>
        <w:t>11. Перед решением вопроса о принятии (включении в те</w:t>
      </w:r>
      <w:proofErr w:type="gramStart"/>
      <w:r w:rsidRPr="00403C14">
        <w:rPr>
          <w:rFonts w:ascii="Times New Roman" w:hAnsi="Times New Roman" w:cs="Times New Roman"/>
          <w:snapToGrid w:val="0"/>
          <w:sz w:val="28"/>
          <w:szCs w:val="28"/>
        </w:rPr>
        <w:t>кст пр</w:t>
      </w:r>
      <w:proofErr w:type="gramEnd"/>
      <w:r w:rsidRPr="00403C14">
        <w:rPr>
          <w:rFonts w:ascii="Times New Roman" w:hAnsi="Times New Roman" w:cs="Times New Roman"/>
          <w:snapToGrid w:val="0"/>
          <w:sz w:val="28"/>
          <w:szCs w:val="28"/>
        </w:rPr>
        <w:t xml:space="preserve">оекта решения Совета </w:t>
      </w:r>
      <w:r w:rsidRPr="00403C14">
        <w:rPr>
          <w:rFonts w:ascii="Times New Roman" w:hAnsi="Times New Roman" w:cs="Times New Roman"/>
          <w:kern w:val="1"/>
          <w:sz w:val="28"/>
          <w:szCs w:val="28"/>
          <w:lang w:eastAsia="ar-SA"/>
        </w:rPr>
        <w:t>Нововеличковского</w:t>
      </w:r>
      <w:r w:rsidRPr="00403C14">
        <w:rPr>
          <w:rFonts w:ascii="Times New Roman" w:hAnsi="Times New Roman" w:cs="Times New Roman"/>
          <w:snapToGrid w:val="0"/>
          <w:sz w:val="28"/>
          <w:szCs w:val="28"/>
        </w:rPr>
        <w:t xml:space="preserve"> сельского поселения Динского района или отклонении предложений Совет </w:t>
      </w:r>
      <w:r w:rsidRPr="00403C14">
        <w:rPr>
          <w:rFonts w:ascii="Times New Roman" w:hAnsi="Times New Roman" w:cs="Times New Roman"/>
          <w:kern w:val="1"/>
          <w:sz w:val="28"/>
          <w:szCs w:val="28"/>
          <w:lang w:eastAsia="ar-SA"/>
        </w:rPr>
        <w:t>Нововеличковского</w:t>
      </w:r>
      <w:r w:rsidRPr="00403C14">
        <w:rPr>
          <w:rFonts w:ascii="Times New Roman" w:hAnsi="Times New Roman" w:cs="Times New Roman"/>
          <w:snapToGrid w:val="0"/>
          <w:sz w:val="28"/>
          <w:szCs w:val="28"/>
        </w:rPr>
        <w:t xml:space="preserve"> сельского поселения Динского района в соответствии с регламентом) заслушивает доклад уполномоченного члена рабочей группы о деятельности рабочей группы.</w:t>
      </w:r>
    </w:p>
    <w:p w:rsidR="00403C14" w:rsidRPr="00403C14" w:rsidRDefault="00403C14" w:rsidP="00403C14">
      <w:pPr>
        <w:spacing w:line="240" w:lineRule="auto"/>
        <w:ind w:firstLine="851"/>
        <w:jc w:val="both"/>
        <w:rPr>
          <w:rFonts w:ascii="Times New Roman" w:hAnsi="Times New Roman" w:cs="Times New Roman"/>
          <w:snapToGrid w:val="0"/>
          <w:sz w:val="28"/>
          <w:szCs w:val="28"/>
        </w:rPr>
      </w:pPr>
      <w:r w:rsidRPr="00403C14">
        <w:rPr>
          <w:rFonts w:ascii="Times New Roman" w:hAnsi="Times New Roman" w:cs="Times New Roman"/>
          <w:snapToGrid w:val="0"/>
          <w:sz w:val="28"/>
          <w:szCs w:val="28"/>
        </w:rPr>
        <w:t xml:space="preserve">12. Итоги рассмотрения поступивших предложений с обязательным содержанием принятых (включенных) в проект решения Совета </w:t>
      </w:r>
      <w:r w:rsidRPr="00403C14">
        <w:rPr>
          <w:rFonts w:ascii="Times New Roman" w:hAnsi="Times New Roman" w:cs="Times New Roman"/>
          <w:kern w:val="1"/>
          <w:sz w:val="28"/>
          <w:szCs w:val="28"/>
          <w:lang w:eastAsia="ar-SA"/>
        </w:rPr>
        <w:t>Нововеличковского</w:t>
      </w:r>
      <w:r w:rsidRPr="00403C14">
        <w:rPr>
          <w:rFonts w:ascii="Times New Roman" w:hAnsi="Times New Roman" w:cs="Times New Roman"/>
          <w:snapToGrid w:val="0"/>
          <w:sz w:val="28"/>
          <w:szCs w:val="28"/>
        </w:rPr>
        <w:t xml:space="preserve"> сельского поселения Динского района предложений подлежат официальному опубликованию (обнародованию).</w:t>
      </w:r>
    </w:p>
    <w:p w:rsidR="00403C14" w:rsidRDefault="00403C14" w:rsidP="00403C14">
      <w:pPr>
        <w:suppressAutoHyphens/>
        <w:spacing w:line="240" w:lineRule="auto"/>
        <w:jc w:val="both"/>
        <w:rPr>
          <w:rFonts w:ascii="Times New Roman" w:hAnsi="Times New Roman" w:cs="Times New Roman"/>
          <w:kern w:val="1"/>
          <w:sz w:val="28"/>
          <w:szCs w:val="28"/>
          <w:lang w:eastAsia="ar-SA"/>
        </w:rPr>
      </w:pPr>
    </w:p>
    <w:p w:rsidR="00931573" w:rsidRDefault="00931573" w:rsidP="00403C14">
      <w:pPr>
        <w:suppressAutoHyphens/>
        <w:spacing w:line="240" w:lineRule="auto"/>
        <w:jc w:val="both"/>
        <w:rPr>
          <w:rFonts w:ascii="Times New Roman" w:hAnsi="Times New Roman" w:cs="Times New Roman"/>
          <w:kern w:val="1"/>
          <w:sz w:val="28"/>
          <w:szCs w:val="28"/>
          <w:lang w:eastAsia="ar-SA"/>
        </w:rPr>
      </w:pPr>
    </w:p>
    <w:p w:rsidR="00931573" w:rsidRPr="00403C14" w:rsidRDefault="00931573" w:rsidP="00403C14">
      <w:pPr>
        <w:suppressAutoHyphens/>
        <w:spacing w:line="240" w:lineRule="auto"/>
        <w:jc w:val="both"/>
        <w:rPr>
          <w:rFonts w:ascii="Times New Roman" w:hAnsi="Times New Roman" w:cs="Times New Roman"/>
          <w:kern w:val="1"/>
          <w:sz w:val="28"/>
          <w:szCs w:val="28"/>
          <w:lang w:eastAsia="ar-SA"/>
        </w:rPr>
      </w:pPr>
    </w:p>
    <w:p w:rsidR="00403C14" w:rsidRPr="00403C14" w:rsidRDefault="00403C14" w:rsidP="00403C14">
      <w:pPr>
        <w:spacing w:line="240" w:lineRule="auto"/>
        <w:jc w:val="both"/>
        <w:rPr>
          <w:rFonts w:ascii="Times New Roman" w:eastAsia="Calibri" w:hAnsi="Times New Roman" w:cs="Times New Roman"/>
          <w:spacing w:val="-1"/>
          <w:sz w:val="28"/>
          <w:szCs w:val="28"/>
        </w:rPr>
      </w:pPr>
      <w:r w:rsidRPr="00403C14">
        <w:rPr>
          <w:rFonts w:ascii="Times New Roman" w:eastAsia="Calibri" w:hAnsi="Times New Roman" w:cs="Times New Roman"/>
          <w:spacing w:val="-1"/>
          <w:sz w:val="28"/>
          <w:szCs w:val="28"/>
        </w:rPr>
        <w:t xml:space="preserve">Председатель Совета Нововеличковского </w:t>
      </w:r>
    </w:p>
    <w:p w:rsidR="00403C14" w:rsidRPr="00403C14" w:rsidRDefault="00403C14" w:rsidP="00403C14">
      <w:pPr>
        <w:spacing w:line="240" w:lineRule="auto"/>
        <w:jc w:val="both"/>
        <w:rPr>
          <w:rFonts w:ascii="Times New Roman" w:eastAsia="Calibri" w:hAnsi="Times New Roman" w:cs="Times New Roman"/>
          <w:spacing w:val="-1"/>
          <w:sz w:val="28"/>
          <w:szCs w:val="28"/>
        </w:rPr>
      </w:pPr>
      <w:r w:rsidRPr="00403C14">
        <w:rPr>
          <w:rFonts w:ascii="Times New Roman" w:eastAsia="Calibri" w:hAnsi="Times New Roman" w:cs="Times New Roman"/>
          <w:spacing w:val="-1"/>
          <w:sz w:val="28"/>
          <w:szCs w:val="28"/>
        </w:rPr>
        <w:t xml:space="preserve">сельского поселения Динского района        </w:t>
      </w:r>
      <w:r w:rsidRPr="00403C14">
        <w:rPr>
          <w:rFonts w:ascii="Times New Roman" w:eastAsia="Calibri" w:hAnsi="Times New Roman" w:cs="Times New Roman"/>
          <w:spacing w:val="-1"/>
          <w:sz w:val="28"/>
          <w:szCs w:val="28"/>
        </w:rPr>
        <w:tab/>
      </w:r>
      <w:r w:rsidRPr="00403C14">
        <w:rPr>
          <w:rFonts w:ascii="Times New Roman" w:eastAsia="Calibri" w:hAnsi="Times New Roman" w:cs="Times New Roman"/>
          <w:spacing w:val="-1"/>
          <w:sz w:val="28"/>
          <w:szCs w:val="28"/>
        </w:rPr>
        <w:tab/>
      </w:r>
      <w:r w:rsidRPr="00403C14">
        <w:rPr>
          <w:rFonts w:ascii="Times New Roman" w:eastAsia="Calibri" w:hAnsi="Times New Roman" w:cs="Times New Roman"/>
          <w:spacing w:val="-1"/>
          <w:sz w:val="28"/>
          <w:szCs w:val="28"/>
        </w:rPr>
        <w:tab/>
        <w:t xml:space="preserve">       С.А.Журиков                                                                      </w:t>
      </w: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r w:rsidRPr="00403C14">
        <w:rPr>
          <w:rFonts w:ascii="Times New Roman" w:hAnsi="Times New Roman" w:cs="Times New Roman"/>
          <w:sz w:val="28"/>
          <w:szCs w:val="28"/>
        </w:rPr>
        <w:t xml:space="preserve">Глава Нововеличковского </w:t>
      </w: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r w:rsidRPr="00403C14">
        <w:rPr>
          <w:rFonts w:ascii="Times New Roman" w:hAnsi="Times New Roman" w:cs="Times New Roman"/>
          <w:sz w:val="28"/>
          <w:szCs w:val="28"/>
        </w:rPr>
        <w:t xml:space="preserve">сельского поселения Динского района </w:t>
      </w:r>
      <w:r w:rsidRPr="00403C14">
        <w:rPr>
          <w:rFonts w:ascii="Times New Roman" w:hAnsi="Times New Roman" w:cs="Times New Roman"/>
          <w:sz w:val="28"/>
          <w:szCs w:val="28"/>
        </w:rPr>
        <w:tab/>
      </w:r>
      <w:r w:rsidRPr="00403C14">
        <w:rPr>
          <w:rFonts w:ascii="Times New Roman" w:hAnsi="Times New Roman" w:cs="Times New Roman"/>
          <w:sz w:val="28"/>
          <w:szCs w:val="28"/>
        </w:rPr>
        <w:tab/>
        <w:t xml:space="preserve">       Г.М.Кова</w:t>
      </w:r>
    </w:p>
    <w:p w:rsidR="00403C14" w:rsidRPr="00403C14" w:rsidRDefault="00403C14" w:rsidP="00403C14">
      <w:pPr>
        <w:tabs>
          <w:tab w:val="left" w:pos="5103"/>
        </w:tabs>
        <w:spacing w:line="240" w:lineRule="auto"/>
        <w:rPr>
          <w:rFonts w:ascii="Times New Roman" w:hAnsi="Times New Roman" w:cs="Times New Roman"/>
          <w:sz w:val="28"/>
          <w:szCs w:val="28"/>
        </w:rPr>
      </w:pPr>
    </w:p>
    <w:p w:rsidR="00403C14" w:rsidRPr="00403C14" w:rsidRDefault="00403C14" w:rsidP="00403C14">
      <w:pPr>
        <w:tabs>
          <w:tab w:val="left" w:pos="5103"/>
        </w:tabs>
        <w:spacing w:line="240" w:lineRule="auto"/>
        <w:rPr>
          <w:rFonts w:ascii="Times New Roman" w:hAnsi="Times New Roman" w:cs="Times New Roman"/>
          <w:sz w:val="28"/>
          <w:szCs w:val="28"/>
        </w:rPr>
      </w:pPr>
    </w:p>
    <w:p w:rsidR="00403C14" w:rsidRDefault="00403C14" w:rsidP="00403C14">
      <w:pPr>
        <w:tabs>
          <w:tab w:val="left" w:pos="5103"/>
        </w:tabs>
        <w:spacing w:line="240" w:lineRule="auto"/>
        <w:rPr>
          <w:rFonts w:ascii="Times New Roman" w:hAnsi="Times New Roman" w:cs="Times New Roman"/>
          <w:sz w:val="28"/>
          <w:szCs w:val="28"/>
        </w:rPr>
      </w:pPr>
    </w:p>
    <w:p w:rsidR="00403C14" w:rsidRPr="00403C14" w:rsidRDefault="00403C14" w:rsidP="00403C14">
      <w:pPr>
        <w:tabs>
          <w:tab w:val="left" w:pos="5103"/>
        </w:tabs>
        <w:spacing w:line="240" w:lineRule="auto"/>
        <w:rPr>
          <w:rFonts w:ascii="Times New Roman" w:hAnsi="Times New Roman" w:cs="Times New Roman"/>
          <w:sz w:val="28"/>
          <w:szCs w:val="28"/>
        </w:rPr>
      </w:pPr>
    </w:p>
    <w:p w:rsidR="00403C14" w:rsidRPr="00403C14" w:rsidRDefault="00403C14" w:rsidP="00403C14">
      <w:pPr>
        <w:tabs>
          <w:tab w:val="left" w:pos="5103"/>
        </w:tabs>
        <w:spacing w:line="240" w:lineRule="auto"/>
        <w:ind w:left="4678"/>
        <w:rPr>
          <w:rFonts w:ascii="Times New Roman" w:hAnsi="Times New Roman" w:cs="Times New Roman"/>
          <w:sz w:val="28"/>
          <w:szCs w:val="28"/>
        </w:rPr>
      </w:pPr>
      <w:r w:rsidRPr="00403C14">
        <w:rPr>
          <w:rFonts w:ascii="Times New Roman" w:hAnsi="Times New Roman" w:cs="Times New Roman"/>
          <w:sz w:val="28"/>
          <w:szCs w:val="28"/>
        </w:rPr>
        <w:t>Приложение № 3</w:t>
      </w:r>
    </w:p>
    <w:p w:rsidR="00403C14" w:rsidRDefault="00403C14" w:rsidP="00403C14">
      <w:pPr>
        <w:tabs>
          <w:tab w:val="left" w:pos="5103"/>
        </w:tabs>
        <w:spacing w:line="240" w:lineRule="auto"/>
        <w:ind w:left="4678"/>
        <w:rPr>
          <w:rFonts w:ascii="Times New Roman" w:hAnsi="Times New Roman" w:cs="Times New Roman"/>
          <w:sz w:val="28"/>
          <w:szCs w:val="28"/>
        </w:rPr>
      </w:pPr>
      <w:r w:rsidRPr="00403C14">
        <w:rPr>
          <w:rFonts w:ascii="Times New Roman" w:hAnsi="Times New Roman" w:cs="Times New Roman"/>
          <w:sz w:val="28"/>
          <w:szCs w:val="28"/>
        </w:rPr>
        <w:t xml:space="preserve">к решению Совета Нововеличковского </w:t>
      </w:r>
    </w:p>
    <w:p w:rsidR="00403C14" w:rsidRPr="00403C14" w:rsidRDefault="00403C14" w:rsidP="00403C14">
      <w:pPr>
        <w:tabs>
          <w:tab w:val="left" w:pos="5103"/>
        </w:tabs>
        <w:spacing w:line="240" w:lineRule="auto"/>
        <w:ind w:left="4678"/>
        <w:rPr>
          <w:rFonts w:ascii="Times New Roman" w:hAnsi="Times New Roman" w:cs="Times New Roman"/>
          <w:sz w:val="28"/>
          <w:szCs w:val="28"/>
        </w:rPr>
      </w:pPr>
      <w:r w:rsidRPr="00403C14">
        <w:rPr>
          <w:rFonts w:ascii="Times New Roman" w:hAnsi="Times New Roman" w:cs="Times New Roman"/>
          <w:sz w:val="28"/>
          <w:szCs w:val="28"/>
        </w:rPr>
        <w:t>сельского поселения Динского района</w:t>
      </w:r>
    </w:p>
    <w:p w:rsidR="00931573" w:rsidRPr="00403C14" w:rsidRDefault="00403C14" w:rsidP="00931573">
      <w:pPr>
        <w:tabs>
          <w:tab w:val="left" w:pos="5103"/>
        </w:tabs>
        <w:spacing w:line="240" w:lineRule="auto"/>
        <w:ind w:left="4678"/>
        <w:rPr>
          <w:rFonts w:ascii="Times New Roman" w:eastAsia="Calibri" w:hAnsi="Times New Roman" w:cs="Times New Roman"/>
          <w:sz w:val="28"/>
          <w:szCs w:val="28"/>
          <w:lang w:eastAsia="en-US"/>
        </w:rPr>
      </w:pPr>
      <w:r w:rsidRPr="00403C14">
        <w:rPr>
          <w:rFonts w:ascii="Times New Roman" w:hAnsi="Times New Roman" w:cs="Times New Roman"/>
          <w:sz w:val="28"/>
          <w:szCs w:val="28"/>
        </w:rPr>
        <w:t xml:space="preserve">от </w:t>
      </w:r>
      <w:r w:rsidR="00931573">
        <w:rPr>
          <w:rFonts w:ascii="Times New Roman" w:hAnsi="Times New Roman" w:cs="Times New Roman"/>
          <w:sz w:val="28"/>
          <w:szCs w:val="28"/>
        </w:rPr>
        <w:t>23.06.2022 г.</w:t>
      </w:r>
      <w:r w:rsidR="00931573" w:rsidRPr="00403C14">
        <w:rPr>
          <w:rFonts w:ascii="Times New Roman" w:hAnsi="Times New Roman" w:cs="Times New Roman"/>
          <w:sz w:val="28"/>
          <w:szCs w:val="28"/>
        </w:rPr>
        <w:t xml:space="preserve"> № </w:t>
      </w:r>
      <w:r w:rsidR="00931573">
        <w:rPr>
          <w:rFonts w:ascii="Times New Roman" w:hAnsi="Times New Roman" w:cs="Times New Roman"/>
          <w:sz w:val="28"/>
          <w:szCs w:val="28"/>
        </w:rPr>
        <w:t>200-48/4</w:t>
      </w:r>
    </w:p>
    <w:p w:rsidR="00403C14" w:rsidRPr="00403C14" w:rsidRDefault="00403C14" w:rsidP="00403C14">
      <w:pPr>
        <w:tabs>
          <w:tab w:val="left" w:pos="5103"/>
        </w:tabs>
        <w:spacing w:line="240" w:lineRule="auto"/>
        <w:ind w:left="4678"/>
        <w:rPr>
          <w:rFonts w:ascii="Times New Roman" w:eastAsia="Calibri" w:hAnsi="Times New Roman" w:cs="Times New Roman"/>
          <w:sz w:val="28"/>
          <w:szCs w:val="28"/>
          <w:lang w:eastAsia="en-US"/>
        </w:rPr>
      </w:pPr>
    </w:p>
    <w:p w:rsidR="00403C14" w:rsidRPr="00403C14" w:rsidRDefault="00403C14" w:rsidP="00403C14">
      <w:pPr>
        <w:spacing w:line="240" w:lineRule="auto"/>
        <w:rPr>
          <w:rFonts w:ascii="Times New Roman" w:eastAsia="Calibri" w:hAnsi="Times New Roman" w:cs="Times New Roman"/>
          <w:sz w:val="28"/>
          <w:szCs w:val="28"/>
          <w:lang w:eastAsia="en-US"/>
        </w:rPr>
      </w:pPr>
    </w:p>
    <w:p w:rsidR="00403C14" w:rsidRPr="00403C14" w:rsidRDefault="00403C14" w:rsidP="00403C14">
      <w:pPr>
        <w:spacing w:line="240" w:lineRule="auto"/>
        <w:rPr>
          <w:rFonts w:ascii="Times New Roman" w:hAnsi="Times New Roman" w:cs="Times New Roman"/>
          <w:sz w:val="28"/>
          <w:szCs w:val="28"/>
        </w:rPr>
      </w:pPr>
    </w:p>
    <w:p w:rsidR="00403C14" w:rsidRPr="00403C14" w:rsidRDefault="00403C14" w:rsidP="00403C14">
      <w:pPr>
        <w:spacing w:line="240" w:lineRule="auto"/>
        <w:rPr>
          <w:rFonts w:ascii="Times New Roman" w:hAnsi="Times New Roman" w:cs="Times New Roman"/>
          <w:sz w:val="28"/>
          <w:szCs w:val="28"/>
        </w:rPr>
      </w:pPr>
    </w:p>
    <w:p w:rsidR="00403C14" w:rsidRPr="00403C14" w:rsidRDefault="00403C14" w:rsidP="00403C14">
      <w:pPr>
        <w:spacing w:line="240" w:lineRule="auto"/>
        <w:jc w:val="center"/>
        <w:rPr>
          <w:rFonts w:ascii="Times New Roman" w:hAnsi="Times New Roman" w:cs="Times New Roman"/>
          <w:b/>
          <w:sz w:val="28"/>
          <w:szCs w:val="28"/>
        </w:rPr>
      </w:pPr>
      <w:r w:rsidRPr="00403C14">
        <w:rPr>
          <w:rFonts w:ascii="Times New Roman" w:hAnsi="Times New Roman" w:cs="Times New Roman"/>
          <w:b/>
          <w:sz w:val="28"/>
          <w:szCs w:val="28"/>
        </w:rPr>
        <w:t>С О С Т А В</w:t>
      </w:r>
    </w:p>
    <w:p w:rsidR="00403C14" w:rsidRPr="00403C14" w:rsidRDefault="00403C14" w:rsidP="00403C14">
      <w:pPr>
        <w:widowControl w:val="0"/>
        <w:suppressAutoHyphens/>
        <w:spacing w:line="240" w:lineRule="auto"/>
        <w:jc w:val="center"/>
        <w:rPr>
          <w:rFonts w:ascii="Times New Roman" w:eastAsia="Lucida Sans Unicode" w:hAnsi="Times New Roman" w:cs="Times New Roman"/>
          <w:b/>
          <w:kern w:val="1"/>
          <w:sz w:val="28"/>
          <w:szCs w:val="28"/>
        </w:rPr>
      </w:pPr>
      <w:r w:rsidRPr="00403C14">
        <w:rPr>
          <w:rFonts w:ascii="Times New Roman" w:eastAsia="Lucida Sans Unicode" w:hAnsi="Times New Roman" w:cs="Times New Roman"/>
          <w:b/>
          <w:kern w:val="1"/>
          <w:sz w:val="28"/>
          <w:szCs w:val="28"/>
        </w:rPr>
        <w:t xml:space="preserve">оргкомитета по проведению публичных слушаний </w:t>
      </w:r>
      <w:proofErr w:type="gramStart"/>
      <w:r w:rsidRPr="00403C14">
        <w:rPr>
          <w:rFonts w:ascii="Times New Roman" w:eastAsia="Lucida Sans Unicode" w:hAnsi="Times New Roman" w:cs="Times New Roman"/>
          <w:b/>
          <w:kern w:val="1"/>
          <w:sz w:val="28"/>
          <w:szCs w:val="28"/>
        </w:rPr>
        <w:t>по</w:t>
      </w:r>
      <w:proofErr w:type="gramEnd"/>
      <w:r w:rsidRPr="00403C14">
        <w:rPr>
          <w:rFonts w:ascii="Times New Roman" w:eastAsia="Lucida Sans Unicode" w:hAnsi="Times New Roman" w:cs="Times New Roman"/>
          <w:b/>
          <w:kern w:val="1"/>
          <w:sz w:val="28"/>
          <w:szCs w:val="28"/>
        </w:rPr>
        <w:t xml:space="preserve"> </w:t>
      </w:r>
    </w:p>
    <w:p w:rsidR="00403C14" w:rsidRPr="00403C14" w:rsidRDefault="00403C14" w:rsidP="00403C14">
      <w:pPr>
        <w:widowControl w:val="0"/>
        <w:suppressAutoHyphens/>
        <w:spacing w:line="240" w:lineRule="auto"/>
        <w:jc w:val="center"/>
        <w:rPr>
          <w:rFonts w:ascii="Times New Roman" w:eastAsia="Lucida Sans Unicode" w:hAnsi="Times New Roman" w:cs="Times New Roman"/>
          <w:b/>
          <w:kern w:val="1"/>
          <w:sz w:val="28"/>
          <w:szCs w:val="28"/>
        </w:rPr>
      </w:pPr>
      <w:r w:rsidRPr="00403C14">
        <w:rPr>
          <w:rFonts w:ascii="Times New Roman" w:eastAsia="Lucida Sans Unicode" w:hAnsi="Times New Roman" w:cs="Times New Roman"/>
          <w:b/>
          <w:kern w:val="1"/>
          <w:sz w:val="28"/>
          <w:szCs w:val="28"/>
        </w:rPr>
        <w:t>проекту решения Совета Нововеличковского сельского поселения Динского района «</w:t>
      </w:r>
      <w:r w:rsidRPr="00403C14">
        <w:rPr>
          <w:rFonts w:ascii="Times New Roman" w:eastAsia="Times New Roman" w:hAnsi="Times New Roman" w:cs="Times New Roman"/>
          <w:b/>
          <w:bCs/>
          <w:sz w:val="28"/>
          <w:szCs w:val="28"/>
        </w:rPr>
        <w:t>Об утверждении Правил благоустройства и санитарного содержания территории Нововеличковского сельского поселения Динского района</w:t>
      </w:r>
      <w:r w:rsidRPr="00403C14">
        <w:rPr>
          <w:rFonts w:ascii="Times New Roman" w:hAnsi="Times New Roman" w:cs="Times New Roman"/>
          <w:b/>
          <w:bCs/>
          <w:kern w:val="1"/>
          <w:sz w:val="28"/>
          <w:szCs w:val="28"/>
        </w:rPr>
        <w:t>»</w:t>
      </w:r>
    </w:p>
    <w:p w:rsidR="00403C14" w:rsidRPr="00403C14" w:rsidRDefault="00403C14" w:rsidP="00403C14">
      <w:pPr>
        <w:widowControl w:val="0"/>
        <w:suppressAutoHyphens/>
        <w:autoSpaceDE w:val="0"/>
        <w:spacing w:line="240" w:lineRule="auto"/>
        <w:jc w:val="center"/>
        <w:rPr>
          <w:rFonts w:ascii="Times New Roman" w:eastAsia="Lucida Sans Unicode" w:hAnsi="Times New Roman" w:cs="Times New Roman"/>
          <w:b/>
          <w:kern w:val="1"/>
          <w:sz w:val="28"/>
          <w:szCs w:val="28"/>
        </w:rPr>
      </w:pPr>
    </w:p>
    <w:p w:rsidR="00403C14" w:rsidRPr="00403C14" w:rsidRDefault="00403C14" w:rsidP="00403C14">
      <w:pPr>
        <w:widowControl w:val="0"/>
        <w:suppressAutoHyphens/>
        <w:spacing w:line="240" w:lineRule="auto"/>
        <w:rPr>
          <w:rFonts w:ascii="Times New Roman" w:eastAsia="Lucida Sans Unicode" w:hAnsi="Times New Roman" w:cs="Times New Roman"/>
          <w:b/>
          <w:kern w:val="1"/>
          <w:sz w:val="28"/>
          <w:szCs w:val="28"/>
        </w:rPr>
      </w:pPr>
    </w:p>
    <w:p w:rsidR="00403C14" w:rsidRPr="00403C14" w:rsidRDefault="00403C14" w:rsidP="00403C14">
      <w:pPr>
        <w:widowControl w:val="0"/>
        <w:suppressAutoHyphens/>
        <w:spacing w:line="240" w:lineRule="auto"/>
        <w:rPr>
          <w:rFonts w:ascii="Times New Roman" w:eastAsia="Lucida Sans Unicode" w:hAnsi="Times New Roman" w:cs="Times New Roman"/>
          <w:kern w:val="1"/>
          <w:sz w:val="28"/>
          <w:szCs w:val="28"/>
        </w:rPr>
      </w:pPr>
      <w:r w:rsidRPr="00403C14">
        <w:rPr>
          <w:rFonts w:ascii="Times New Roman" w:eastAsia="Lucida Sans Unicode" w:hAnsi="Times New Roman" w:cs="Times New Roman"/>
          <w:kern w:val="1"/>
          <w:sz w:val="28"/>
          <w:szCs w:val="28"/>
        </w:rPr>
        <w:t>Журиков                                   председатель Совета</w:t>
      </w:r>
    </w:p>
    <w:p w:rsidR="00403C14" w:rsidRPr="00403C14" w:rsidRDefault="00403C14" w:rsidP="00403C14">
      <w:pPr>
        <w:widowControl w:val="0"/>
        <w:suppressAutoHyphens/>
        <w:spacing w:line="240" w:lineRule="auto"/>
        <w:rPr>
          <w:rFonts w:ascii="Times New Roman" w:eastAsia="Lucida Sans Unicode" w:hAnsi="Times New Roman" w:cs="Times New Roman"/>
          <w:kern w:val="1"/>
          <w:sz w:val="28"/>
          <w:szCs w:val="28"/>
        </w:rPr>
      </w:pPr>
      <w:r w:rsidRPr="00403C14">
        <w:rPr>
          <w:rFonts w:ascii="Times New Roman" w:eastAsia="Lucida Sans Unicode" w:hAnsi="Times New Roman" w:cs="Times New Roman"/>
          <w:kern w:val="1"/>
          <w:sz w:val="28"/>
          <w:szCs w:val="28"/>
        </w:rPr>
        <w:t>Станислав Александрович     Нововеличковского сельского поселения</w:t>
      </w:r>
    </w:p>
    <w:p w:rsidR="00403C14" w:rsidRPr="00403C14" w:rsidRDefault="00403C14" w:rsidP="00403C14">
      <w:pPr>
        <w:widowControl w:val="0"/>
        <w:suppressAutoHyphens/>
        <w:spacing w:line="240" w:lineRule="auto"/>
        <w:jc w:val="both"/>
        <w:rPr>
          <w:rFonts w:ascii="Times New Roman" w:eastAsia="Lucida Sans Unicode" w:hAnsi="Times New Roman" w:cs="Times New Roman"/>
          <w:kern w:val="1"/>
          <w:sz w:val="28"/>
          <w:szCs w:val="28"/>
        </w:rPr>
      </w:pPr>
    </w:p>
    <w:p w:rsidR="00403C14" w:rsidRPr="00403C14" w:rsidRDefault="00403C14" w:rsidP="00403C14">
      <w:pPr>
        <w:widowControl w:val="0"/>
        <w:suppressAutoHyphens/>
        <w:spacing w:line="240" w:lineRule="auto"/>
        <w:jc w:val="both"/>
        <w:rPr>
          <w:rFonts w:ascii="Times New Roman" w:eastAsia="Lucida Sans Unicode" w:hAnsi="Times New Roman" w:cs="Times New Roman"/>
          <w:kern w:val="1"/>
          <w:sz w:val="28"/>
          <w:szCs w:val="28"/>
        </w:rPr>
      </w:pPr>
      <w:proofErr w:type="spellStart"/>
      <w:r w:rsidRPr="00403C14">
        <w:rPr>
          <w:rFonts w:ascii="Times New Roman" w:eastAsia="Lucida Sans Unicode" w:hAnsi="Times New Roman" w:cs="Times New Roman"/>
          <w:kern w:val="1"/>
          <w:sz w:val="28"/>
          <w:szCs w:val="28"/>
        </w:rPr>
        <w:t>Пергунов</w:t>
      </w:r>
      <w:proofErr w:type="spellEnd"/>
      <w:r w:rsidRPr="00403C14">
        <w:rPr>
          <w:rFonts w:ascii="Times New Roman" w:eastAsia="Lucida Sans Unicode" w:hAnsi="Times New Roman" w:cs="Times New Roman"/>
          <w:kern w:val="1"/>
          <w:sz w:val="28"/>
          <w:szCs w:val="28"/>
        </w:rPr>
        <w:t xml:space="preserve">                                 председатель комитета по вопросам ЖКХ и                   </w:t>
      </w:r>
    </w:p>
    <w:p w:rsidR="00403C14" w:rsidRPr="00403C14" w:rsidRDefault="00403C14" w:rsidP="00403C14">
      <w:pPr>
        <w:widowControl w:val="0"/>
        <w:suppressAutoHyphens/>
        <w:spacing w:line="240" w:lineRule="auto"/>
        <w:jc w:val="both"/>
        <w:rPr>
          <w:rFonts w:ascii="Times New Roman" w:eastAsia="Lucida Sans Unicode" w:hAnsi="Times New Roman" w:cs="Times New Roman"/>
          <w:kern w:val="1"/>
          <w:sz w:val="28"/>
          <w:szCs w:val="28"/>
        </w:rPr>
      </w:pPr>
      <w:r w:rsidRPr="00403C14">
        <w:rPr>
          <w:rFonts w:ascii="Times New Roman" w:eastAsia="Lucida Sans Unicode" w:hAnsi="Times New Roman" w:cs="Times New Roman"/>
          <w:kern w:val="1"/>
          <w:sz w:val="28"/>
          <w:szCs w:val="28"/>
        </w:rPr>
        <w:t>Сергей Алексеевич                благоустройства  Совета Нововеличковского</w:t>
      </w:r>
    </w:p>
    <w:p w:rsidR="00403C14" w:rsidRPr="00403C14" w:rsidRDefault="00403C14" w:rsidP="00403C14">
      <w:pPr>
        <w:widowControl w:val="0"/>
        <w:suppressAutoHyphens/>
        <w:spacing w:line="240" w:lineRule="auto"/>
        <w:jc w:val="both"/>
        <w:rPr>
          <w:rFonts w:ascii="Times New Roman" w:eastAsia="Lucida Sans Unicode" w:hAnsi="Times New Roman" w:cs="Times New Roman"/>
          <w:kern w:val="1"/>
          <w:sz w:val="28"/>
          <w:szCs w:val="28"/>
        </w:rPr>
      </w:pPr>
      <w:r w:rsidRPr="00403C14">
        <w:rPr>
          <w:rFonts w:ascii="Times New Roman" w:eastAsia="Lucida Sans Unicode" w:hAnsi="Times New Roman" w:cs="Times New Roman"/>
          <w:kern w:val="1"/>
          <w:sz w:val="28"/>
          <w:szCs w:val="28"/>
        </w:rPr>
        <w:t xml:space="preserve">                                                 сельского поселения</w:t>
      </w:r>
    </w:p>
    <w:p w:rsidR="00403C14" w:rsidRPr="00403C14" w:rsidRDefault="00403C14" w:rsidP="00403C14">
      <w:pPr>
        <w:widowControl w:val="0"/>
        <w:suppressAutoHyphens/>
        <w:spacing w:line="240" w:lineRule="auto"/>
        <w:rPr>
          <w:rFonts w:ascii="Times New Roman" w:eastAsia="Lucida Sans Unicode" w:hAnsi="Times New Roman" w:cs="Times New Roman"/>
          <w:kern w:val="1"/>
          <w:sz w:val="28"/>
          <w:szCs w:val="28"/>
        </w:rPr>
      </w:pPr>
    </w:p>
    <w:p w:rsidR="00403C14" w:rsidRPr="00403C14" w:rsidRDefault="00403C14" w:rsidP="00403C14">
      <w:pPr>
        <w:widowControl w:val="0"/>
        <w:suppressAutoHyphens/>
        <w:spacing w:line="240" w:lineRule="auto"/>
        <w:rPr>
          <w:rFonts w:ascii="Times New Roman" w:eastAsia="Lucida Sans Unicode" w:hAnsi="Times New Roman" w:cs="Times New Roman"/>
          <w:kern w:val="1"/>
          <w:sz w:val="28"/>
          <w:szCs w:val="28"/>
        </w:rPr>
      </w:pPr>
      <w:r w:rsidRPr="00403C14">
        <w:rPr>
          <w:rFonts w:ascii="Times New Roman" w:eastAsia="Lucida Sans Unicode" w:hAnsi="Times New Roman" w:cs="Times New Roman"/>
          <w:kern w:val="1"/>
          <w:sz w:val="28"/>
          <w:szCs w:val="28"/>
        </w:rPr>
        <w:t xml:space="preserve">Калитка                                    начальник отдела </w:t>
      </w:r>
      <w:proofErr w:type="gramStart"/>
      <w:r w:rsidRPr="00403C14">
        <w:rPr>
          <w:rFonts w:ascii="Times New Roman" w:eastAsia="Lucida Sans Unicode" w:hAnsi="Times New Roman" w:cs="Times New Roman"/>
          <w:kern w:val="1"/>
          <w:sz w:val="28"/>
          <w:szCs w:val="28"/>
        </w:rPr>
        <w:t>по</w:t>
      </w:r>
      <w:proofErr w:type="gramEnd"/>
      <w:r w:rsidRPr="00403C14">
        <w:rPr>
          <w:rFonts w:ascii="Times New Roman" w:eastAsia="Lucida Sans Unicode" w:hAnsi="Times New Roman" w:cs="Times New Roman"/>
          <w:kern w:val="1"/>
          <w:sz w:val="28"/>
          <w:szCs w:val="28"/>
        </w:rPr>
        <w:t xml:space="preserve"> общим и правовым</w:t>
      </w:r>
    </w:p>
    <w:p w:rsidR="00403C14" w:rsidRPr="00403C14" w:rsidRDefault="00403C14" w:rsidP="00403C14">
      <w:pPr>
        <w:widowControl w:val="0"/>
        <w:suppressAutoHyphens/>
        <w:spacing w:line="240" w:lineRule="auto"/>
        <w:rPr>
          <w:rFonts w:ascii="Times New Roman" w:eastAsia="Lucida Sans Unicode" w:hAnsi="Times New Roman" w:cs="Times New Roman"/>
          <w:kern w:val="1"/>
          <w:sz w:val="28"/>
          <w:szCs w:val="28"/>
        </w:rPr>
      </w:pPr>
      <w:r w:rsidRPr="00403C14">
        <w:rPr>
          <w:rFonts w:ascii="Times New Roman" w:eastAsia="Lucida Sans Unicode" w:hAnsi="Times New Roman" w:cs="Times New Roman"/>
          <w:kern w:val="1"/>
          <w:sz w:val="28"/>
          <w:szCs w:val="28"/>
        </w:rPr>
        <w:t xml:space="preserve">Ольга Юрьевна                       вопросам администрации                  </w:t>
      </w:r>
    </w:p>
    <w:p w:rsidR="00403C14" w:rsidRPr="00403C14" w:rsidRDefault="00403C14" w:rsidP="00403C14">
      <w:pPr>
        <w:widowControl w:val="0"/>
        <w:suppressAutoHyphens/>
        <w:spacing w:line="240" w:lineRule="auto"/>
        <w:rPr>
          <w:rFonts w:ascii="Times New Roman" w:eastAsia="Lucida Sans Unicode" w:hAnsi="Times New Roman" w:cs="Times New Roman"/>
          <w:kern w:val="1"/>
          <w:sz w:val="28"/>
          <w:szCs w:val="28"/>
        </w:rPr>
      </w:pPr>
      <w:r w:rsidRPr="00403C14">
        <w:rPr>
          <w:rFonts w:ascii="Times New Roman" w:eastAsia="Lucida Sans Unicode" w:hAnsi="Times New Roman" w:cs="Times New Roman"/>
          <w:kern w:val="1"/>
          <w:sz w:val="28"/>
          <w:szCs w:val="28"/>
        </w:rPr>
        <w:t xml:space="preserve">                                                  Нововеличковского сельского поселения</w:t>
      </w:r>
    </w:p>
    <w:p w:rsidR="00403C14" w:rsidRPr="00403C14" w:rsidRDefault="00403C14" w:rsidP="00403C14">
      <w:pPr>
        <w:widowControl w:val="0"/>
        <w:suppressAutoHyphens/>
        <w:spacing w:line="240" w:lineRule="auto"/>
        <w:rPr>
          <w:rFonts w:ascii="Times New Roman" w:eastAsia="Lucida Sans Unicode" w:hAnsi="Times New Roman" w:cs="Times New Roman"/>
          <w:kern w:val="1"/>
          <w:sz w:val="28"/>
          <w:szCs w:val="28"/>
        </w:rPr>
      </w:pPr>
    </w:p>
    <w:p w:rsidR="00403C14" w:rsidRPr="00403C14" w:rsidRDefault="00403C14" w:rsidP="00403C14">
      <w:pPr>
        <w:widowControl w:val="0"/>
        <w:suppressAutoHyphens/>
        <w:spacing w:line="240" w:lineRule="auto"/>
        <w:rPr>
          <w:rFonts w:ascii="Times New Roman" w:eastAsia="Lucida Sans Unicode" w:hAnsi="Times New Roman" w:cs="Times New Roman"/>
          <w:kern w:val="1"/>
          <w:sz w:val="28"/>
          <w:szCs w:val="28"/>
        </w:rPr>
      </w:pPr>
      <w:r w:rsidRPr="00403C14">
        <w:rPr>
          <w:rFonts w:ascii="Times New Roman" w:eastAsia="Lucida Sans Unicode" w:hAnsi="Times New Roman" w:cs="Times New Roman"/>
          <w:kern w:val="1"/>
          <w:sz w:val="28"/>
          <w:szCs w:val="28"/>
        </w:rPr>
        <w:t xml:space="preserve">Шевцова                                  специалист отдела </w:t>
      </w:r>
      <w:proofErr w:type="gramStart"/>
      <w:r w:rsidRPr="00403C14">
        <w:rPr>
          <w:rFonts w:ascii="Times New Roman" w:eastAsia="Lucida Sans Unicode" w:hAnsi="Times New Roman" w:cs="Times New Roman"/>
          <w:kern w:val="1"/>
          <w:sz w:val="28"/>
          <w:szCs w:val="28"/>
        </w:rPr>
        <w:t>по</w:t>
      </w:r>
      <w:proofErr w:type="gramEnd"/>
      <w:r w:rsidRPr="00403C14">
        <w:rPr>
          <w:rFonts w:ascii="Times New Roman" w:eastAsia="Lucida Sans Unicode" w:hAnsi="Times New Roman" w:cs="Times New Roman"/>
          <w:kern w:val="1"/>
          <w:sz w:val="28"/>
          <w:szCs w:val="28"/>
        </w:rPr>
        <w:t xml:space="preserve"> общим и правовым</w:t>
      </w:r>
    </w:p>
    <w:p w:rsidR="00403C14" w:rsidRPr="00403C14" w:rsidRDefault="00403C14" w:rsidP="00403C14">
      <w:pPr>
        <w:widowControl w:val="0"/>
        <w:suppressAutoHyphens/>
        <w:spacing w:line="240" w:lineRule="auto"/>
        <w:rPr>
          <w:rFonts w:ascii="Times New Roman" w:eastAsia="Lucida Sans Unicode" w:hAnsi="Times New Roman" w:cs="Times New Roman"/>
          <w:kern w:val="1"/>
          <w:sz w:val="28"/>
          <w:szCs w:val="28"/>
        </w:rPr>
      </w:pPr>
      <w:r w:rsidRPr="00403C14">
        <w:rPr>
          <w:rFonts w:ascii="Times New Roman" w:eastAsia="Lucida Sans Unicode" w:hAnsi="Times New Roman" w:cs="Times New Roman"/>
          <w:kern w:val="1"/>
          <w:sz w:val="28"/>
          <w:szCs w:val="28"/>
        </w:rPr>
        <w:t xml:space="preserve">Елена Сергеевна                     вопросам администрации                  </w:t>
      </w:r>
    </w:p>
    <w:p w:rsidR="00403C14" w:rsidRPr="00403C14" w:rsidRDefault="00403C14" w:rsidP="00403C14">
      <w:pPr>
        <w:widowControl w:val="0"/>
        <w:suppressAutoHyphens/>
        <w:spacing w:line="240" w:lineRule="auto"/>
        <w:rPr>
          <w:rFonts w:ascii="Times New Roman" w:eastAsia="Lucida Sans Unicode" w:hAnsi="Times New Roman" w:cs="Times New Roman"/>
          <w:kern w:val="1"/>
          <w:sz w:val="28"/>
          <w:szCs w:val="28"/>
        </w:rPr>
      </w:pPr>
      <w:r w:rsidRPr="00403C14">
        <w:rPr>
          <w:rFonts w:ascii="Times New Roman" w:eastAsia="Lucida Sans Unicode" w:hAnsi="Times New Roman" w:cs="Times New Roman"/>
          <w:kern w:val="1"/>
          <w:sz w:val="28"/>
          <w:szCs w:val="28"/>
        </w:rPr>
        <w:t xml:space="preserve">                                                  Нововеличковского сельского поселения</w:t>
      </w:r>
    </w:p>
    <w:p w:rsidR="00403C14" w:rsidRPr="00403C14" w:rsidRDefault="00403C14" w:rsidP="00403C14">
      <w:pPr>
        <w:widowControl w:val="0"/>
        <w:suppressAutoHyphens/>
        <w:spacing w:line="240" w:lineRule="auto"/>
        <w:rPr>
          <w:rFonts w:ascii="Times New Roman" w:eastAsia="Lucida Sans Unicode" w:hAnsi="Times New Roman" w:cs="Times New Roman"/>
          <w:kern w:val="1"/>
          <w:sz w:val="28"/>
          <w:szCs w:val="28"/>
        </w:rPr>
      </w:pPr>
    </w:p>
    <w:p w:rsidR="00403C14" w:rsidRPr="00403C14" w:rsidRDefault="00403C14" w:rsidP="00403C14">
      <w:pPr>
        <w:widowControl w:val="0"/>
        <w:suppressAutoHyphens/>
        <w:spacing w:line="240" w:lineRule="auto"/>
        <w:rPr>
          <w:rFonts w:ascii="Times New Roman" w:eastAsia="Lucida Sans Unicode" w:hAnsi="Times New Roman" w:cs="Times New Roman"/>
          <w:kern w:val="1"/>
          <w:sz w:val="28"/>
          <w:szCs w:val="28"/>
        </w:rPr>
      </w:pPr>
    </w:p>
    <w:p w:rsidR="00403C14" w:rsidRPr="00403C14" w:rsidRDefault="00403C14" w:rsidP="00403C14">
      <w:pPr>
        <w:widowControl w:val="0"/>
        <w:suppressAutoHyphens/>
        <w:spacing w:line="240" w:lineRule="auto"/>
        <w:rPr>
          <w:rFonts w:ascii="Times New Roman" w:eastAsia="Lucida Sans Unicode" w:hAnsi="Times New Roman" w:cs="Times New Roman"/>
          <w:kern w:val="1"/>
          <w:sz w:val="28"/>
          <w:szCs w:val="28"/>
        </w:rPr>
      </w:pPr>
    </w:p>
    <w:p w:rsidR="00403C14" w:rsidRPr="00403C14" w:rsidRDefault="00403C14" w:rsidP="00403C14">
      <w:pPr>
        <w:spacing w:line="240" w:lineRule="auto"/>
        <w:jc w:val="both"/>
        <w:rPr>
          <w:rFonts w:ascii="Times New Roman" w:eastAsia="Calibri" w:hAnsi="Times New Roman" w:cs="Times New Roman"/>
          <w:spacing w:val="-1"/>
          <w:sz w:val="28"/>
          <w:szCs w:val="28"/>
        </w:rPr>
      </w:pPr>
      <w:r w:rsidRPr="00403C14">
        <w:rPr>
          <w:rFonts w:ascii="Times New Roman" w:eastAsia="Calibri" w:hAnsi="Times New Roman" w:cs="Times New Roman"/>
          <w:spacing w:val="-1"/>
          <w:sz w:val="28"/>
          <w:szCs w:val="28"/>
        </w:rPr>
        <w:t xml:space="preserve">Председатель Совета Нововеличковского </w:t>
      </w:r>
    </w:p>
    <w:p w:rsidR="00403C14" w:rsidRPr="00403C14" w:rsidRDefault="00403C14" w:rsidP="00403C14">
      <w:pPr>
        <w:spacing w:line="240" w:lineRule="auto"/>
        <w:jc w:val="both"/>
        <w:rPr>
          <w:rFonts w:ascii="Times New Roman" w:eastAsia="Calibri" w:hAnsi="Times New Roman" w:cs="Times New Roman"/>
          <w:spacing w:val="-1"/>
          <w:sz w:val="28"/>
          <w:szCs w:val="28"/>
        </w:rPr>
      </w:pPr>
      <w:r w:rsidRPr="00403C14">
        <w:rPr>
          <w:rFonts w:ascii="Times New Roman" w:eastAsia="Calibri" w:hAnsi="Times New Roman" w:cs="Times New Roman"/>
          <w:spacing w:val="-1"/>
          <w:sz w:val="28"/>
          <w:szCs w:val="28"/>
        </w:rPr>
        <w:t xml:space="preserve">сельского поселения Динского района        </w:t>
      </w:r>
      <w:r w:rsidRPr="00403C14">
        <w:rPr>
          <w:rFonts w:ascii="Times New Roman" w:eastAsia="Calibri" w:hAnsi="Times New Roman" w:cs="Times New Roman"/>
          <w:spacing w:val="-1"/>
          <w:sz w:val="28"/>
          <w:szCs w:val="28"/>
        </w:rPr>
        <w:tab/>
      </w:r>
      <w:r w:rsidRPr="00403C14">
        <w:rPr>
          <w:rFonts w:ascii="Times New Roman" w:eastAsia="Calibri" w:hAnsi="Times New Roman" w:cs="Times New Roman"/>
          <w:spacing w:val="-1"/>
          <w:sz w:val="28"/>
          <w:szCs w:val="28"/>
        </w:rPr>
        <w:tab/>
      </w:r>
      <w:r w:rsidRPr="00403C14">
        <w:rPr>
          <w:rFonts w:ascii="Times New Roman" w:eastAsia="Calibri" w:hAnsi="Times New Roman" w:cs="Times New Roman"/>
          <w:spacing w:val="-1"/>
          <w:sz w:val="28"/>
          <w:szCs w:val="28"/>
        </w:rPr>
        <w:tab/>
        <w:t xml:space="preserve">       С.А.Журиков                                                                      </w:t>
      </w: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r w:rsidRPr="00403C14">
        <w:rPr>
          <w:rFonts w:ascii="Times New Roman" w:hAnsi="Times New Roman" w:cs="Times New Roman"/>
          <w:sz w:val="28"/>
          <w:szCs w:val="28"/>
        </w:rPr>
        <w:t xml:space="preserve">Глава Нововеличковского </w:t>
      </w: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r w:rsidRPr="00403C14">
        <w:rPr>
          <w:rFonts w:ascii="Times New Roman" w:hAnsi="Times New Roman" w:cs="Times New Roman"/>
          <w:sz w:val="28"/>
          <w:szCs w:val="28"/>
        </w:rPr>
        <w:t xml:space="preserve">сельского поселения Динского района </w:t>
      </w:r>
      <w:r w:rsidRPr="00403C14">
        <w:rPr>
          <w:rFonts w:ascii="Times New Roman" w:hAnsi="Times New Roman" w:cs="Times New Roman"/>
          <w:sz w:val="28"/>
          <w:szCs w:val="28"/>
        </w:rPr>
        <w:tab/>
      </w:r>
      <w:r w:rsidRPr="00403C14">
        <w:rPr>
          <w:rFonts w:ascii="Times New Roman" w:hAnsi="Times New Roman" w:cs="Times New Roman"/>
          <w:sz w:val="28"/>
          <w:szCs w:val="28"/>
        </w:rPr>
        <w:tab/>
        <w:t xml:space="preserve">       Г.М.Кова</w:t>
      </w: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p>
    <w:p w:rsid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p>
    <w:p w:rsidR="00403C14" w:rsidRPr="00403C14" w:rsidRDefault="00403C14" w:rsidP="00403C14">
      <w:pPr>
        <w:tabs>
          <w:tab w:val="left" w:pos="5103"/>
        </w:tabs>
        <w:spacing w:line="240" w:lineRule="auto"/>
        <w:ind w:left="4678"/>
        <w:rPr>
          <w:rFonts w:ascii="Times New Roman" w:hAnsi="Times New Roman" w:cs="Times New Roman"/>
          <w:sz w:val="28"/>
          <w:szCs w:val="28"/>
        </w:rPr>
      </w:pPr>
      <w:r w:rsidRPr="00403C14">
        <w:rPr>
          <w:rFonts w:ascii="Times New Roman" w:hAnsi="Times New Roman" w:cs="Times New Roman"/>
          <w:sz w:val="28"/>
          <w:szCs w:val="28"/>
        </w:rPr>
        <w:lastRenderedPageBreak/>
        <w:t>Приложение № 4</w:t>
      </w:r>
    </w:p>
    <w:p w:rsidR="00403C14" w:rsidRDefault="00403C14" w:rsidP="00403C14">
      <w:pPr>
        <w:tabs>
          <w:tab w:val="left" w:pos="5103"/>
        </w:tabs>
        <w:spacing w:line="240" w:lineRule="auto"/>
        <w:ind w:left="4678"/>
        <w:rPr>
          <w:rFonts w:ascii="Times New Roman" w:hAnsi="Times New Roman" w:cs="Times New Roman"/>
          <w:sz w:val="28"/>
          <w:szCs w:val="28"/>
        </w:rPr>
      </w:pPr>
      <w:r w:rsidRPr="00403C14">
        <w:rPr>
          <w:rFonts w:ascii="Times New Roman" w:hAnsi="Times New Roman" w:cs="Times New Roman"/>
          <w:sz w:val="28"/>
          <w:szCs w:val="28"/>
        </w:rPr>
        <w:t xml:space="preserve">к решению Совета Нововеличковского </w:t>
      </w:r>
    </w:p>
    <w:p w:rsidR="00403C14" w:rsidRPr="00403C14" w:rsidRDefault="00403C14" w:rsidP="00403C14">
      <w:pPr>
        <w:tabs>
          <w:tab w:val="left" w:pos="5103"/>
        </w:tabs>
        <w:spacing w:line="240" w:lineRule="auto"/>
        <w:ind w:left="4678"/>
        <w:rPr>
          <w:rFonts w:ascii="Times New Roman" w:hAnsi="Times New Roman" w:cs="Times New Roman"/>
          <w:sz w:val="28"/>
          <w:szCs w:val="28"/>
        </w:rPr>
      </w:pPr>
      <w:r w:rsidRPr="00403C14">
        <w:rPr>
          <w:rFonts w:ascii="Times New Roman" w:hAnsi="Times New Roman" w:cs="Times New Roman"/>
          <w:sz w:val="28"/>
          <w:szCs w:val="28"/>
        </w:rPr>
        <w:t>сельского поселения Динского района</w:t>
      </w:r>
    </w:p>
    <w:p w:rsidR="00931573" w:rsidRPr="00403C14" w:rsidRDefault="00403C14" w:rsidP="00931573">
      <w:pPr>
        <w:tabs>
          <w:tab w:val="left" w:pos="5103"/>
        </w:tabs>
        <w:spacing w:line="240" w:lineRule="auto"/>
        <w:ind w:left="4678"/>
        <w:rPr>
          <w:rFonts w:ascii="Times New Roman" w:eastAsia="Calibri" w:hAnsi="Times New Roman" w:cs="Times New Roman"/>
          <w:sz w:val="28"/>
          <w:szCs w:val="28"/>
          <w:lang w:eastAsia="en-US"/>
        </w:rPr>
      </w:pPr>
      <w:r w:rsidRPr="00403C14">
        <w:rPr>
          <w:rFonts w:ascii="Times New Roman" w:hAnsi="Times New Roman" w:cs="Times New Roman"/>
          <w:sz w:val="28"/>
          <w:szCs w:val="28"/>
        </w:rPr>
        <w:t xml:space="preserve">от </w:t>
      </w:r>
      <w:r w:rsidR="00931573">
        <w:rPr>
          <w:rFonts w:ascii="Times New Roman" w:hAnsi="Times New Roman" w:cs="Times New Roman"/>
          <w:sz w:val="28"/>
          <w:szCs w:val="28"/>
        </w:rPr>
        <w:t>23.06.2022 г.</w:t>
      </w:r>
      <w:r w:rsidR="00931573" w:rsidRPr="00403C14">
        <w:rPr>
          <w:rFonts w:ascii="Times New Roman" w:hAnsi="Times New Roman" w:cs="Times New Roman"/>
          <w:sz w:val="28"/>
          <w:szCs w:val="28"/>
        </w:rPr>
        <w:t xml:space="preserve"> № </w:t>
      </w:r>
      <w:r w:rsidR="00931573">
        <w:rPr>
          <w:rFonts w:ascii="Times New Roman" w:hAnsi="Times New Roman" w:cs="Times New Roman"/>
          <w:sz w:val="28"/>
          <w:szCs w:val="28"/>
        </w:rPr>
        <w:t>200-48/4</w:t>
      </w:r>
    </w:p>
    <w:p w:rsidR="00403C14" w:rsidRPr="00403C14" w:rsidRDefault="00403C14" w:rsidP="00403C14">
      <w:pPr>
        <w:tabs>
          <w:tab w:val="left" w:pos="5103"/>
        </w:tabs>
        <w:spacing w:line="240" w:lineRule="auto"/>
        <w:ind w:left="4678"/>
        <w:rPr>
          <w:rFonts w:ascii="Times New Roman" w:eastAsia="Calibri" w:hAnsi="Times New Roman" w:cs="Times New Roman"/>
          <w:sz w:val="28"/>
          <w:szCs w:val="28"/>
          <w:lang w:eastAsia="en-US"/>
        </w:rPr>
      </w:pP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p>
    <w:p w:rsidR="00403C14" w:rsidRPr="00403C14" w:rsidRDefault="00403C14" w:rsidP="00403C14">
      <w:pPr>
        <w:tabs>
          <w:tab w:val="left" w:pos="5103"/>
        </w:tabs>
        <w:spacing w:line="240" w:lineRule="auto"/>
        <w:jc w:val="center"/>
        <w:rPr>
          <w:rFonts w:ascii="Times New Roman" w:hAnsi="Times New Roman" w:cs="Times New Roman"/>
          <w:b/>
          <w:sz w:val="28"/>
          <w:szCs w:val="28"/>
        </w:rPr>
      </w:pPr>
      <w:r w:rsidRPr="00403C14">
        <w:rPr>
          <w:rFonts w:ascii="Times New Roman" w:hAnsi="Times New Roman" w:cs="Times New Roman"/>
          <w:b/>
          <w:sz w:val="28"/>
          <w:szCs w:val="28"/>
        </w:rPr>
        <w:t>СОСТАВ</w:t>
      </w:r>
    </w:p>
    <w:p w:rsidR="00403C14" w:rsidRPr="00403C14" w:rsidRDefault="00403C14" w:rsidP="00403C14">
      <w:pPr>
        <w:spacing w:line="240" w:lineRule="auto"/>
        <w:jc w:val="center"/>
        <w:rPr>
          <w:rFonts w:ascii="Times New Roman" w:hAnsi="Times New Roman" w:cs="Times New Roman"/>
          <w:b/>
          <w:sz w:val="28"/>
          <w:szCs w:val="28"/>
        </w:rPr>
      </w:pPr>
      <w:r w:rsidRPr="00403C14">
        <w:rPr>
          <w:rFonts w:ascii="Times New Roman" w:hAnsi="Times New Roman" w:cs="Times New Roman"/>
          <w:b/>
          <w:sz w:val="28"/>
          <w:szCs w:val="28"/>
        </w:rPr>
        <w:t>рабочей группы по учету предложений по проекту</w:t>
      </w:r>
    </w:p>
    <w:p w:rsidR="00403C14" w:rsidRPr="00403C14" w:rsidRDefault="00403C14" w:rsidP="00403C14">
      <w:pPr>
        <w:widowControl w:val="0"/>
        <w:suppressAutoHyphens/>
        <w:spacing w:line="240" w:lineRule="auto"/>
        <w:jc w:val="center"/>
        <w:rPr>
          <w:rFonts w:ascii="Times New Roman" w:eastAsia="Lucida Sans Unicode" w:hAnsi="Times New Roman" w:cs="Times New Roman"/>
          <w:b/>
          <w:kern w:val="1"/>
          <w:sz w:val="28"/>
          <w:szCs w:val="28"/>
        </w:rPr>
      </w:pPr>
      <w:r w:rsidRPr="00403C14">
        <w:rPr>
          <w:rFonts w:ascii="Times New Roman" w:eastAsia="Lucida Sans Unicode" w:hAnsi="Times New Roman" w:cs="Times New Roman"/>
          <w:b/>
          <w:kern w:val="1"/>
          <w:sz w:val="28"/>
          <w:szCs w:val="28"/>
        </w:rPr>
        <w:t>решения Совета Нововеличковского сельского поселения Динского района «</w:t>
      </w:r>
      <w:r w:rsidRPr="00403C14">
        <w:rPr>
          <w:rFonts w:ascii="Times New Roman" w:eastAsia="Times New Roman" w:hAnsi="Times New Roman" w:cs="Times New Roman"/>
          <w:b/>
          <w:bCs/>
          <w:sz w:val="28"/>
          <w:szCs w:val="28"/>
        </w:rPr>
        <w:t>Об утверждении Правил благоустройства и санитарного содержания территории Нововеличковского сельского поселения Динского района</w:t>
      </w:r>
      <w:r w:rsidRPr="00403C14">
        <w:rPr>
          <w:rFonts w:ascii="Times New Roman" w:hAnsi="Times New Roman" w:cs="Times New Roman"/>
          <w:b/>
          <w:bCs/>
          <w:kern w:val="1"/>
          <w:sz w:val="28"/>
          <w:szCs w:val="28"/>
        </w:rPr>
        <w:t>»</w:t>
      </w:r>
    </w:p>
    <w:p w:rsidR="00403C14" w:rsidRPr="00403C14" w:rsidRDefault="00403C14" w:rsidP="00403C14">
      <w:pPr>
        <w:spacing w:line="240" w:lineRule="auto"/>
        <w:jc w:val="center"/>
        <w:rPr>
          <w:rFonts w:ascii="Times New Roman" w:hAnsi="Times New Roman" w:cs="Times New Roman"/>
          <w:b/>
          <w:snapToGrid w:val="0"/>
          <w:sz w:val="28"/>
          <w:szCs w:val="28"/>
        </w:rPr>
      </w:pPr>
    </w:p>
    <w:p w:rsidR="00403C14" w:rsidRPr="00403C14" w:rsidRDefault="00403C14" w:rsidP="00403C14">
      <w:pPr>
        <w:spacing w:line="240" w:lineRule="auto"/>
        <w:jc w:val="both"/>
        <w:rPr>
          <w:rFonts w:ascii="Times New Roman" w:hAnsi="Times New Roman" w:cs="Times New Roman"/>
          <w:snapToGrid w:val="0"/>
          <w:sz w:val="28"/>
          <w:szCs w:val="28"/>
        </w:rPr>
      </w:pPr>
    </w:p>
    <w:p w:rsidR="00403C14" w:rsidRPr="00403C14" w:rsidRDefault="00403C14" w:rsidP="00403C14">
      <w:pPr>
        <w:spacing w:line="240" w:lineRule="auto"/>
        <w:jc w:val="both"/>
        <w:rPr>
          <w:rFonts w:ascii="Times New Roman" w:hAnsi="Times New Roman" w:cs="Times New Roman"/>
          <w:snapToGrid w:val="0"/>
          <w:sz w:val="28"/>
          <w:szCs w:val="28"/>
        </w:rPr>
      </w:pPr>
    </w:p>
    <w:p w:rsidR="00403C14" w:rsidRPr="00403C14" w:rsidRDefault="00403C14" w:rsidP="00403C14">
      <w:pPr>
        <w:spacing w:line="240" w:lineRule="auto"/>
        <w:ind w:firstLine="567"/>
        <w:jc w:val="both"/>
        <w:rPr>
          <w:rFonts w:ascii="Times New Roman" w:hAnsi="Times New Roman" w:cs="Times New Roman"/>
          <w:sz w:val="28"/>
          <w:szCs w:val="28"/>
        </w:rPr>
      </w:pPr>
      <w:r w:rsidRPr="00403C14">
        <w:rPr>
          <w:rFonts w:ascii="Times New Roman" w:hAnsi="Times New Roman" w:cs="Times New Roman"/>
          <w:sz w:val="28"/>
          <w:szCs w:val="28"/>
        </w:rPr>
        <w:t xml:space="preserve">1. </w:t>
      </w:r>
      <w:proofErr w:type="spellStart"/>
      <w:r w:rsidRPr="00403C14">
        <w:rPr>
          <w:rFonts w:ascii="Times New Roman" w:hAnsi="Times New Roman" w:cs="Times New Roman"/>
          <w:sz w:val="28"/>
          <w:szCs w:val="28"/>
        </w:rPr>
        <w:t>Монастырная</w:t>
      </w:r>
      <w:proofErr w:type="spellEnd"/>
      <w:r w:rsidRPr="00403C14">
        <w:rPr>
          <w:rFonts w:ascii="Times New Roman" w:hAnsi="Times New Roman" w:cs="Times New Roman"/>
          <w:sz w:val="28"/>
          <w:szCs w:val="28"/>
        </w:rPr>
        <w:t xml:space="preserve"> Елена Сергеевна – директор МБУ «Культура» </w:t>
      </w:r>
      <w:r w:rsidRPr="00403C14">
        <w:rPr>
          <w:rFonts w:ascii="Times New Roman" w:hAnsi="Times New Roman" w:cs="Times New Roman"/>
          <w:snapToGrid w:val="0"/>
          <w:sz w:val="28"/>
          <w:szCs w:val="28"/>
        </w:rPr>
        <w:t>Нововеличковского</w:t>
      </w:r>
      <w:r w:rsidRPr="00403C14">
        <w:rPr>
          <w:rFonts w:ascii="Times New Roman" w:hAnsi="Times New Roman" w:cs="Times New Roman"/>
          <w:sz w:val="28"/>
          <w:szCs w:val="28"/>
        </w:rPr>
        <w:t xml:space="preserve"> сельского поселения.</w:t>
      </w:r>
    </w:p>
    <w:p w:rsidR="00403C14" w:rsidRPr="00403C14" w:rsidRDefault="00403C14" w:rsidP="00403C14">
      <w:pPr>
        <w:spacing w:line="240" w:lineRule="auto"/>
        <w:ind w:firstLine="567"/>
        <w:jc w:val="both"/>
        <w:rPr>
          <w:rFonts w:ascii="Times New Roman" w:eastAsia="Calibri" w:hAnsi="Times New Roman" w:cs="Times New Roman"/>
          <w:sz w:val="28"/>
          <w:szCs w:val="28"/>
          <w:lang w:eastAsia="en-US"/>
        </w:rPr>
      </w:pPr>
      <w:r w:rsidRPr="00403C14">
        <w:rPr>
          <w:rFonts w:ascii="Times New Roman" w:hAnsi="Times New Roman" w:cs="Times New Roman"/>
          <w:snapToGrid w:val="0"/>
          <w:sz w:val="28"/>
          <w:szCs w:val="28"/>
        </w:rPr>
        <w:t xml:space="preserve">2. Рытикова Елена Леонидовна – </w:t>
      </w:r>
      <w:r w:rsidRPr="00403C14">
        <w:rPr>
          <w:rFonts w:ascii="Times New Roman" w:hAnsi="Times New Roman" w:cs="Times New Roman"/>
          <w:kern w:val="1"/>
          <w:sz w:val="28"/>
          <w:szCs w:val="28"/>
        </w:rPr>
        <w:t>директор МБУ по физическому развитию «Спорт»</w:t>
      </w:r>
      <w:r w:rsidRPr="00403C14">
        <w:rPr>
          <w:rFonts w:ascii="Times New Roman" w:hAnsi="Times New Roman" w:cs="Times New Roman"/>
          <w:snapToGrid w:val="0"/>
          <w:sz w:val="28"/>
          <w:szCs w:val="28"/>
        </w:rPr>
        <w:t xml:space="preserve"> Нововеличковского</w:t>
      </w:r>
      <w:r w:rsidRPr="00403C14">
        <w:rPr>
          <w:rFonts w:ascii="Times New Roman" w:hAnsi="Times New Roman" w:cs="Times New Roman"/>
          <w:sz w:val="28"/>
          <w:szCs w:val="28"/>
        </w:rPr>
        <w:t xml:space="preserve"> сельского поселения.</w:t>
      </w:r>
    </w:p>
    <w:p w:rsidR="00403C14" w:rsidRPr="00403C14" w:rsidRDefault="00403C14" w:rsidP="00403C14">
      <w:pPr>
        <w:spacing w:line="240" w:lineRule="auto"/>
        <w:rPr>
          <w:rFonts w:ascii="Times New Roman" w:hAnsi="Times New Roman" w:cs="Times New Roman"/>
          <w:sz w:val="28"/>
          <w:szCs w:val="28"/>
        </w:rPr>
      </w:pPr>
    </w:p>
    <w:p w:rsidR="00403C14" w:rsidRPr="00403C14" w:rsidRDefault="00403C14" w:rsidP="00403C14">
      <w:pPr>
        <w:spacing w:line="240" w:lineRule="auto"/>
        <w:rPr>
          <w:rFonts w:ascii="Times New Roman" w:hAnsi="Times New Roman" w:cs="Times New Roman"/>
          <w:sz w:val="28"/>
          <w:szCs w:val="28"/>
        </w:rPr>
      </w:pPr>
    </w:p>
    <w:p w:rsidR="00403C14" w:rsidRPr="00403C14" w:rsidRDefault="00403C14" w:rsidP="00403C14">
      <w:pPr>
        <w:spacing w:line="240" w:lineRule="auto"/>
        <w:rPr>
          <w:rFonts w:ascii="Times New Roman" w:hAnsi="Times New Roman" w:cs="Times New Roman"/>
          <w:sz w:val="28"/>
          <w:szCs w:val="28"/>
        </w:rPr>
      </w:pPr>
    </w:p>
    <w:p w:rsidR="00403C14" w:rsidRPr="00403C14" w:rsidRDefault="00403C14" w:rsidP="00403C14">
      <w:pPr>
        <w:spacing w:line="240" w:lineRule="auto"/>
        <w:jc w:val="both"/>
        <w:rPr>
          <w:rFonts w:ascii="Times New Roman" w:eastAsia="Calibri" w:hAnsi="Times New Roman" w:cs="Times New Roman"/>
          <w:spacing w:val="-1"/>
          <w:sz w:val="28"/>
          <w:szCs w:val="28"/>
        </w:rPr>
      </w:pPr>
      <w:r w:rsidRPr="00403C14">
        <w:rPr>
          <w:rFonts w:ascii="Times New Roman" w:eastAsia="Calibri" w:hAnsi="Times New Roman" w:cs="Times New Roman"/>
          <w:spacing w:val="-1"/>
          <w:sz w:val="28"/>
          <w:szCs w:val="28"/>
        </w:rPr>
        <w:t xml:space="preserve">Председатель Совета Нововеличковского </w:t>
      </w:r>
    </w:p>
    <w:p w:rsidR="00403C14" w:rsidRPr="00403C14" w:rsidRDefault="00403C14" w:rsidP="00403C14">
      <w:pPr>
        <w:spacing w:line="240" w:lineRule="auto"/>
        <w:jc w:val="both"/>
        <w:rPr>
          <w:rFonts w:ascii="Times New Roman" w:eastAsia="Calibri" w:hAnsi="Times New Roman" w:cs="Times New Roman"/>
          <w:spacing w:val="-1"/>
          <w:sz w:val="28"/>
          <w:szCs w:val="28"/>
        </w:rPr>
      </w:pPr>
      <w:r w:rsidRPr="00403C14">
        <w:rPr>
          <w:rFonts w:ascii="Times New Roman" w:eastAsia="Calibri" w:hAnsi="Times New Roman" w:cs="Times New Roman"/>
          <w:spacing w:val="-1"/>
          <w:sz w:val="28"/>
          <w:szCs w:val="28"/>
        </w:rPr>
        <w:t xml:space="preserve">сельского поселения Динского района        </w:t>
      </w:r>
      <w:r w:rsidRPr="00403C14">
        <w:rPr>
          <w:rFonts w:ascii="Times New Roman" w:eastAsia="Calibri" w:hAnsi="Times New Roman" w:cs="Times New Roman"/>
          <w:spacing w:val="-1"/>
          <w:sz w:val="28"/>
          <w:szCs w:val="28"/>
        </w:rPr>
        <w:tab/>
      </w:r>
      <w:r w:rsidRPr="00403C14">
        <w:rPr>
          <w:rFonts w:ascii="Times New Roman" w:eastAsia="Calibri" w:hAnsi="Times New Roman" w:cs="Times New Roman"/>
          <w:spacing w:val="-1"/>
          <w:sz w:val="28"/>
          <w:szCs w:val="28"/>
        </w:rPr>
        <w:tab/>
      </w:r>
      <w:r w:rsidRPr="00403C14">
        <w:rPr>
          <w:rFonts w:ascii="Times New Roman" w:eastAsia="Calibri" w:hAnsi="Times New Roman" w:cs="Times New Roman"/>
          <w:spacing w:val="-1"/>
          <w:sz w:val="28"/>
          <w:szCs w:val="28"/>
        </w:rPr>
        <w:tab/>
        <w:t xml:space="preserve">       С.А.Журиков                                                                      </w:t>
      </w: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r w:rsidRPr="00403C14">
        <w:rPr>
          <w:rFonts w:ascii="Times New Roman" w:hAnsi="Times New Roman" w:cs="Times New Roman"/>
          <w:sz w:val="28"/>
          <w:szCs w:val="28"/>
        </w:rPr>
        <w:t xml:space="preserve">Глава Нововеличковского </w:t>
      </w: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r w:rsidRPr="00403C14">
        <w:rPr>
          <w:rFonts w:ascii="Times New Roman" w:hAnsi="Times New Roman" w:cs="Times New Roman"/>
          <w:sz w:val="28"/>
          <w:szCs w:val="28"/>
        </w:rPr>
        <w:t xml:space="preserve">сельского поселения Динского района </w:t>
      </w:r>
      <w:r w:rsidRPr="00403C14">
        <w:rPr>
          <w:rFonts w:ascii="Times New Roman" w:hAnsi="Times New Roman" w:cs="Times New Roman"/>
          <w:sz w:val="28"/>
          <w:szCs w:val="28"/>
        </w:rPr>
        <w:tab/>
      </w:r>
      <w:r w:rsidRPr="00403C14">
        <w:rPr>
          <w:rFonts w:ascii="Times New Roman" w:hAnsi="Times New Roman" w:cs="Times New Roman"/>
          <w:sz w:val="28"/>
          <w:szCs w:val="28"/>
        </w:rPr>
        <w:tab/>
        <w:t xml:space="preserve">       Г.М.Кова</w:t>
      </w: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p>
    <w:p w:rsidR="00403C14" w:rsidRPr="00403C14" w:rsidRDefault="00403C14" w:rsidP="00403C14">
      <w:pPr>
        <w:spacing w:line="240" w:lineRule="auto"/>
        <w:rPr>
          <w:rFonts w:ascii="Times New Roman" w:hAnsi="Times New Roman" w:cs="Times New Roman"/>
          <w:sz w:val="28"/>
          <w:szCs w:val="28"/>
        </w:rPr>
      </w:pPr>
    </w:p>
    <w:p w:rsidR="00403C14" w:rsidRPr="00403C14" w:rsidRDefault="00403C14" w:rsidP="00403C14">
      <w:pPr>
        <w:spacing w:line="240" w:lineRule="auto"/>
        <w:rPr>
          <w:rFonts w:ascii="Times New Roman" w:hAnsi="Times New Roman" w:cs="Times New Roman"/>
          <w:sz w:val="28"/>
          <w:szCs w:val="28"/>
        </w:rPr>
      </w:pPr>
    </w:p>
    <w:p w:rsidR="00403C14" w:rsidRPr="00403C14" w:rsidRDefault="00403C14" w:rsidP="00403C14">
      <w:pPr>
        <w:spacing w:line="240" w:lineRule="auto"/>
        <w:rPr>
          <w:rFonts w:ascii="Times New Roman" w:hAnsi="Times New Roman" w:cs="Times New Roman"/>
          <w:sz w:val="28"/>
          <w:szCs w:val="28"/>
        </w:rPr>
      </w:pPr>
    </w:p>
    <w:p w:rsidR="00403C14" w:rsidRPr="00403C14" w:rsidRDefault="00403C14" w:rsidP="00403C14">
      <w:pPr>
        <w:spacing w:line="240" w:lineRule="auto"/>
        <w:rPr>
          <w:rFonts w:ascii="Times New Roman" w:hAnsi="Times New Roman" w:cs="Times New Roman"/>
          <w:sz w:val="28"/>
          <w:szCs w:val="28"/>
        </w:rPr>
      </w:pPr>
    </w:p>
    <w:p w:rsidR="00403C14" w:rsidRPr="00403C14" w:rsidRDefault="00403C14" w:rsidP="00403C14">
      <w:pPr>
        <w:widowControl w:val="0"/>
        <w:shd w:val="clear" w:color="auto" w:fill="FFFFFF"/>
        <w:tabs>
          <w:tab w:val="left" w:pos="7018"/>
        </w:tabs>
        <w:autoSpaceDE w:val="0"/>
        <w:autoSpaceDN w:val="0"/>
        <w:adjustRightInd w:val="0"/>
        <w:spacing w:line="240" w:lineRule="auto"/>
        <w:jc w:val="both"/>
        <w:rPr>
          <w:rFonts w:ascii="Times New Roman" w:hAnsi="Times New Roman" w:cs="Times New Roman"/>
          <w:sz w:val="28"/>
          <w:szCs w:val="28"/>
        </w:rPr>
      </w:pPr>
    </w:p>
    <w:p w:rsidR="00403C14" w:rsidRPr="00403C14" w:rsidRDefault="00403C14" w:rsidP="00403C14">
      <w:pPr>
        <w:widowControl w:val="0"/>
        <w:spacing w:line="240" w:lineRule="auto"/>
        <w:jc w:val="both"/>
        <w:rPr>
          <w:rFonts w:ascii="Times New Roman" w:hAnsi="Times New Roman" w:cs="Times New Roman"/>
          <w:sz w:val="28"/>
          <w:szCs w:val="28"/>
        </w:rPr>
      </w:pPr>
    </w:p>
    <w:p w:rsidR="00403C14" w:rsidRPr="00403C14" w:rsidRDefault="00403C14" w:rsidP="00403C14">
      <w:pPr>
        <w:spacing w:line="240" w:lineRule="auto"/>
        <w:jc w:val="right"/>
        <w:rPr>
          <w:rFonts w:ascii="Times New Roman" w:eastAsia="Times New Roman" w:hAnsi="Times New Roman" w:cs="Times New Roman"/>
          <w:b/>
          <w:noProof/>
          <w:color w:val="auto"/>
          <w:sz w:val="28"/>
          <w:szCs w:val="28"/>
        </w:rPr>
      </w:pPr>
    </w:p>
    <w:p w:rsidR="00403C14" w:rsidRDefault="00403C14" w:rsidP="00403C14">
      <w:pPr>
        <w:spacing w:line="240" w:lineRule="auto"/>
        <w:rPr>
          <w:rFonts w:ascii="Times New Roman" w:eastAsia="Times New Roman" w:hAnsi="Times New Roman" w:cs="Times New Roman"/>
          <w:b/>
          <w:noProof/>
          <w:color w:val="auto"/>
          <w:sz w:val="28"/>
          <w:szCs w:val="28"/>
        </w:rPr>
      </w:pPr>
    </w:p>
    <w:p w:rsidR="00403C14" w:rsidRPr="0052001A" w:rsidRDefault="00403C14" w:rsidP="00864D17">
      <w:pPr>
        <w:autoSpaceDE w:val="0"/>
        <w:autoSpaceDN w:val="0"/>
        <w:adjustRightInd w:val="0"/>
        <w:spacing w:line="240" w:lineRule="auto"/>
        <w:jc w:val="center"/>
        <w:outlineLvl w:val="0"/>
        <w:rPr>
          <w:rFonts w:ascii="Times New Roman" w:hAnsi="Times New Roman" w:cs="Times New Roman"/>
          <w:sz w:val="48"/>
          <w:szCs w:val="48"/>
        </w:rPr>
      </w:pPr>
    </w:p>
    <w:sectPr w:rsidR="00403C14" w:rsidRPr="0052001A" w:rsidSect="00813203">
      <w:pgSz w:w="11906" w:h="16838"/>
      <w:pgMar w:top="1134" w:right="850" w:bottom="1134" w:left="1701" w:header="255"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76C5" w:rsidRDefault="00CC76C5">
      <w:pPr>
        <w:spacing w:line="240" w:lineRule="auto"/>
      </w:pPr>
      <w:r>
        <w:separator/>
      </w:r>
    </w:p>
  </w:endnote>
  <w:endnote w:type="continuationSeparator" w:id="0">
    <w:p w:rsidR="00CC76C5" w:rsidRDefault="00CC76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Franklin Gothic Demi Cond">
    <w:panose1 w:val="020B07060304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__PTSansBol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76C5" w:rsidRDefault="00CC76C5">
      <w:pPr>
        <w:spacing w:line="240" w:lineRule="auto"/>
      </w:pPr>
      <w:r>
        <w:separator/>
      </w:r>
    </w:p>
  </w:footnote>
  <w:footnote w:type="continuationSeparator" w:id="0">
    <w:p w:rsidR="00CC76C5" w:rsidRDefault="00CC76C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7A7" w:rsidRDefault="00C147A7">
    <w:pPr>
      <w:tabs>
        <w:tab w:val="left" w:pos="238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0264"/>
    <w:multiLevelType w:val="multilevel"/>
    <w:tmpl w:val="CA02678E"/>
    <w:lvl w:ilvl="0">
      <w:start w:val="3"/>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nsid w:val="03836DB0"/>
    <w:multiLevelType w:val="multilevel"/>
    <w:tmpl w:val="7BA27C0E"/>
    <w:lvl w:ilvl="0">
      <w:start w:val="3"/>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0CB373BF"/>
    <w:multiLevelType w:val="multilevel"/>
    <w:tmpl w:val="87E019BC"/>
    <w:lvl w:ilvl="0">
      <w:start w:val="10"/>
      <w:numFmt w:val="decimal"/>
      <w:lvlText w:val="%1."/>
      <w:lvlJc w:val="left"/>
      <w:pPr>
        <w:ind w:left="1020" w:hanging="1020"/>
      </w:pPr>
      <w:rPr>
        <w:rFonts w:hint="default"/>
      </w:rPr>
    </w:lvl>
    <w:lvl w:ilvl="1">
      <w:start w:val="7"/>
      <w:numFmt w:val="decimal"/>
      <w:lvlText w:val="%1.%2."/>
      <w:lvlJc w:val="left"/>
      <w:pPr>
        <w:ind w:left="1256" w:hanging="1020"/>
      </w:pPr>
      <w:rPr>
        <w:rFonts w:hint="default"/>
      </w:rPr>
    </w:lvl>
    <w:lvl w:ilvl="2">
      <w:start w:val="3"/>
      <w:numFmt w:val="decimal"/>
      <w:lvlText w:val="%1.%2.%3."/>
      <w:lvlJc w:val="left"/>
      <w:pPr>
        <w:ind w:left="1492" w:hanging="102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
    <w:nsid w:val="10955541"/>
    <w:multiLevelType w:val="multilevel"/>
    <w:tmpl w:val="A8183C90"/>
    <w:lvl w:ilvl="0">
      <w:start w:val="3"/>
      <w:numFmt w:val="decimal"/>
      <w:lvlText w:val="%1."/>
      <w:lvlJc w:val="left"/>
      <w:pPr>
        <w:ind w:left="675" w:hanging="675"/>
      </w:pPr>
      <w:rPr>
        <w:rFonts w:hint="default"/>
      </w:rPr>
    </w:lvl>
    <w:lvl w:ilvl="1">
      <w:start w:val="7"/>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nsid w:val="10B702C3"/>
    <w:multiLevelType w:val="multilevel"/>
    <w:tmpl w:val="5A7EE5A2"/>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131254E5"/>
    <w:multiLevelType w:val="hybridMultilevel"/>
    <w:tmpl w:val="1D50F0C4"/>
    <w:lvl w:ilvl="0" w:tplc="F4122168">
      <w:start w:val="1"/>
      <w:numFmt w:val="decimal"/>
      <w:lvlText w:val="%1."/>
      <w:lvlJc w:val="left"/>
      <w:pPr>
        <w:ind w:left="720" w:hanging="360"/>
      </w:pPr>
      <w:rPr>
        <w:rFonts w:eastAsia="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EE5052"/>
    <w:multiLevelType w:val="multilevel"/>
    <w:tmpl w:val="5A3066DA"/>
    <w:lvl w:ilvl="0">
      <w:start w:val="10"/>
      <w:numFmt w:val="decimal"/>
      <w:lvlText w:val="%1."/>
      <w:lvlJc w:val="left"/>
      <w:pPr>
        <w:ind w:left="600" w:hanging="600"/>
      </w:pPr>
      <w:rPr>
        <w:rFonts w:hint="default"/>
      </w:rPr>
    </w:lvl>
    <w:lvl w:ilvl="1">
      <w:start w:val="9"/>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175D76F1"/>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DC6514"/>
    <w:multiLevelType w:val="hybridMultilevel"/>
    <w:tmpl w:val="732E2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ED329E"/>
    <w:multiLevelType w:val="multilevel"/>
    <w:tmpl w:val="3E6C2934"/>
    <w:lvl w:ilvl="0">
      <w:start w:val="10"/>
      <w:numFmt w:val="decimal"/>
      <w:lvlText w:val="%1."/>
      <w:lvlJc w:val="left"/>
      <w:pPr>
        <w:ind w:left="975" w:hanging="975"/>
      </w:pPr>
      <w:rPr>
        <w:rFonts w:eastAsia="Arial" w:hint="default"/>
      </w:rPr>
    </w:lvl>
    <w:lvl w:ilvl="1">
      <w:start w:val="4"/>
      <w:numFmt w:val="decimal"/>
      <w:lvlText w:val="%1.%2."/>
      <w:lvlJc w:val="left"/>
      <w:pPr>
        <w:ind w:left="1329" w:hanging="975"/>
      </w:pPr>
      <w:rPr>
        <w:rFonts w:eastAsia="Arial" w:hint="default"/>
      </w:rPr>
    </w:lvl>
    <w:lvl w:ilvl="2">
      <w:start w:val="44"/>
      <w:numFmt w:val="decimal"/>
      <w:lvlText w:val="%1.%2.%3."/>
      <w:lvlJc w:val="left"/>
      <w:pPr>
        <w:ind w:left="1683" w:hanging="975"/>
      </w:pPr>
      <w:rPr>
        <w:rFonts w:eastAsia="Arial" w:hint="default"/>
      </w:rPr>
    </w:lvl>
    <w:lvl w:ilvl="3">
      <w:start w:val="1"/>
      <w:numFmt w:val="decimal"/>
      <w:lvlText w:val="%1.%2.%3.%4."/>
      <w:lvlJc w:val="left"/>
      <w:pPr>
        <w:ind w:left="2142" w:hanging="108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3210" w:hanging="1440"/>
      </w:pPr>
      <w:rPr>
        <w:rFonts w:eastAsia="Arial" w:hint="default"/>
      </w:rPr>
    </w:lvl>
    <w:lvl w:ilvl="6">
      <w:start w:val="1"/>
      <w:numFmt w:val="decimal"/>
      <w:lvlText w:val="%1.%2.%3.%4.%5.%6.%7."/>
      <w:lvlJc w:val="left"/>
      <w:pPr>
        <w:ind w:left="3924" w:hanging="1800"/>
      </w:pPr>
      <w:rPr>
        <w:rFonts w:eastAsia="Arial" w:hint="default"/>
      </w:rPr>
    </w:lvl>
    <w:lvl w:ilvl="7">
      <w:start w:val="1"/>
      <w:numFmt w:val="decimal"/>
      <w:lvlText w:val="%1.%2.%3.%4.%5.%6.%7.%8."/>
      <w:lvlJc w:val="left"/>
      <w:pPr>
        <w:ind w:left="4278" w:hanging="1800"/>
      </w:pPr>
      <w:rPr>
        <w:rFonts w:eastAsia="Arial" w:hint="default"/>
      </w:rPr>
    </w:lvl>
    <w:lvl w:ilvl="8">
      <w:start w:val="1"/>
      <w:numFmt w:val="decimal"/>
      <w:lvlText w:val="%1.%2.%3.%4.%5.%6.%7.%8.%9."/>
      <w:lvlJc w:val="left"/>
      <w:pPr>
        <w:ind w:left="4992" w:hanging="2160"/>
      </w:pPr>
      <w:rPr>
        <w:rFonts w:eastAsia="Arial" w:hint="default"/>
      </w:rPr>
    </w:lvl>
  </w:abstractNum>
  <w:abstractNum w:abstractNumId="10">
    <w:nsid w:val="20F46EC0"/>
    <w:multiLevelType w:val="multilevel"/>
    <w:tmpl w:val="1F3EE9DC"/>
    <w:lvl w:ilvl="0">
      <w:start w:val="10"/>
      <w:numFmt w:val="decimal"/>
      <w:lvlText w:val="%1."/>
      <w:lvlJc w:val="left"/>
      <w:pPr>
        <w:ind w:left="975" w:hanging="975"/>
      </w:pPr>
      <w:rPr>
        <w:rFonts w:hint="default"/>
      </w:rPr>
    </w:lvl>
    <w:lvl w:ilvl="1">
      <w:start w:val="10"/>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23CA241C"/>
    <w:multiLevelType w:val="multilevel"/>
    <w:tmpl w:val="1FF0BF4A"/>
    <w:lvl w:ilvl="0">
      <w:start w:val="10"/>
      <w:numFmt w:val="decimal"/>
      <w:lvlText w:val="%1."/>
      <w:lvlJc w:val="left"/>
      <w:pPr>
        <w:ind w:left="975" w:hanging="975"/>
      </w:pPr>
      <w:rPr>
        <w:rFonts w:hint="default"/>
      </w:rPr>
    </w:lvl>
    <w:lvl w:ilvl="1">
      <w:start w:val="9"/>
      <w:numFmt w:val="decimal"/>
      <w:lvlText w:val="%1.%2."/>
      <w:lvlJc w:val="left"/>
      <w:pPr>
        <w:ind w:left="975" w:hanging="975"/>
      </w:pPr>
      <w:rPr>
        <w:rFonts w:hint="default"/>
      </w:rPr>
    </w:lvl>
    <w:lvl w:ilvl="2">
      <w:start w:val="10"/>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23CA45CA"/>
    <w:multiLevelType w:val="multilevel"/>
    <w:tmpl w:val="6686A114"/>
    <w:lvl w:ilvl="0">
      <w:start w:val="1"/>
      <w:numFmt w:val="decimal"/>
      <w:lvlText w:val="%1."/>
      <w:lvlJc w:val="left"/>
      <w:pPr>
        <w:ind w:left="450" w:firstLine="0"/>
      </w:pPr>
      <w:rPr>
        <w:b/>
      </w:r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13">
    <w:nsid w:val="25817381"/>
    <w:multiLevelType w:val="multilevel"/>
    <w:tmpl w:val="E9C0FC04"/>
    <w:lvl w:ilvl="0">
      <w:start w:val="3"/>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nsid w:val="2BEC473E"/>
    <w:multiLevelType w:val="multilevel"/>
    <w:tmpl w:val="A87084C0"/>
    <w:lvl w:ilvl="0">
      <w:start w:val="3"/>
      <w:numFmt w:val="decimal"/>
      <w:lvlText w:val="%1."/>
      <w:lvlJc w:val="left"/>
      <w:pPr>
        <w:ind w:left="825" w:hanging="825"/>
      </w:pPr>
      <w:rPr>
        <w:rFonts w:hint="default"/>
      </w:rPr>
    </w:lvl>
    <w:lvl w:ilvl="1">
      <w:start w:val="18"/>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2C602D93"/>
    <w:multiLevelType w:val="hybridMultilevel"/>
    <w:tmpl w:val="34CE2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F99355A"/>
    <w:multiLevelType w:val="multilevel"/>
    <w:tmpl w:val="15A0E6DE"/>
    <w:lvl w:ilvl="0">
      <w:start w:val="3"/>
      <w:numFmt w:val="decimal"/>
      <w:lvlText w:val="%1."/>
      <w:lvlJc w:val="left"/>
      <w:pPr>
        <w:ind w:left="810" w:hanging="810"/>
      </w:pPr>
      <w:rPr>
        <w:rFonts w:hint="default"/>
      </w:rPr>
    </w:lvl>
    <w:lvl w:ilvl="1">
      <w:start w:val="12"/>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311D61CD"/>
    <w:multiLevelType w:val="multilevel"/>
    <w:tmpl w:val="9B4A0D1E"/>
    <w:lvl w:ilvl="0">
      <w:start w:val="10"/>
      <w:numFmt w:val="decimal"/>
      <w:lvlText w:val="%1."/>
      <w:lvlJc w:val="left"/>
      <w:pPr>
        <w:ind w:left="975" w:hanging="975"/>
      </w:pPr>
      <w:rPr>
        <w:rFonts w:hint="default"/>
      </w:rPr>
    </w:lvl>
    <w:lvl w:ilvl="1">
      <w:start w:val="11"/>
      <w:numFmt w:val="decimal"/>
      <w:lvlText w:val="%1.%2."/>
      <w:lvlJc w:val="left"/>
      <w:pPr>
        <w:ind w:left="975" w:hanging="975"/>
      </w:pPr>
      <w:rPr>
        <w:rFonts w:hint="default"/>
      </w:rPr>
    </w:lvl>
    <w:lvl w:ilvl="2">
      <w:start w:val="3"/>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5037AB3"/>
    <w:multiLevelType w:val="multilevel"/>
    <w:tmpl w:val="0A944CD8"/>
    <w:lvl w:ilvl="0">
      <w:numFmt w:val="decimal"/>
      <w:lvlText w:val="%1."/>
      <w:lvlJc w:val="left"/>
      <w:pPr>
        <w:ind w:left="885" w:hanging="885"/>
      </w:pPr>
      <w:rPr>
        <w:rFonts w:hint="default"/>
      </w:rPr>
    </w:lvl>
    <w:lvl w:ilvl="1">
      <w:start w:val="7"/>
      <w:numFmt w:val="decimal"/>
      <w:lvlText w:val="%1.%2."/>
      <w:lvlJc w:val="left"/>
      <w:pPr>
        <w:ind w:left="1121" w:hanging="885"/>
      </w:pPr>
      <w:rPr>
        <w:rFonts w:hint="default"/>
      </w:rPr>
    </w:lvl>
    <w:lvl w:ilvl="2">
      <w:start w:val="3"/>
      <w:numFmt w:val="decimal"/>
      <w:lvlText w:val="%1.%2.%3."/>
      <w:lvlJc w:val="left"/>
      <w:pPr>
        <w:ind w:left="1357" w:hanging="88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nsid w:val="356761E7"/>
    <w:multiLevelType w:val="multilevel"/>
    <w:tmpl w:val="7324A98A"/>
    <w:lvl w:ilvl="0">
      <w:start w:val="10"/>
      <w:numFmt w:val="decimal"/>
      <w:lvlText w:val="%1."/>
      <w:lvlJc w:val="left"/>
      <w:pPr>
        <w:ind w:left="825" w:hanging="825"/>
      </w:pPr>
      <w:rPr>
        <w:rFonts w:hint="default"/>
      </w:rPr>
    </w:lvl>
    <w:lvl w:ilvl="1">
      <w:start w:val="5"/>
      <w:numFmt w:val="decimal"/>
      <w:lvlText w:val="%1.%2."/>
      <w:lvlJc w:val="left"/>
      <w:pPr>
        <w:ind w:left="1185" w:hanging="825"/>
      </w:pPr>
      <w:rPr>
        <w:rFonts w:hint="default"/>
      </w:rPr>
    </w:lvl>
    <w:lvl w:ilvl="2">
      <w:start w:val="1"/>
      <w:numFmt w:val="decimal"/>
      <w:lvlText w:val="%1.%2.%3."/>
      <w:lvlJc w:val="left"/>
      <w:pPr>
        <w:ind w:left="154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nsid w:val="365D552B"/>
    <w:multiLevelType w:val="hybridMultilevel"/>
    <w:tmpl w:val="759C87AC"/>
    <w:lvl w:ilvl="0" w:tplc="0419000F">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1">
    <w:nsid w:val="36B4653E"/>
    <w:multiLevelType w:val="hybridMultilevel"/>
    <w:tmpl w:val="BCACA220"/>
    <w:lvl w:ilvl="0" w:tplc="C2DC277A">
      <w:start w:val="8011"/>
      <w:numFmt w:val="decimal"/>
      <w:lvlText w:val="%1"/>
      <w:lvlJc w:val="left"/>
      <w:pPr>
        <w:ind w:left="1425" w:hanging="60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2">
    <w:nsid w:val="38B77640"/>
    <w:multiLevelType w:val="multilevel"/>
    <w:tmpl w:val="7A28B378"/>
    <w:lvl w:ilvl="0">
      <w:start w:val="5"/>
      <w:numFmt w:val="decimal"/>
      <w:lvlText w:val="%1."/>
      <w:lvlJc w:val="left"/>
      <w:rPr>
        <w:rFonts w:ascii="Arial" w:eastAsia="Arial" w:hAnsi="Arial" w:cs="Arial"/>
        <w:b/>
        <w:bCs/>
        <w:i w:val="0"/>
        <w:iCs w:val="0"/>
        <w:smallCaps w:val="0"/>
        <w:strike w:val="0"/>
        <w:color w:val="000000"/>
        <w:spacing w:val="7"/>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92A4B25"/>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4">
    <w:nsid w:val="3944132C"/>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D19314E"/>
    <w:multiLevelType w:val="multilevel"/>
    <w:tmpl w:val="75CA431C"/>
    <w:lvl w:ilvl="0">
      <w:start w:val="1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423F2BFF"/>
    <w:multiLevelType w:val="multilevel"/>
    <w:tmpl w:val="47224F42"/>
    <w:lvl w:ilvl="0">
      <w:start w:val="10"/>
      <w:numFmt w:val="decimal"/>
      <w:lvlText w:val="%1."/>
      <w:lvlJc w:val="left"/>
      <w:pPr>
        <w:ind w:left="825" w:hanging="825"/>
      </w:pPr>
      <w:rPr>
        <w:rFonts w:hint="default"/>
      </w:rPr>
    </w:lvl>
    <w:lvl w:ilvl="1">
      <w:start w:val="8"/>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44576EC2"/>
    <w:multiLevelType w:val="hybridMultilevel"/>
    <w:tmpl w:val="0BB8D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99D5E31"/>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CA63F3A"/>
    <w:multiLevelType w:val="multilevel"/>
    <w:tmpl w:val="8960907A"/>
    <w:lvl w:ilvl="0">
      <w:start w:val="10"/>
      <w:numFmt w:val="decimal"/>
      <w:lvlText w:val="%1."/>
      <w:lvlJc w:val="left"/>
      <w:pPr>
        <w:ind w:left="960" w:hanging="960"/>
      </w:pPr>
      <w:rPr>
        <w:rFonts w:eastAsia="Arial" w:hint="default"/>
      </w:rPr>
    </w:lvl>
    <w:lvl w:ilvl="1">
      <w:start w:val="4"/>
      <w:numFmt w:val="decimal"/>
      <w:lvlText w:val="%1.%2."/>
      <w:lvlJc w:val="left"/>
      <w:pPr>
        <w:ind w:left="960" w:hanging="960"/>
      </w:pPr>
      <w:rPr>
        <w:rFonts w:eastAsia="Arial" w:hint="default"/>
      </w:rPr>
    </w:lvl>
    <w:lvl w:ilvl="2">
      <w:start w:val="46"/>
      <w:numFmt w:val="decimal"/>
      <w:lvlText w:val="%1.%2.%3."/>
      <w:lvlJc w:val="left"/>
      <w:pPr>
        <w:ind w:left="960" w:hanging="960"/>
      </w:pPr>
      <w:rPr>
        <w:rFonts w:eastAsia="Arial" w:hint="default"/>
      </w:rPr>
    </w:lvl>
    <w:lvl w:ilvl="3">
      <w:start w:val="1"/>
      <w:numFmt w:val="decimal"/>
      <w:lvlText w:val="%1.%2.%3.%4."/>
      <w:lvlJc w:val="left"/>
      <w:pPr>
        <w:ind w:left="1080" w:hanging="108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440" w:hanging="1440"/>
      </w:pPr>
      <w:rPr>
        <w:rFonts w:eastAsia="Arial" w:hint="default"/>
      </w:rPr>
    </w:lvl>
    <w:lvl w:ilvl="6">
      <w:start w:val="1"/>
      <w:numFmt w:val="decimal"/>
      <w:lvlText w:val="%1.%2.%3.%4.%5.%6.%7."/>
      <w:lvlJc w:val="left"/>
      <w:pPr>
        <w:ind w:left="1800" w:hanging="1800"/>
      </w:pPr>
      <w:rPr>
        <w:rFonts w:eastAsia="Arial" w:hint="default"/>
      </w:rPr>
    </w:lvl>
    <w:lvl w:ilvl="7">
      <w:start w:val="1"/>
      <w:numFmt w:val="decimal"/>
      <w:lvlText w:val="%1.%2.%3.%4.%5.%6.%7.%8."/>
      <w:lvlJc w:val="left"/>
      <w:pPr>
        <w:ind w:left="1800" w:hanging="1800"/>
      </w:pPr>
      <w:rPr>
        <w:rFonts w:eastAsia="Arial" w:hint="default"/>
      </w:rPr>
    </w:lvl>
    <w:lvl w:ilvl="8">
      <w:start w:val="1"/>
      <w:numFmt w:val="decimal"/>
      <w:lvlText w:val="%1.%2.%3.%4.%5.%6.%7.%8.%9."/>
      <w:lvlJc w:val="left"/>
      <w:pPr>
        <w:ind w:left="2160" w:hanging="2160"/>
      </w:pPr>
      <w:rPr>
        <w:rFonts w:eastAsia="Arial" w:hint="default"/>
      </w:rPr>
    </w:lvl>
  </w:abstractNum>
  <w:abstractNum w:abstractNumId="30">
    <w:nsid w:val="4DA166DC"/>
    <w:multiLevelType w:val="multilevel"/>
    <w:tmpl w:val="C8A27FF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173744B"/>
    <w:multiLevelType w:val="multilevel"/>
    <w:tmpl w:val="885CB0C6"/>
    <w:lvl w:ilvl="0">
      <w:start w:val="12"/>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53006E67"/>
    <w:multiLevelType w:val="multilevel"/>
    <w:tmpl w:val="89FE548E"/>
    <w:lvl w:ilvl="0">
      <w:start w:val="10"/>
      <w:numFmt w:val="decimal"/>
      <w:lvlText w:val="%1."/>
      <w:lvlJc w:val="left"/>
      <w:pPr>
        <w:ind w:left="750" w:hanging="750"/>
      </w:pPr>
      <w:rPr>
        <w:rFonts w:hint="default"/>
      </w:rPr>
    </w:lvl>
    <w:lvl w:ilvl="1">
      <w:start w:val="15"/>
      <w:numFmt w:val="decimal"/>
      <w:lvlText w:val="%1.%2."/>
      <w:lvlJc w:val="left"/>
      <w:pPr>
        <w:ind w:left="1459" w:hanging="750"/>
      </w:pPr>
      <w:rPr>
        <w:rFonts w:hint="default"/>
      </w:rPr>
    </w:lvl>
    <w:lvl w:ilvl="2">
      <w:start w:val="1"/>
      <w:numFmt w:val="decimal"/>
      <w:lvlText w:val="%1.%2.%3."/>
      <w:lvlJc w:val="left"/>
      <w:pPr>
        <w:ind w:left="2168" w:hanging="75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3">
    <w:nsid w:val="542A15A7"/>
    <w:multiLevelType w:val="multilevel"/>
    <w:tmpl w:val="B9A0ABC8"/>
    <w:lvl w:ilvl="0">
      <w:start w:val="3"/>
      <w:numFmt w:val="decimal"/>
      <w:lvlText w:val="%1."/>
      <w:lvlJc w:val="left"/>
      <w:pPr>
        <w:ind w:left="825" w:hanging="825"/>
      </w:pPr>
      <w:rPr>
        <w:rFonts w:hint="default"/>
      </w:rPr>
    </w:lvl>
    <w:lvl w:ilvl="1">
      <w:start w:val="10"/>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5AA65EB5"/>
    <w:multiLevelType w:val="multilevel"/>
    <w:tmpl w:val="01068980"/>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5AF76E21"/>
    <w:multiLevelType w:val="multilevel"/>
    <w:tmpl w:val="927AD918"/>
    <w:lvl w:ilvl="0">
      <w:start w:val="10"/>
      <w:numFmt w:val="decimal"/>
      <w:lvlText w:val="%1."/>
      <w:lvlJc w:val="left"/>
      <w:pPr>
        <w:ind w:left="960" w:hanging="960"/>
      </w:pPr>
      <w:rPr>
        <w:rFonts w:hint="default"/>
      </w:rPr>
    </w:lvl>
    <w:lvl w:ilvl="1">
      <w:start w:val="16"/>
      <w:numFmt w:val="decimal"/>
      <w:lvlText w:val="%1.%2."/>
      <w:lvlJc w:val="left"/>
      <w:pPr>
        <w:ind w:left="1320" w:hanging="960"/>
      </w:pPr>
      <w:rPr>
        <w:rFonts w:hint="default"/>
      </w:rPr>
    </w:lvl>
    <w:lvl w:ilvl="2">
      <w:start w:val="1"/>
      <w:numFmt w:val="decimal"/>
      <w:lvlText w:val="%1.%2.%3."/>
      <w:lvlJc w:val="left"/>
      <w:pPr>
        <w:ind w:left="1680" w:hanging="96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
    <w:nsid w:val="5CC829A4"/>
    <w:multiLevelType w:val="multilevel"/>
    <w:tmpl w:val="6F125D36"/>
    <w:lvl w:ilvl="0">
      <w:start w:val="10"/>
      <w:numFmt w:val="decimal"/>
      <w:lvlText w:val="%1"/>
      <w:lvlJc w:val="left"/>
      <w:pPr>
        <w:ind w:left="900" w:hanging="900"/>
      </w:pPr>
      <w:rPr>
        <w:rFonts w:hint="default"/>
      </w:rPr>
    </w:lvl>
    <w:lvl w:ilvl="1">
      <w:start w:val="11"/>
      <w:numFmt w:val="decimal"/>
      <w:lvlText w:val="%1.%2"/>
      <w:lvlJc w:val="left"/>
      <w:pPr>
        <w:ind w:left="900" w:hanging="900"/>
      </w:pPr>
      <w:rPr>
        <w:rFonts w:hint="default"/>
      </w:rPr>
    </w:lvl>
    <w:lvl w:ilvl="2">
      <w:start w:val="1"/>
      <w:numFmt w:val="decimal"/>
      <w:lvlText w:val="%1.%2.%3"/>
      <w:lvlJc w:val="left"/>
      <w:pPr>
        <w:ind w:left="900" w:hanging="90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5E9961BA"/>
    <w:multiLevelType w:val="multilevel"/>
    <w:tmpl w:val="5A7EE5A2"/>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nsid w:val="618E61DC"/>
    <w:multiLevelType w:val="multilevel"/>
    <w:tmpl w:val="FD4A9324"/>
    <w:lvl w:ilvl="0">
      <w:start w:val="1"/>
      <w:numFmt w:val="decimal"/>
      <w:lvlText w:val="%1."/>
      <w:lvlJc w:val="left"/>
      <w:rPr>
        <w:rFonts w:ascii="Arial" w:eastAsia="Arial" w:hAnsi="Arial" w:cs="Arial"/>
        <w:b/>
        <w:bCs/>
        <w:i w:val="0"/>
        <w:iCs w:val="0"/>
        <w:smallCaps w:val="0"/>
        <w:strike w:val="0"/>
        <w:color w:val="000000"/>
        <w:spacing w:val="7"/>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3D51EBD"/>
    <w:multiLevelType w:val="multilevel"/>
    <w:tmpl w:val="DC3ECB8E"/>
    <w:lvl w:ilvl="0">
      <w:start w:val="10"/>
      <w:numFmt w:val="decimal"/>
      <w:lvlText w:val="%1."/>
      <w:lvlJc w:val="left"/>
      <w:pPr>
        <w:ind w:left="975" w:hanging="975"/>
      </w:pPr>
      <w:rPr>
        <w:rFonts w:hint="default"/>
      </w:rPr>
    </w:lvl>
    <w:lvl w:ilvl="1">
      <w:start w:val="12"/>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6D285D0C"/>
    <w:multiLevelType w:val="multilevel"/>
    <w:tmpl w:val="5D224C12"/>
    <w:lvl w:ilvl="0">
      <w:start w:val="1"/>
      <w:numFmt w:val="decimal"/>
      <w:lvlText w:val="%1."/>
      <w:lvlJc w:val="left"/>
      <w:pPr>
        <w:ind w:left="450" w:firstLine="0"/>
      </w:pPr>
      <w:rPr>
        <w:rFonts w:hint="default"/>
        <w:b/>
      </w:rPr>
    </w:lvl>
    <w:lvl w:ilvl="1">
      <w:start w:val="19"/>
      <w:numFmt w:val="decimal"/>
      <w:lvlText w:val="%1.%2."/>
      <w:lvlJc w:val="left"/>
      <w:pPr>
        <w:ind w:left="2564" w:firstLine="1843"/>
      </w:pPr>
      <w:rPr>
        <w:rFonts w:hint="default"/>
      </w:rPr>
    </w:lvl>
    <w:lvl w:ilvl="2">
      <w:start w:val="1"/>
      <w:numFmt w:val="decimal"/>
      <w:lvlText w:val="%1.%2.%3."/>
      <w:lvlJc w:val="left"/>
      <w:pPr>
        <w:ind w:left="2847" w:firstLine="2127"/>
      </w:pPr>
      <w:rPr>
        <w:rFonts w:hint="default"/>
      </w:rPr>
    </w:lvl>
    <w:lvl w:ilvl="3">
      <w:start w:val="1"/>
      <w:numFmt w:val="decimal"/>
      <w:lvlText w:val="%1.%2.%3.%4."/>
      <w:lvlJc w:val="left"/>
      <w:pPr>
        <w:ind w:left="1080" w:firstLine="0"/>
      </w:pPr>
      <w:rPr>
        <w:rFonts w:hint="default"/>
      </w:rPr>
    </w:lvl>
    <w:lvl w:ilvl="4">
      <w:start w:val="1"/>
      <w:numFmt w:val="decimal"/>
      <w:lvlText w:val="%1.%2.%3.%4.%5."/>
      <w:lvlJc w:val="left"/>
      <w:pPr>
        <w:ind w:left="1080" w:firstLine="0"/>
      </w:pPr>
      <w:rPr>
        <w:rFonts w:hint="default"/>
      </w:rPr>
    </w:lvl>
    <w:lvl w:ilvl="5">
      <w:start w:val="1"/>
      <w:numFmt w:val="decimal"/>
      <w:lvlText w:val="%1.%2.%3.%4.%5.%6."/>
      <w:lvlJc w:val="left"/>
      <w:pPr>
        <w:ind w:left="1440" w:firstLine="0"/>
      </w:pPr>
      <w:rPr>
        <w:rFonts w:hint="default"/>
      </w:rPr>
    </w:lvl>
    <w:lvl w:ilvl="6">
      <w:start w:val="1"/>
      <w:numFmt w:val="decimal"/>
      <w:lvlText w:val="%1.%2.%3.%4.%5.%6.%7."/>
      <w:lvlJc w:val="left"/>
      <w:pPr>
        <w:ind w:left="1800" w:firstLine="0"/>
      </w:pPr>
      <w:rPr>
        <w:rFonts w:hint="default"/>
      </w:rPr>
    </w:lvl>
    <w:lvl w:ilvl="7">
      <w:start w:val="1"/>
      <w:numFmt w:val="decimal"/>
      <w:lvlText w:val="%1.%2.%3.%4.%5.%6.%7.%8."/>
      <w:lvlJc w:val="left"/>
      <w:pPr>
        <w:ind w:left="1800" w:firstLine="0"/>
      </w:pPr>
      <w:rPr>
        <w:rFonts w:hint="default"/>
      </w:rPr>
    </w:lvl>
    <w:lvl w:ilvl="8">
      <w:start w:val="1"/>
      <w:numFmt w:val="decimal"/>
      <w:lvlText w:val="%1.%2.%3.%4.%5.%6.%7.%8.%9."/>
      <w:lvlJc w:val="left"/>
      <w:pPr>
        <w:ind w:left="2160" w:firstLine="0"/>
      </w:pPr>
      <w:rPr>
        <w:rFonts w:hint="default"/>
      </w:rPr>
    </w:lvl>
  </w:abstractNum>
  <w:abstractNum w:abstractNumId="41">
    <w:nsid w:val="7183014D"/>
    <w:multiLevelType w:val="hybridMultilevel"/>
    <w:tmpl w:val="23F864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4DA2572"/>
    <w:multiLevelType w:val="hybridMultilevel"/>
    <w:tmpl w:val="7C5094CC"/>
    <w:lvl w:ilvl="0" w:tplc="E6C25D3E">
      <w:start w:val="8028"/>
      <w:numFmt w:val="decimal"/>
      <w:lvlText w:val="%1"/>
      <w:lvlJc w:val="left"/>
      <w:pPr>
        <w:ind w:left="1425" w:hanging="60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43">
    <w:nsid w:val="75E8205E"/>
    <w:multiLevelType w:val="multilevel"/>
    <w:tmpl w:val="EB50DD78"/>
    <w:lvl w:ilvl="0">
      <w:start w:val="11"/>
      <w:numFmt w:val="decimal"/>
      <w:lvlText w:val="%1."/>
      <w:lvlJc w:val="left"/>
      <w:pPr>
        <w:ind w:left="600" w:hanging="600"/>
      </w:pPr>
      <w:rPr>
        <w:rFonts w:ascii="Times New Roman" w:eastAsia="Times New Roman" w:hAnsi="Times New Roman" w:cs="Times New Roman" w:hint="default"/>
        <w:sz w:val="28"/>
      </w:rPr>
    </w:lvl>
    <w:lvl w:ilvl="1">
      <w:start w:val="1"/>
      <w:numFmt w:val="decimal"/>
      <w:lvlText w:val="%1.%2."/>
      <w:lvlJc w:val="left"/>
      <w:pPr>
        <w:ind w:left="720" w:hanging="720"/>
      </w:pPr>
      <w:rPr>
        <w:rFonts w:ascii="Times New Roman" w:eastAsia="Times New Roman" w:hAnsi="Times New Roman" w:cs="Times New Roman" w:hint="default"/>
        <w:sz w:val="28"/>
      </w:rPr>
    </w:lvl>
    <w:lvl w:ilvl="2">
      <w:start w:val="1"/>
      <w:numFmt w:val="decimal"/>
      <w:lvlText w:val="%1.%2.%3."/>
      <w:lvlJc w:val="left"/>
      <w:pPr>
        <w:ind w:left="720" w:hanging="720"/>
      </w:pPr>
      <w:rPr>
        <w:rFonts w:ascii="Times New Roman" w:eastAsia="Times New Roman" w:hAnsi="Times New Roman" w:cs="Times New Roman" w:hint="default"/>
        <w:sz w:val="28"/>
      </w:rPr>
    </w:lvl>
    <w:lvl w:ilvl="3">
      <w:start w:val="1"/>
      <w:numFmt w:val="decimal"/>
      <w:lvlText w:val="%1.%2.%3.%4."/>
      <w:lvlJc w:val="left"/>
      <w:pPr>
        <w:ind w:left="1080" w:hanging="1080"/>
      </w:pPr>
      <w:rPr>
        <w:rFonts w:ascii="Times New Roman" w:eastAsia="Times New Roman" w:hAnsi="Times New Roman" w:cs="Times New Roman" w:hint="default"/>
        <w:sz w:val="28"/>
      </w:rPr>
    </w:lvl>
    <w:lvl w:ilvl="4">
      <w:start w:val="1"/>
      <w:numFmt w:val="decimal"/>
      <w:lvlText w:val="%1.%2.%3.%4.%5."/>
      <w:lvlJc w:val="left"/>
      <w:pPr>
        <w:ind w:left="1080" w:hanging="1080"/>
      </w:pPr>
      <w:rPr>
        <w:rFonts w:ascii="Times New Roman" w:eastAsia="Times New Roman" w:hAnsi="Times New Roman" w:cs="Times New Roman" w:hint="default"/>
        <w:sz w:val="28"/>
      </w:rPr>
    </w:lvl>
    <w:lvl w:ilvl="5">
      <w:start w:val="1"/>
      <w:numFmt w:val="decimal"/>
      <w:lvlText w:val="%1.%2.%3.%4.%5.%6."/>
      <w:lvlJc w:val="left"/>
      <w:pPr>
        <w:ind w:left="1440" w:hanging="1440"/>
      </w:pPr>
      <w:rPr>
        <w:rFonts w:ascii="Times New Roman" w:eastAsia="Times New Roman" w:hAnsi="Times New Roman" w:cs="Times New Roman" w:hint="default"/>
        <w:sz w:val="28"/>
      </w:rPr>
    </w:lvl>
    <w:lvl w:ilvl="6">
      <w:start w:val="1"/>
      <w:numFmt w:val="decimal"/>
      <w:lvlText w:val="%1.%2.%3.%4.%5.%6.%7."/>
      <w:lvlJc w:val="left"/>
      <w:pPr>
        <w:ind w:left="1440" w:hanging="1440"/>
      </w:pPr>
      <w:rPr>
        <w:rFonts w:ascii="Times New Roman" w:eastAsia="Times New Roman" w:hAnsi="Times New Roman" w:cs="Times New Roman" w:hint="default"/>
        <w:sz w:val="28"/>
      </w:rPr>
    </w:lvl>
    <w:lvl w:ilvl="7">
      <w:start w:val="1"/>
      <w:numFmt w:val="decimal"/>
      <w:lvlText w:val="%1.%2.%3.%4.%5.%6.%7.%8."/>
      <w:lvlJc w:val="left"/>
      <w:pPr>
        <w:ind w:left="1800" w:hanging="1800"/>
      </w:pPr>
      <w:rPr>
        <w:rFonts w:ascii="Times New Roman" w:eastAsia="Times New Roman" w:hAnsi="Times New Roman" w:cs="Times New Roman" w:hint="default"/>
        <w:sz w:val="28"/>
      </w:rPr>
    </w:lvl>
    <w:lvl w:ilvl="8">
      <w:start w:val="1"/>
      <w:numFmt w:val="decimal"/>
      <w:lvlText w:val="%1.%2.%3.%4.%5.%6.%7.%8.%9."/>
      <w:lvlJc w:val="left"/>
      <w:pPr>
        <w:ind w:left="1800" w:hanging="1800"/>
      </w:pPr>
      <w:rPr>
        <w:rFonts w:ascii="Times New Roman" w:eastAsia="Times New Roman" w:hAnsi="Times New Roman" w:cs="Times New Roman" w:hint="default"/>
        <w:sz w:val="28"/>
      </w:rPr>
    </w:lvl>
  </w:abstractNum>
  <w:abstractNum w:abstractNumId="44">
    <w:nsid w:val="773F74C3"/>
    <w:multiLevelType w:val="multilevel"/>
    <w:tmpl w:val="F6CC79AE"/>
    <w:lvl w:ilvl="0">
      <w:start w:val="1"/>
      <w:numFmt w:val="bullet"/>
      <w:lvlText w:val="-"/>
      <w:lvlJc w:val="left"/>
      <w:rPr>
        <w:rFonts w:ascii="Arial" w:eastAsia="Arial" w:hAnsi="Arial" w:cs="Arial"/>
        <w:b/>
        <w:bCs/>
        <w:i w:val="0"/>
        <w:iCs w:val="0"/>
        <w:smallCaps w:val="0"/>
        <w:strike w:val="0"/>
        <w:color w:val="000000"/>
        <w:spacing w:val="7"/>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F937DB8"/>
    <w:multiLevelType w:val="multilevel"/>
    <w:tmpl w:val="AC386F38"/>
    <w:lvl w:ilvl="0">
      <w:start w:val="9"/>
      <w:numFmt w:val="decimal"/>
      <w:lvlText w:val="%1."/>
      <w:lvlJc w:val="left"/>
      <w:pPr>
        <w:ind w:left="825" w:hanging="825"/>
      </w:pPr>
      <w:rPr>
        <w:rFonts w:hint="default"/>
      </w:rPr>
    </w:lvl>
    <w:lvl w:ilvl="1">
      <w:start w:val="1"/>
      <w:numFmt w:val="decimal"/>
      <w:lvlText w:val="%1.%2."/>
      <w:lvlJc w:val="left"/>
      <w:pPr>
        <w:ind w:left="1185" w:hanging="825"/>
      </w:pPr>
      <w:rPr>
        <w:rFonts w:hint="default"/>
      </w:rPr>
    </w:lvl>
    <w:lvl w:ilvl="2">
      <w:start w:val="10"/>
      <w:numFmt w:val="decimal"/>
      <w:lvlText w:val="%1.%2.%3."/>
      <w:lvlJc w:val="left"/>
      <w:pPr>
        <w:ind w:left="154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2"/>
  </w:num>
  <w:num w:numId="2">
    <w:abstractNumId w:val="23"/>
  </w:num>
  <w:num w:numId="3">
    <w:abstractNumId w:val="5"/>
  </w:num>
  <w:num w:numId="4">
    <w:abstractNumId w:val="0"/>
  </w:num>
  <w:num w:numId="5">
    <w:abstractNumId w:val="13"/>
  </w:num>
  <w:num w:numId="6">
    <w:abstractNumId w:val="3"/>
  </w:num>
  <w:num w:numId="7">
    <w:abstractNumId w:val="33"/>
  </w:num>
  <w:num w:numId="8">
    <w:abstractNumId w:val="16"/>
  </w:num>
  <w:num w:numId="9">
    <w:abstractNumId w:val="1"/>
  </w:num>
  <w:num w:numId="10">
    <w:abstractNumId w:val="14"/>
  </w:num>
  <w:num w:numId="11">
    <w:abstractNumId w:val="34"/>
  </w:num>
  <w:num w:numId="12">
    <w:abstractNumId w:val="4"/>
  </w:num>
  <w:num w:numId="13">
    <w:abstractNumId w:val="45"/>
  </w:num>
  <w:num w:numId="14">
    <w:abstractNumId w:val="30"/>
  </w:num>
  <w:num w:numId="15">
    <w:abstractNumId w:val="37"/>
  </w:num>
  <w:num w:numId="16">
    <w:abstractNumId w:val="29"/>
  </w:num>
  <w:num w:numId="17">
    <w:abstractNumId w:val="19"/>
  </w:num>
  <w:num w:numId="18">
    <w:abstractNumId w:val="42"/>
  </w:num>
  <w:num w:numId="19">
    <w:abstractNumId w:val="21"/>
  </w:num>
  <w:num w:numId="20">
    <w:abstractNumId w:val="6"/>
  </w:num>
  <w:num w:numId="21">
    <w:abstractNumId w:val="11"/>
  </w:num>
  <w:num w:numId="22">
    <w:abstractNumId w:val="36"/>
  </w:num>
  <w:num w:numId="23">
    <w:abstractNumId w:val="17"/>
  </w:num>
  <w:num w:numId="24">
    <w:abstractNumId w:val="43"/>
  </w:num>
  <w:num w:numId="25">
    <w:abstractNumId w:val="27"/>
  </w:num>
  <w:num w:numId="26">
    <w:abstractNumId w:val="41"/>
  </w:num>
  <w:num w:numId="27">
    <w:abstractNumId w:val="8"/>
  </w:num>
  <w:num w:numId="28">
    <w:abstractNumId w:val="24"/>
  </w:num>
  <w:num w:numId="29">
    <w:abstractNumId w:val="28"/>
  </w:num>
  <w:num w:numId="30">
    <w:abstractNumId w:val="7"/>
  </w:num>
  <w:num w:numId="31">
    <w:abstractNumId w:val="15"/>
  </w:num>
  <w:num w:numId="32">
    <w:abstractNumId w:val="18"/>
  </w:num>
  <w:num w:numId="33">
    <w:abstractNumId w:val="2"/>
  </w:num>
  <w:num w:numId="34">
    <w:abstractNumId w:val="26"/>
  </w:num>
  <w:num w:numId="35">
    <w:abstractNumId w:val="32"/>
  </w:num>
  <w:num w:numId="36">
    <w:abstractNumId w:val="25"/>
  </w:num>
  <w:num w:numId="37">
    <w:abstractNumId w:val="9"/>
  </w:num>
  <w:num w:numId="38">
    <w:abstractNumId w:val="10"/>
  </w:num>
  <w:num w:numId="39">
    <w:abstractNumId w:val="39"/>
  </w:num>
  <w:num w:numId="40">
    <w:abstractNumId w:val="35"/>
  </w:num>
  <w:num w:numId="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1"/>
  </w:num>
  <w:num w:numId="43">
    <w:abstractNumId w:val="44"/>
  </w:num>
  <w:num w:numId="44">
    <w:abstractNumId w:val="38"/>
  </w:num>
  <w:num w:numId="45">
    <w:abstractNumId w:val="22"/>
  </w:num>
  <w:num w:numId="46">
    <w:abstractNumId w:val="4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displayBackgroundShape/>
  <w:proofState w:spelling="clean" w:grammar="clean"/>
  <w:documentProtection w:formatting="1" w:enforcement="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20B0A"/>
    <w:rsid w:val="000027B4"/>
    <w:rsid w:val="00004AE6"/>
    <w:rsid w:val="00006284"/>
    <w:rsid w:val="0002023A"/>
    <w:rsid w:val="000379B1"/>
    <w:rsid w:val="00046806"/>
    <w:rsid w:val="00047E98"/>
    <w:rsid w:val="00057C8F"/>
    <w:rsid w:val="000632F2"/>
    <w:rsid w:val="0006750F"/>
    <w:rsid w:val="00067F0D"/>
    <w:rsid w:val="00074916"/>
    <w:rsid w:val="00087434"/>
    <w:rsid w:val="00094C86"/>
    <w:rsid w:val="000A5357"/>
    <w:rsid w:val="000B14FB"/>
    <w:rsid w:val="000B3421"/>
    <w:rsid w:val="000B38BC"/>
    <w:rsid w:val="000C1F0C"/>
    <w:rsid w:val="000C2C32"/>
    <w:rsid w:val="000C7046"/>
    <w:rsid w:val="000E13B0"/>
    <w:rsid w:val="000F54DC"/>
    <w:rsid w:val="00111F52"/>
    <w:rsid w:val="00122789"/>
    <w:rsid w:val="00125A65"/>
    <w:rsid w:val="00133462"/>
    <w:rsid w:val="00133B60"/>
    <w:rsid w:val="001856A7"/>
    <w:rsid w:val="00196310"/>
    <w:rsid w:val="001A0C45"/>
    <w:rsid w:val="001A6277"/>
    <w:rsid w:val="001B066E"/>
    <w:rsid w:val="001B12EE"/>
    <w:rsid w:val="001B48D4"/>
    <w:rsid w:val="001C0079"/>
    <w:rsid w:val="001C06CD"/>
    <w:rsid w:val="001C60BD"/>
    <w:rsid w:val="001D501C"/>
    <w:rsid w:val="001E3402"/>
    <w:rsid w:val="001E7C90"/>
    <w:rsid w:val="001E7EC2"/>
    <w:rsid w:val="001F320A"/>
    <w:rsid w:val="001F510C"/>
    <w:rsid w:val="001F6AEA"/>
    <w:rsid w:val="00201D70"/>
    <w:rsid w:val="00206511"/>
    <w:rsid w:val="0021591A"/>
    <w:rsid w:val="002325BC"/>
    <w:rsid w:val="00242826"/>
    <w:rsid w:val="00242C3D"/>
    <w:rsid w:val="00251416"/>
    <w:rsid w:val="00252340"/>
    <w:rsid w:val="00252CE1"/>
    <w:rsid w:val="00263594"/>
    <w:rsid w:val="0026433C"/>
    <w:rsid w:val="0027313E"/>
    <w:rsid w:val="00276845"/>
    <w:rsid w:val="00277DBD"/>
    <w:rsid w:val="00280CD5"/>
    <w:rsid w:val="0028257B"/>
    <w:rsid w:val="00291E3C"/>
    <w:rsid w:val="002B6182"/>
    <w:rsid w:val="002D5102"/>
    <w:rsid w:val="002E1D9C"/>
    <w:rsid w:val="002E2D56"/>
    <w:rsid w:val="002E38D2"/>
    <w:rsid w:val="002E3B03"/>
    <w:rsid w:val="003007D2"/>
    <w:rsid w:val="003110B8"/>
    <w:rsid w:val="0031645A"/>
    <w:rsid w:val="00316B5A"/>
    <w:rsid w:val="00322336"/>
    <w:rsid w:val="0033206C"/>
    <w:rsid w:val="003411AD"/>
    <w:rsid w:val="00344685"/>
    <w:rsid w:val="00351D3F"/>
    <w:rsid w:val="00356A2B"/>
    <w:rsid w:val="00362D57"/>
    <w:rsid w:val="00363E71"/>
    <w:rsid w:val="0037491C"/>
    <w:rsid w:val="00384B62"/>
    <w:rsid w:val="0039267E"/>
    <w:rsid w:val="00395426"/>
    <w:rsid w:val="003A1369"/>
    <w:rsid w:val="003B61E0"/>
    <w:rsid w:val="003C043C"/>
    <w:rsid w:val="003D0CCC"/>
    <w:rsid w:val="003D3BA2"/>
    <w:rsid w:val="0040125E"/>
    <w:rsid w:val="00403C14"/>
    <w:rsid w:val="0041129D"/>
    <w:rsid w:val="00416B8A"/>
    <w:rsid w:val="00416C2C"/>
    <w:rsid w:val="00422797"/>
    <w:rsid w:val="0042790C"/>
    <w:rsid w:val="00436036"/>
    <w:rsid w:val="00440CBB"/>
    <w:rsid w:val="004515A2"/>
    <w:rsid w:val="004522B0"/>
    <w:rsid w:val="00455788"/>
    <w:rsid w:val="00456601"/>
    <w:rsid w:val="00466039"/>
    <w:rsid w:val="00470926"/>
    <w:rsid w:val="0047186F"/>
    <w:rsid w:val="00481984"/>
    <w:rsid w:val="00485069"/>
    <w:rsid w:val="004A0140"/>
    <w:rsid w:val="004A13C8"/>
    <w:rsid w:val="004A4D57"/>
    <w:rsid w:val="004B6875"/>
    <w:rsid w:val="004C3D33"/>
    <w:rsid w:val="004D069C"/>
    <w:rsid w:val="004D5DEE"/>
    <w:rsid w:val="004D672F"/>
    <w:rsid w:val="004E07A7"/>
    <w:rsid w:val="004E4E1A"/>
    <w:rsid w:val="004E72F4"/>
    <w:rsid w:val="004F44F1"/>
    <w:rsid w:val="005024ED"/>
    <w:rsid w:val="00502D37"/>
    <w:rsid w:val="0050422B"/>
    <w:rsid w:val="00511AD2"/>
    <w:rsid w:val="0052001A"/>
    <w:rsid w:val="00532A0B"/>
    <w:rsid w:val="00542CEB"/>
    <w:rsid w:val="00545000"/>
    <w:rsid w:val="0054753A"/>
    <w:rsid w:val="00553E85"/>
    <w:rsid w:val="0055473F"/>
    <w:rsid w:val="005565B2"/>
    <w:rsid w:val="00556EFC"/>
    <w:rsid w:val="00562A18"/>
    <w:rsid w:val="00564CF1"/>
    <w:rsid w:val="00571B45"/>
    <w:rsid w:val="00577593"/>
    <w:rsid w:val="005935C5"/>
    <w:rsid w:val="005A6910"/>
    <w:rsid w:val="005B38C7"/>
    <w:rsid w:val="005B5CCF"/>
    <w:rsid w:val="005B72B8"/>
    <w:rsid w:val="005C07C3"/>
    <w:rsid w:val="005C08EC"/>
    <w:rsid w:val="005C12BE"/>
    <w:rsid w:val="005C2386"/>
    <w:rsid w:val="005C3733"/>
    <w:rsid w:val="005C7FE4"/>
    <w:rsid w:val="005D0275"/>
    <w:rsid w:val="005D352C"/>
    <w:rsid w:val="005D415E"/>
    <w:rsid w:val="005D5565"/>
    <w:rsid w:val="005F5CB3"/>
    <w:rsid w:val="00603F92"/>
    <w:rsid w:val="00605D70"/>
    <w:rsid w:val="006128CC"/>
    <w:rsid w:val="00615787"/>
    <w:rsid w:val="00615C01"/>
    <w:rsid w:val="00615EC2"/>
    <w:rsid w:val="00622C7A"/>
    <w:rsid w:val="006267C7"/>
    <w:rsid w:val="00627F07"/>
    <w:rsid w:val="00632EC4"/>
    <w:rsid w:val="00634282"/>
    <w:rsid w:val="00635F67"/>
    <w:rsid w:val="00650E87"/>
    <w:rsid w:val="00666742"/>
    <w:rsid w:val="00671755"/>
    <w:rsid w:val="00677183"/>
    <w:rsid w:val="00677D7D"/>
    <w:rsid w:val="0068206C"/>
    <w:rsid w:val="0068363D"/>
    <w:rsid w:val="00690310"/>
    <w:rsid w:val="00691308"/>
    <w:rsid w:val="006A02F6"/>
    <w:rsid w:val="006A1AD5"/>
    <w:rsid w:val="006A556B"/>
    <w:rsid w:val="006B31EF"/>
    <w:rsid w:val="006B5619"/>
    <w:rsid w:val="006B7609"/>
    <w:rsid w:val="006C7B27"/>
    <w:rsid w:val="006E7867"/>
    <w:rsid w:val="006E7DF8"/>
    <w:rsid w:val="006F0CEA"/>
    <w:rsid w:val="006F2227"/>
    <w:rsid w:val="006F5D7A"/>
    <w:rsid w:val="00706EB7"/>
    <w:rsid w:val="00714590"/>
    <w:rsid w:val="00720B62"/>
    <w:rsid w:val="007228BB"/>
    <w:rsid w:val="0073679C"/>
    <w:rsid w:val="00742DAA"/>
    <w:rsid w:val="007431CB"/>
    <w:rsid w:val="00747987"/>
    <w:rsid w:val="0075374C"/>
    <w:rsid w:val="00766966"/>
    <w:rsid w:val="00782071"/>
    <w:rsid w:val="00784527"/>
    <w:rsid w:val="00795758"/>
    <w:rsid w:val="007A16C6"/>
    <w:rsid w:val="007A1B99"/>
    <w:rsid w:val="007A27CB"/>
    <w:rsid w:val="007A574F"/>
    <w:rsid w:val="007A6B2C"/>
    <w:rsid w:val="007C7CC5"/>
    <w:rsid w:val="007D25ED"/>
    <w:rsid w:val="007E17C7"/>
    <w:rsid w:val="00813203"/>
    <w:rsid w:val="00815377"/>
    <w:rsid w:val="00820564"/>
    <w:rsid w:val="00824C6D"/>
    <w:rsid w:val="00825DCD"/>
    <w:rsid w:val="00835F20"/>
    <w:rsid w:val="00842317"/>
    <w:rsid w:val="00843114"/>
    <w:rsid w:val="00847037"/>
    <w:rsid w:val="00853C11"/>
    <w:rsid w:val="00864B03"/>
    <w:rsid w:val="00864D17"/>
    <w:rsid w:val="00876BE3"/>
    <w:rsid w:val="0088067A"/>
    <w:rsid w:val="00883445"/>
    <w:rsid w:val="008A46C0"/>
    <w:rsid w:val="008A77AE"/>
    <w:rsid w:val="008B7EDD"/>
    <w:rsid w:val="008B7FC5"/>
    <w:rsid w:val="008C702D"/>
    <w:rsid w:val="008D65E6"/>
    <w:rsid w:val="008D6C85"/>
    <w:rsid w:val="008E399B"/>
    <w:rsid w:val="008E45B7"/>
    <w:rsid w:val="008E6313"/>
    <w:rsid w:val="008F0769"/>
    <w:rsid w:val="008F15D8"/>
    <w:rsid w:val="008F4F31"/>
    <w:rsid w:val="008F539C"/>
    <w:rsid w:val="008F5761"/>
    <w:rsid w:val="008F5E9D"/>
    <w:rsid w:val="008F61D1"/>
    <w:rsid w:val="00902D52"/>
    <w:rsid w:val="009055C4"/>
    <w:rsid w:val="00920B0A"/>
    <w:rsid w:val="00922072"/>
    <w:rsid w:val="00923A70"/>
    <w:rsid w:val="0092676C"/>
    <w:rsid w:val="00931573"/>
    <w:rsid w:val="00943C45"/>
    <w:rsid w:val="00945912"/>
    <w:rsid w:val="00946AFC"/>
    <w:rsid w:val="0095436A"/>
    <w:rsid w:val="00957F91"/>
    <w:rsid w:val="00961590"/>
    <w:rsid w:val="00961B5C"/>
    <w:rsid w:val="00970970"/>
    <w:rsid w:val="00972034"/>
    <w:rsid w:val="00973C3B"/>
    <w:rsid w:val="00974554"/>
    <w:rsid w:val="00976BA3"/>
    <w:rsid w:val="0098305E"/>
    <w:rsid w:val="00984E11"/>
    <w:rsid w:val="00986B3A"/>
    <w:rsid w:val="009904DD"/>
    <w:rsid w:val="009A15F2"/>
    <w:rsid w:val="009A2B63"/>
    <w:rsid w:val="009A3315"/>
    <w:rsid w:val="009B0C1A"/>
    <w:rsid w:val="009C1BAA"/>
    <w:rsid w:val="009D0671"/>
    <w:rsid w:val="009D2218"/>
    <w:rsid w:val="009D25BE"/>
    <w:rsid w:val="009E4432"/>
    <w:rsid w:val="009F52AF"/>
    <w:rsid w:val="00A05BE8"/>
    <w:rsid w:val="00A0665C"/>
    <w:rsid w:val="00A253AD"/>
    <w:rsid w:val="00A256A1"/>
    <w:rsid w:val="00A36F4F"/>
    <w:rsid w:val="00A450A4"/>
    <w:rsid w:val="00A52358"/>
    <w:rsid w:val="00A5526A"/>
    <w:rsid w:val="00A56716"/>
    <w:rsid w:val="00A65CB6"/>
    <w:rsid w:val="00A669DC"/>
    <w:rsid w:val="00A71C57"/>
    <w:rsid w:val="00A72E77"/>
    <w:rsid w:val="00A73C26"/>
    <w:rsid w:val="00A76F6A"/>
    <w:rsid w:val="00A91993"/>
    <w:rsid w:val="00A91AE0"/>
    <w:rsid w:val="00A9292D"/>
    <w:rsid w:val="00AA5B84"/>
    <w:rsid w:val="00AA6F6E"/>
    <w:rsid w:val="00AB6E61"/>
    <w:rsid w:val="00AC6428"/>
    <w:rsid w:val="00AD4908"/>
    <w:rsid w:val="00AD5806"/>
    <w:rsid w:val="00B13894"/>
    <w:rsid w:val="00B139F9"/>
    <w:rsid w:val="00B15F3D"/>
    <w:rsid w:val="00B20BE1"/>
    <w:rsid w:val="00B234F3"/>
    <w:rsid w:val="00B27D60"/>
    <w:rsid w:val="00B35A0D"/>
    <w:rsid w:val="00B3745F"/>
    <w:rsid w:val="00B37E91"/>
    <w:rsid w:val="00B66FA0"/>
    <w:rsid w:val="00B767DA"/>
    <w:rsid w:val="00B76885"/>
    <w:rsid w:val="00B77254"/>
    <w:rsid w:val="00B92D00"/>
    <w:rsid w:val="00B9738D"/>
    <w:rsid w:val="00BA001A"/>
    <w:rsid w:val="00BA6F50"/>
    <w:rsid w:val="00BC7694"/>
    <w:rsid w:val="00BD6DE6"/>
    <w:rsid w:val="00BD70DE"/>
    <w:rsid w:val="00BE6885"/>
    <w:rsid w:val="00BE6D12"/>
    <w:rsid w:val="00C0350B"/>
    <w:rsid w:val="00C064CC"/>
    <w:rsid w:val="00C06BA8"/>
    <w:rsid w:val="00C147A7"/>
    <w:rsid w:val="00C207BE"/>
    <w:rsid w:val="00C236A4"/>
    <w:rsid w:val="00C27C1E"/>
    <w:rsid w:val="00C454D9"/>
    <w:rsid w:val="00C508B1"/>
    <w:rsid w:val="00C60E6D"/>
    <w:rsid w:val="00C61D47"/>
    <w:rsid w:val="00C6553E"/>
    <w:rsid w:val="00C71E6B"/>
    <w:rsid w:val="00C743E5"/>
    <w:rsid w:val="00C81ACB"/>
    <w:rsid w:val="00C81C20"/>
    <w:rsid w:val="00C965E8"/>
    <w:rsid w:val="00C97621"/>
    <w:rsid w:val="00C97E1A"/>
    <w:rsid w:val="00CA0A25"/>
    <w:rsid w:val="00CA24A7"/>
    <w:rsid w:val="00CA70A3"/>
    <w:rsid w:val="00CB4447"/>
    <w:rsid w:val="00CB6491"/>
    <w:rsid w:val="00CC0A40"/>
    <w:rsid w:val="00CC3E5E"/>
    <w:rsid w:val="00CC4D41"/>
    <w:rsid w:val="00CC515C"/>
    <w:rsid w:val="00CC6324"/>
    <w:rsid w:val="00CC76C5"/>
    <w:rsid w:val="00CE1359"/>
    <w:rsid w:val="00CE41C2"/>
    <w:rsid w:val="00D003A2"/>
    <w:rsid w:val="00D025CA"/>
    <w:rsid w:val="00D13E50"/>
    <w:rsid w:val="00D14328"/>
    <w:rsid w:val="00D14E6D"/>
    <w:rsid w:val="00D17098"/>
    <w:rsid w:val="00D27019"/>
    <w:rsid w:val="00D316D5"/>
    <w:rsid w:val="00D33B9C"/>
    <w:rsid w:val="00D43417"/>
    <w:rsid w:val="00D4526F"/>
    <w:rsid w:val="00D51723"/>
    <w:rsid w:val="00D821BE"/>
    <w:rsid w:val="00D91DE3"/>
    <w:rsid w:val="00D945F4"/>
    <w:rsid w:val="00DA5D23"/>
    <w:rsid w:val="00DA61E5"/>
    <w:rsid w:val="00DC15B2"/>
    <w:rsid w:val="00DD2DD1"/>
    <w:rsid w:val="00DE43B0"/>
    <w:rsid w:val="00DF513A"/>
    <w:rsid w:val="00DF5ABB"/>
    <w:rsid w:val="00E01563"/>
    <w:rsid w:val="00E03767"/>
    <w:rsid w:val="00E13B98"/>
    <w:rsid w:val="00E172D0"/>
    <w:rsid w:val="00E23E81"/>
    <w:rsid w:val="00E32DEE"/>
    <w:rsid w:val="00E513D5"/>
    <w:rsid w:val="00E539DA"/>
    <w:rsid w:val="00E54547"/>
    <w:rsid w:val="00E547A3"/>
    <w:rsid w:val="00E63618"/>
    <w:rsid w:val="00E6451B"/>
    <w:rsid w:val="00E65F26"/>
    <w:rsid w:val="00E749C9"/>
    <w:rsid w:val="00E75D1B"/>
    <w:rsid w:val="00E8292B"/>
    <w:rsid w:val="00EA30E1"/>
    <w:rsid w:val="00EB7E66"/>
    <w:rsid w:val="00EC236C"/>
    <w:rsid w:val="00EC6585"/>
    <w:rsid w:val="00ED152C"/>
    <w:rsid w:val="00ED1B06"/>
    <w:rsid w:val="00ED747F"/>
    <w:rsid w:val="00EE615F"/>
    <w:rsid w:val="00EE7E2F"/>
    <w:rsid w:val="00EF36DB"/>
    <w:rsid w:val="00EF623B"/>
    <w:rsid w:val="00F01384"/>
    <w:rsid w:val="00F02935"/>
    <w:rsid w:val="00F06773"/>
    <w:rsid w:val="00F155CB"/>
    <w:rsid w:val="00F155FD"/>
    <w:rsid w:val="00F17C0E"/>
    <w:rsid w:val="00F2446A"/>
    <w:rsid w:val="00F5225E"/>
    <w:rsid w:val="00F53EC4"/>
    <w:rsid w:val="00F56F80"/>
    <w:rsid w:val="00F64996"/>
    <w:rsid w:val="00F66D25"/>
    <w:rsid w:val="00F72D64"/>
    <w:rsid w:val="00F74C06"/>
    <w:rsid w:val="00F81ECD"/>
    <w:rsid w:val="00F87C4D"/>
    <w:rsid w:val="00FA5A4A"/>
    <w:rsid w:val="00FA7E1A"/>
    <w:rsid w:val="00FB16F8"/>
    <w:rsid w:val="00FB3321"/>
    <w:rsid w:val="00FC1E88"/>
    <w:rsid w:val="00FD032E"/>
    <w:rsid w:val="00FE2C0A"/>
    <w:rsid w:val="00FF2955"/>
    <w:rsid w:val="00FF5EBD"/>
    <w:rsid w:val="00FF77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41"/>
        <o:r id="V:Rule2" type="connector" idref="#_x0000_s1033"/>
        <o:r id="V:Rule3" type="connector" idref="#_x0000_s1042"/>
        <o:r id="V:Rule4" type="connector" idref="#_x0000_s1034"/>
        <o:r id="V:Rule5" type="connector" idref="#_x0000_s1038"/>
        <o:r id="V:Rule6" type="connector" idref="#_x0000_s1043"/>
        <o:r id="V:Rule7" type="connector" idref="#_x0000_s104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8363D"/>
  </w:style>
  <w:style w:type="paragraph" w:styleId="1">
    <w:name w:val="heading 1"/>
    <w:basedOn w:val="a"/>
    <w:next w:val="a"/>
    <w:rsid w:val="0068363D"/>
    <w:pPr>
      <w:keepNext/>
      <w:keepLines/>
      <w:numPr>
        <w:numId w:val="2"/>
      </w:numPr>
      <w:spacing w:before="400" w:after="120"/>
      <w:outlineLvl w:val="0"/>
    </w:pPr>
    <w:rPr>
      <w:sz w:val="40"/>
      <w:szCs w:val="40"/>
    </w:rPr>
  </w:style>
  <w:style w:type="paragraph" w:styleId="2">
    <w:name w:val="heading 2"/>
    <w:basedOn w:val="a"/>
    <w:next w:val="a"/>
    <w:rsid w:val="0068363D"/>
    <w:pPr>
      <w:keepNext/>
      <w:keepLines/>
      <w:numPr>
        <w:ilvl w:val="1"/>
        <w:numId w:val="2"/>
      </w:numPr>
      <w:spacing w:before="360" w:after="120"/>
      <w:outlineLvl w:val="1"/>
    </w:pPr>
    <w:rPr>
      <w:sz w:val="32"/>
      <w:szCs w:val="32"/>
    </w:rPr>
  </w:style>
  <w:style w:type="paragraph" w:styleId="3">
    <w:name w:val="heading 3"/>
    <w:basedOn w:val="a"/>
    <w:next w:val="a"/>
    <w:rsid w:val="0068363D"/>
    <w:pPr>
      <w:keepNext/>
      <w:keepLines/>
      <w:numPr>
        <w:ilvl w:val="2"/>
        <w:numId w:val="2"/>
      </w:numPr>
      <w:spacing w:before="320" w:after="80"/>
      <w:outlineLvl w:val="2"/>
    </w:pPr>
    <w:rPr>
      <w:color w:val="434343"/>
      <w:sz w:val="28"/>
      <w:szCs w:val="28"/>
    </w:rPr>
  </w:style>
  <w:style w:type="paragraph" w:styleId="4">
    <w:name w:val="heading 4"/>
    <w:basedOn w:val="a"/>
    <w:next w:val="a"/>
    <w:rsid w:val="0068363D"/>
    <w:pPr>
      <w:keepNext/>
      <w:keepLines/>
      <w:numPr>
        <w:ilvl w:val="3"/>
        <w:numId w:val="2"/>
      </w:numPr>
      <w:spacing w:before="280" w:after="80"/>
      <w:outlineLvl w:val="3"/>
    </w:pPr>
    <w:rPr>
      <w:color w:val="666666"/>
      <w:sz w:val="24"/>
      <w:szCs w:val="24"/>
    </w:rPr>
  </w:style>
  <w:style w:type="paragraph" w:styleId="5">
    <w:name w:val="heading 5"/>
    <w:basedOn w:val="a"/>
    <w:next w:val="a"/>
    <w:rsid w:val="0068363D"/>
    <w:pPr>
      <w:keepNext/>
      <w:keepLines/>
      <w:numPr>
        <w:ilvl w:val="4"/>
        <w:numId w:val="2"/>
      </w:numPr>
      <w:spacing w:before="240" w:after="80"/>
      <w:outlineLvl w:val="4"/>
    </w:pPr>
    <w:rPr>
      <w:color w:val="666666"/>
    </w:rPr>
  </w:style>
  <w:style w:type="paragraph" w:styleId="6">
    <w:name w:val="heading 6"/>
    <w:basedOn w:val="a"/>
    <w:next w:val="a"/>
    <w:rsid w:val="0068363D"/>
    <w:pPr>
      <w:keepNext/>
      <w:keepLines/>
      <w:numPr>
        <w:ilvl w:val="5"/>
        <w:numId w:val="2"/>
      </w:numPr>
      <w:spacing w:before="240" w:after="80"/>
      <w:outlineLvl w:val="5"/>
    </w:pPr>
    <w:rPr>
      <w:i/>
      <w:color w:val="666666"/>
    </w:rPr>
  </w:style>
  <w:style w:type="paragraph" w:styleId="7">
    <w:name w:val="heading 7"/>
    <w:basedOn w:val="a"/>
    <w:next w:val="a"/>
    <w:link w:val="70"/>
    <w:uiPriority w:val="9"/>
    <w:unhideWhenUsed/>
    <w:qFormat/>
    <w:rsid w:val="002E2D56"/>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2E2D56"/>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E2D56"/>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68363D"/>
    <w:tblPr>
      <w:tblCellMar>
        <w:top w:w="0" w:type="dxa"/>
        <w:left w:w="0" w:type="dxa"/>
        <w:bottom w:w="0" w:type="dxa"/>
        <w:right w:w="0" w:type="dxa"/>
      </w:tblCellMar>
    </w:tblPr>
  </w:style>
  <w:style w:type="paragraph" w:styleId="a3">
    <w:name w:val="Title"/>
    <w:basedOn w:val="a"/>
    <w:next w:val="a"/>
    <w:rsid w:val="0068363D"/>
    <w:pPr>
      <w:keepNext/>
      <w:keepLines/>
      <w:spacing w:after="60"/>
    </w:pPr>
    <w:rPr>
      <w:sz w:val="52"/>
      <w:szCs w:val="52"/>
    </w:rPr>
  </w:style>
  <w:style w:type="paragraph" w:styleId="a4">
    <w:name w:val="Subtitle"/>
    <w:basedOn w:val="a"/>
    <w:next w:val="a"/>
    <w:rsid w:val="0068363D"/>
    <w:pPr>
      <w:keepNext/>
      <w:keepLines/>
      <w:spacing w:after="320"/>
    </w:pPr>
    <w:rPr>
      <w:i/>
      <w:color w:val="666666"/>
      <w:sz w:val="30"/>
      <w:szCs w:val="30"/>
    </w:rPr>
  </w:style>
  <w:style w:type="paragraph" w:styleId="a5">
    <w:name w:val="annotation text"/>
    <w:basedOn w:val="a"/>
    <w:link w:val="a6"/>
    <w:uiPriority w:val="99"/>
    <w:semiHidden/>
    <w:unhideWhenUsed/>
    <w:rsid w:val="0068363D"/>
    <w:pPr>
      <w:spacing w:line="240" w:lineRule="auto"/>
    </w:pPr>
    <w:rPr>
      <w:sz w:val="20"/>
      <w:szCs w:val="20"/>
    </w:rPr>
  </w:style>
  <w:style w:type="character" w:customStyle="1" w:styleId="a6">
    <w:name w:val="Текст примечания Знак"/>
    <w:basedOn w:val="a0"/>
    <w:link w:val="a5"/>
    <w:uiPriority w:val="99"/>
    <w:semiHidden/>
    <w:rsid w:val="0068363D"/>
    <w:rPr>
      <w:sz w:val="20"/>
      <w:szCs w:val="20"/>
    </w:rPr>
  </w:style>
  <w:style w:type="character" w:styleId="a7">
    <w:name w:val="annotation reference"/>
    <w:basedOn w:val="a0"/>
    <w:uiPriority w:val="99"/>
    <w:semiHidden/>
    <w:unhideWhenUsed/>
    <w:rsid w:val="0068363D"/>
    <w:rPr>
      <w:sz w:val="16"/>
      <w:szCs w:val="16"/>
    </w:rPr>
  </w:style>
  <w:style w:type="paragraph" w:styleId="a8">
    <w:name w:val="Balloon Text"/>
    <w:basedOn w:val="a"/>
    <w:link w:val="a9"/>
    <w:uiPriority w:val="99"/>
    <w:semiHidden/>
    <w:unhideWhenUsed/>
    <w:rsid w:val="00B20BE1"/>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20BE1"/>
    <w:rPr>
      <w:rFonts w:ascii="Segoe UI" w:hAnsi="Segoe UI" w:cs="Segoe UI"/>
      <w:sz w:val="18"/>
      <w:szCs w:val="18"/>
    </w:rPr>
  </w:style>
  <w:style w:type="paragraph" w:styleId="aa">
    <w:name w:val="List Paragraph"/>
    <w:basedOn w:val="a"/>
    <w:uiPriority w:val="34"/>
    <w:qFormat/>
    <w:rsid w:val="003D3BA2"/>
    <w:pPr>
      <w:ind w:left="720"/>
      <w:contextualSpacing/>
    </w:pPr>
  </w:style>
  <w:style w:type="paragraph" w:styleId="ab">
    <w:name w:val="TOC Heading"/>
    <w:basedOn w:val="1"/>
    <w:next w:val="a"/>
    <w:uiPriority w:val="39"/>
    <w:unhideWhenUsed/>
    <w:qFormat/>
    <w:rsid w:val="003D3BA2"/>
    <w:pPr>
      <w:spacing w:before="240" w:after="0" w:line="259" w:lineRule="auto"/>
      <w:outlineLvl w:val="9"/>
    </w:pPr>
    <w:rPr>
      <w:rFonts w:asciiTheme="majorHAnsi" w:eastAsiaTheme="majorEastAsia" w:hAnsiTheme="majorHAnsi" w:cstheme="majorBidi"/>
      <w:color w:val="2E74B5" w:themeColor="accent1" w:themeShade="BF"/>
      <w:sz w:val="32"/>
      <w:szCs w:val="32"/>
    </w:rPr>
  </w:style>
  <w:style w:type="paragraph" w:styleId="20">
    <w:name w:val="toc 2"/>
    <w:basedOn w:val="a"/>
    <w:next w:val="a"/>
    <w:autoRedefine/>
    <w:uiPriority w:val="39"/>
    <w:unhideWhenUsed/>
    <w:rsid w:val="003D3BA2"/>
    <w:pPr>
      <w:spacing w:after="100" w:line="259" w:lineRule="auto"/>
      <w:ind w:left="220"/>
    </w:pPr>
    <w:rPr>
      <w:rFonts w:asciiTheme="minorHAnsi" w:eastAsiaTheme="minorEastAsia" w:hAnsiTheme="minorHAnsi" w:cs="Times New Roman"/>
      <w:color w:val="auto"/>
    </w:rPr>
  </w:style>
  <w:style w:type="paragraph" w:styleId="10">
    <w:name w:val="toc 1"/>
    <w:basedOn w:val="a"/>
    <w:next w:val="a"/>
    <w:autoRedefine/>
    <w:uiPriority w:val="39"/>
    <w:unhideWhenUsed/>
    <w:rsid w:val="00276845"/>
    <w:pPr>
      <w:tabs>
        <w:tab w:val="left" w:pos="440"/>
        <w:tab w:val="right" w:leader="dot" w:pos="10197"/>
      </w:tabs>
      <w:spacing w:after="100" w:line="259" w:lineRule="auto"/>
      <w:jc w:val="both"/>
    </w:pPr>
    <w:rPr>
      <w:rFonts w:asciiTheme="minorHAnsi" w:eastAsiaTheme="minorEastAsia" w:hAnsiTheme="minorHAnsi" w:cs="Times New Roman"/>
      <w:color w:val="auto"/>
    </w:rPr>
  </w:style>
  <w:style w:type="paragraph" w:styleId="30">
    <w:name w:val="toc 3"/>
    <w:basedOn w:val="a"/>
    <w:next w:val="a"/>
    <w:autoRedefine/>
    <w:uiPriority w:val="39"/>
    <w:unhideWhenUsed/>
    <w:rsid w:val="003D3BA2"/>
    <w:pPr>
      <w:spacing w:after="100" w:line="259" w:lineRule="auto"/>
      <w:ind w:left="440"/>
    </w:pPr>
    <w:rPr>
      <w:rFonts w:asciiTheme="minorHAnsi" w:eastAsiaTheme="minorEastAsia" w:hAnsiTheme="minorHAnsi" w:cs="Times New Roman"/>
      <w:color w:val="auto"/>
    </w:rPr>
  </w:style>
  <w:style w:type="character" w:styleId="ac">
    <w:name w:val="Hyperlink"/>
    <w:basedOn w:val="a0"/>
    <w:uiPriority w:val="99"/>
    <w:unhideWhenUsed/>
    <w:rsid w:val="00706EB7"/>
    <w:rPr>
      <w:color w:val="0563C1" w:themeColor="hyperlink"/>
      <w:u w:val="single"/>
    </w:rPr>
  </w:style>
  <w:style w:type="character" w:customStyle="1" w:styleId="70">
    <w:name w:val="Заголовок 7 Знак"/>
    <w:basedOn w:val="a0"/>
    <w:link w:val="7"/>
    <w:uiPriority w:val="9"/>
    <w:rsid w:val="002E2D56"/>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2E2D56"/>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E2D56"/>
    <w:rPr>
      <w:rFonts w:asciiTheme="majorHAnsi" w:eastAsiaTheme="majorEastAsia" w:hAnsiTheme="majorHAnsi" w:cstheme="majorBidi"/>
      <w:i/>
      <w:iCs/>
      <w:color w:val="272727" w:themeColor="text1" w:themeTint="D8"/>
      <w:sz w:val="21"/>
      <w:szCs w:val="21"/>
    </w:rPr>
  </w:style>
  <w:style w:type="paragraph" w:styleId="ad">
    <w:name w:val="Normal (Web)"/>
    <w:basedOn w:val="a"/>
    <w:uiPriority w:val="99"/>
    <w:semiHidden/>
    <w:unhideWhenUsed/>
    <w:rsid w:val="00EE615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e">
    <w:name w:val="annotation subject"/>
    <w:basedOn w:val="a5"/>
    <w:next w:val="a5"/>
    <w:link w:val="af"/>
    <w:uiPriority w:val="99"/>
    <w:semiHidden/>
    <w:unhideWhenUsed/>
    <w:rsid w:val="00BA001A"/>
    <w:rPr>
      <w:b/>
      <w:bCs/>
    </w:rPr>
  </w:style>
  <w:style w:type="character" w:customStyle="1" w:styleId="af">
    <w:name w:val="Тема примечания Знак"/>
    <w:basedOn w:val="a6"/>
    <w:link w:val="ae"/>
    <w:uiPriority w:val="99"/>
    <w:semiHidden/>
    <w:rsid w:val="00BA001A"/>
    <w:rPr>
      <w:b/>
      <w:bCs/>
      <w:sz w:val="20"/>
      <w:szCs w:val="20"/>
    </w:rPr>
  </w:style>
  <w:style w:type="paragraph" w:customStyle="1" w:styleId="gmail-msolistparagraph">
    <w:name w:val="gmail-msolistparagraph"/>
    <w:basedOn w:val="a"/>
    <w:rsid w:val="00571B45"/>
    <w:pPr>
      <w:spacing w:before="100" w:beforeAutospacing="1" w:after="100" w:afterAutospacing="1" w:line="240" w:lineRule="auto"/>
    </w:pPr>
    <w:rPr>
      <w:rFonts w:ascii="Times New Roman" w:eastAsiaTheme="minorHAnsi" w:hAnsi="Times New Roman" w:cs="Times New Roman"/>
      <w:color w:val="auto"/>
      <w:sz w:val="24"/>
      <w:szCs w:val="24"/>
    </w:rPr>
  </w:style>
  <w:style w:type="paragraph" w:styleId="af0">
    <w:name w:val="header"/>
    <w:basedOn w:val="a"/>
    <w:link w:val="af1"/>
    <w:uiPriority w:val="99"/>
    <w:unhideWhenUsed/>
    <w:rsid w:val="00E513D5"/>
    <w:pPr>
      <w:tabs>
        <w:tab w:val="center" w:pos="4677"/>
        <w:tab w:val="right" w:pos="9355"/>
      </w:tabs>
      <w:spacing w:line="240" w:lineRule="auto"/>
    </w:pPr>
  </w:style>
  <w:style w:type="character" w:customStyle="1" w:styleId="af1">
    <w:name w:val="Верхний колонтитул Знак"/>
    <w:basedOn w:val="a0"/>
    <w:link w:val="af0"/>
    <w:uiPriority w:val="99"/>
    <w:rsid w:val="00E513D5"/>
  </w:style>
  <w:style w:type="paragraph" w:styleId="af2">
    <w:name w:val="footer"/>
    <w:basedOn w:val="a"/>
    <w:link w:val="af3"/>
    <w:uiPriority w:val="99"/>
    <w:unhideWhenUsed/>
    <w:rsid w:val="00E513D5"/>
    <w:pPr>
      <w:tabs>
        <w:tab w:val="center" w:pos="4677"/>
        <w:tab w:val="right" w:pos="9355"/>
      </w:tabs>
      <w:spacing w:line="240" w:lineRule="auto"/>
    </w:pPr>
  </w:style>
  <w:style w:type="character" w:customStyle="1" w:styleId="af3">
    <w:name w:val="Нижний колонтитул Знак"/>
    <w:basedOn w:val="a0"/>
    <w:link w:val="af2"/>
    <w:uiPriority w:val="99"/>
    <w:rsid w:val="00E513D5"/>
  </w:style>
  <w:style w:type="paragraph" w:styleId="af4">
    <w:name w:val="Revision"/>
    <w:hidden/>
    <w:uiPriority w:val="99"/>
    <w:semiHidden/>
    <w:rsid w:val="0037491C"/>
    <w:pPr>
      <w:spacing w:line="240" w:lineRule="auto"/>
    </w:pPr>
  </w:style>
  <w:style w:type="paragraph" w:styleId="af5">
    <w:name w:val="No Spacing"/>
    <w:uiPriority w:val="1"/>
    <w:qFormat/>
    <w:rsid w:val="00A450A4"/>
    <w:pPr>
      <w:spacing w:line="240" w:lineRule="auto"/>
    </w:pPr>
  </w:style>
  <w:style w:type="character" w:styleId="af6">
    <w:name w:val="Emphasis"/>
    <w:basedOn w:val="a0"/>
    <w:uiPriority w:val="20"/>
    <w:qFormat/>
    <w:rsid w:val="005D352C"/>
    <w:rPr>
      <w:i/>
      <w:iCs/>
    </w:rPr>
  </w:style>
  <w:style w:type="character" w:customStyle="1" w:styleId="af7">
    <w:name w:val="Гипертекстовая ссылка"/>
    <w:basedOn w:val="a0"/>
    <w:uiPriority w:val="99"/>
    <w:rsid w:val="005D352C"/>
    <w:rPr>
      <w:b/>
      <w:bCs/>
      <w:color w:val="008000"/>
    </w:rPr>
  </w:style>
  <w:style w:type="character" w:customStyle="1" w:styleId="af8">
    <w:name w:val="Цветовое выделение"/>
    <w:rsid w:val="00BA6F50"/>
    <w:rPr>
      <w:b/>
      <w:bCs/>
      <w:color w:val="000080"/>
    </w:rPr>
  </w:style>
  <w:style w:type="paragraph" w:styleId="21">
    <w:name w:val="Quote"/>
    <w:basedOn w:val="a"/>
    <w:next w:val="a"/>
    <w:link w:val="22"/>
    <w:uiPriority w:val="29"/>
    <w:qFormat/>
    <w:rsid w:val="003B61E0"/>
    <w:rPr>
      <w:i/>
      <w:iCs/>
      <w:color w:val="000000" w:themeColor="text1"/>
    </w:rPr>
  </w:style>
  <w:style w:type="character" w:customStyle="1" w:styleId="22">
    <w:name w:val="Цитата 2 Знак"/>
    <w:basedOn w:val="a0"/>
    <w:link w:val="21"/>
    <w:uiPriority w:val="29"/>
    <w:rsid w:val="003B61E0"/>
    <w:rPr>
      <w:i/>
      <w:iCs/>
      <w:color w:val="000000" w:themeColor="text1"/>
    </w:rPr>
  </w:style>
  <w:style w:type="character" w:styleId="af9">
    <w:name w:val="Subtle Emphasis"/>
    <w:basedOn w:val="a0"/>
    <w:uiPriority w:val="19"/>
    <w:qFormat/>
    <w:rsid w:val="005F5CB3"/>
    <w:rPr>
      <w:i/>
      <w:iCs/>
      <w:color w:val="808080" w:themeColor="text1" w:themeTint="7F"/>
    </w:rPr>
  </w:style>
  <w:style w:type="table" w:styleId="afa">
    <w:name w:val="Table Grid"/>
    <w:basedOn w:val="a1"/>
    <w:uiPriority w:val="59"/>
    <w:rsid w:val="00B15F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basedOn w:val="a0"/>
    <w:uiPriority w:val="22"/>
    <w:qFormat/>
    <w:rsid w:val="00BE6885"/>
    <w:rPr>
      <w:b/>
      <w:bCs/>
    </w:rPr>
  </w:style>
  <w:style w:type="character" w:customStyle="1" w:styleId="apple-converted-space">
    <w:name w:val="apple-converted-space"/>
    <w:basedOn w:val="a0"/>
    <w:rsid w:val="00F87C4D"/>
  </w:style>
  <w:style w:type="character" w:customStyle="1" w:styleId="afc">
    <w:name w:val="Текст Знак"/>
    <w:basedOn w:val="a0"/>
    <w:link w:val="afd"/>
    <w:rsid w:val="00B35A0D"/>
    <w:rPr>
      <w:rFonts w:ascii="Courier New" w:eastAsia="Times New Roman" w:hAnsi="Courier New" w:cs="Courier New"/>
      <w:sz w:val="20"/>
      <w:szCs w:val="20"/>
    </w:rPr>
  </w:style>
  <w:style w:type="paragraph" w:styleId="afd">
    <w:name w:val="Plain Text"/>
    <w:basedOn w:val="a"/>
    <w:link w:val="afc"/>
    <w:unhideWhenUsed/>
    <w:rsid w:val="00B35A0D"/>
    <w:pPr>
      <w:spacing w:line="240" w:lineRule="auto"/>
    </w:pPr>
    <w:rPr>
      <w:rFonts w:ascii="Courier New" w:eastAsia="Times New Roman" w:hAnsi="Courier New" w:cs="Courier New"/>
      <w:sz w:val="20"/>
      <w:szCs w:val="20"/>
    </w:rPr>
  </w:style>
  <w:style w:type="character" w:customStyle="1" w:styleId="11">
    <w:name w:val="Текст Знак1"/>
    <w:basedOn w:val="a0"/>
    <w:uiPriority w:val="99"/>
    <w:semiHidden/>
    <w:rsid w:val="00B35A0D"/>
    <w:rPr>
      <w:rFonts w:ascii="Consolas" w:hAnsi="Consolas" w:cs="Consolas"/>
      <w:sz w:val="21"/>
      <w:szCs w:val="21"/>
    </w:rPr>
  </w:style>
  <w:style w:type="paragraph" w:customStyle="1" w:styleId="afe">
    <w:name w:val="Текст (лев. подпись)"/>
    <w:basedOn w:val="a"/>
    <w:next w:val="a"/>
    <w:rsid w:val="009A15F2"/>
    <w:pPr>
      <w:widowControl w:val="0"/>
      <w:autoSpaceDE w:val="0"/>
      <w:autoSpaceDN w:val="0"/>
      <w:adjustRightInd w:val="0"/>
      <w:spacing w:line="240" w:lineRule="auto"/>
    </w:pPr>
    <w:rPr>
      <w:rFonts w:eastAsia="Times New Roman"/>
      <w:color w:val="auto"/>
      <w:sz w:val="24"/>
      <w:szCs w:val="24"/>
    </w:rPr>
  </w:style>
  <w:style w:type="paragraph" w:customStyle="1" w:styleId="s1">
    <w:name w:val="s_1"/>
    <w:basedOn w:val="a"/>
    <w:rsid w:val="00FA5A4A"/>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40">
    <w:name w:val="Заголовок №4_"/>
    <w:basedOn w:val="a0"/>
    <w:link w:val="41"/>
    <w:rsid w:val="00835F20"/>
    <w:rPr>
      <w:rFonts w:ascii="Franklin Gothic Medium" w:eastAsia="Franklin Gothic Medium" w:hAnsi="Franklin Gothic Medium" w:cs="Franklin Gothic Medium"/>
      <w:spacing w:val="12"/>
      <w:sz w:val="38"/>
      <w:szCs w:val="38"/>
      <w:shd w:val="clear" w:color="auto" w:fill="FFFFFF"/>
    </w:rPr>
  </w:style>
  <w:style w:type="paragraph" w:customStyle="1" w:styleId="41">
    <w:name w:val="Заголовок №4"/>
    <w:basedOn w:val="a"/>
    <w:link w:val="40"/>
    <w:rsid w:val="00835F20"/>
    <w:pPr>
      <w:widowControl w:val="0"/>
      <w:shd w:val="clear" w:color="auto" w:fill="FFFFFF"/>
      <w:spacing w:after="360" w:line="562" w:lineRule="exact"/>
      <w:jc w:val="right"/>
      <w:outlineLvl w:val="3"/>
    </w:pPr>
    <w:rPr>
      <w:rFonts w:ascii="Franklin Gothic Medium" w:eastAsia="Franklin Gothic Medium" w:hAnsi="Franklin Gothic Medium" w:cs="Franklin Gothic Medium"/>
      <w:spacing w:val="12"/>
      <w:sz w:val="38"/>
      <w:szCs w:val="38"/>
    </w:rPr>
  </w:style>
  <w:style w:type="character" w:customStyle="1" w:styleId="42">
    <w:name w:val="Основной текст (4)_"/>
    <w:basedOn w:val="a0"/>
    <w:rsid w:val="00835F20"/>
    <w:rPr>
      <w:rFonts w:ascii="Arial" w:eastAsia="Arial" w:hAnsi="Arial" w:cs="Arial"/>
      <w:b/>
      <w:bCs/>
      <w:i w:val="0"/>
      <w:iCs w:val="0"/>
      <w:smallCaps w:val="0"/>
      <w:strike w:val="0"/>
      <w:spacing w:val="42"/>
      <w:sz w:val="29"/>
      <w:szCs w:val="29"/>
      <w:u w:val="none"/>
      <w:lang w:val="en-US"/>
    </w:rPr>
  </w:style>
  <w:style w:type="character" w:customStyle="1" w:styleId="43">
    <w:name w:val="Основной текст (4)"/>
    <w:basedOn w:val="42"/>
    <w:rsid w:val="00835F20"/>
    <w:rPr>
      <w:rFonts w:ascii="Arial" w:eastAsia="Arial" w:hAnsi="Arial" w:cs="Arial"/>
      <w:b/>
      <w:bCs/>
      <w:i w:val="0"/>
      <w:iCs w:val="0"/>
      <w:smallCaps w:val="0"/>
      <w:strike w:val="0"/>
      <w:color w:val="000000"/>
      <w:spacing w:val="42"/>
      <w:w w:val="100"/>
      <w:position w:val="0"/>
      <w:sz w:val="29"/>
      <w:szCs w:val="29"/>
      <w:u w:val="none"/>
      <w:lang w:val="en-US"/>
    </w:rPr>
  </w:style>
  <w:style w:type="character" w:customStyle="1" w:styleId="50">
    <w:name w:val="Основной текст (5)_"/>
    <w:basedOn w:val="a0"/>
    <w:rsid w:val="00835F20"/>
    <w:rPr>
      <w:rFonts w:ascii="Arial" w:eastAsia="Arial" w:hAnsi="Arial" w:cs="Arial"/>
      <w:b/>
      <w:bCs/>
      <w:i w:val="0"/>
      <w:iCs w:val="0"/>
      <w:smallCaps w:val="0"/>
      <w:strike w:val="0"/>
      <w:spacing w:val="-2"/>
      <w:sz w:val="23"/>
      <w:szCs w:val="23"/>
      <w:u w:val="none"/>
      <w:lang w:val="en-US"/>
    </w:rPr>
  </w:style>
  <w:style w:type="character" w:customStyle="1" w:styleId="51">
    <w:name w:val="Основной текст (5)"/>
    <w:basedOn w:val="50"/>
    <w:rsid w:val="00835F20"/>
    <w:rPr>
      <w:rFonts w:ascii="Arial" w:eastAsia="Arial" w:hAnsi="Arial" w:cs="Arial"/>
      <w:b/>
      <w:bCs/>
      <w:i w:val="0"/>
      <w:iCs w:val="0"/>
      <w:smallCaps w:val="0"/>
      <w:strike w:val="0"/>
      <w:color w:val="000000"/>
      <w:spacing w:val="-2"/>
      <w:w w:val="100"/>
      <w:position w:val="0"/>
      <w:sz w:val="23"/>
      <w:szCs w:val="23"/>
      <w:u w:val="none"/>
      <w:lang w:val="en-US"/>
    </w:rPr>
  </w:style>
  <w:style w:type="character" w:customStyle="1" w:styleId="31">
    <w:name w:val="Основной текст (3)_"/>
    <w:basedOn w:val="a0"/>
    <w:link w:val="32"/>
    <w:rsid w:val="00835F20"/>
    <w:rPr>
      <w:b/>
      <w:bCs/>
      <w:spacing w:val="8"/>
      <w:sz w:val="15"/>
      <w:szCs w:val="15"/>
      <w:shd w:val="clear" w:color="auto" w:fill="FFFFFF"/>
    </w:rPr>
  </w:style>
  <w:style w:type="paragraph" w:customStyle="1" w:styleId="32">
    <w:name w:val="Основной текст (3)"/>
    <w:basedOn w:val="a"/>
    <w:link w:val="31"/>
    <w:rsid w:val="00835F20"/>
    <w:pPr>
      <w:widowControl w:val="0"/>
      <w:shd w:val="clear" w:color="auto" w:fill="FFFFFF"/>
      <w:spacing w:line="0" w:lineRule="atLeast"/>
    </w:pPr>
    <w:rPr>
      <w:b/>
      <w:bCs/>
      <w:spacing w:val="8"/>
      <w:sz w:val="15"/>
      <w:szCs w:val="15"/>
    </w:rPr>
  </w:style>
  <w:style w:type="character" w:customStyle="1" w:styleId="71">
    <w:name w:val="Основной текст (7)_"/>
    <w:basedOn w:val="a0"/>
    <w:rsid w:val="00835F20"/>
    <w:rPr>
      <w:rFonts w:ascii="Tahoma" w:eastAsia="Tahoma" w:hAnsi="Tahoma" w:cs="Tahoma"/>
      <w:b/>
      <w:bCs/>
      <w:i w:val="0"/>
      <w:iCs w:val="0"/>
      <w:smallCaps w:val="0"/>
      <w:strike w:val="0"/>
      <w:spacing w:val="-3"/>
      <w:u w:val="none"/>
    </w:rPr>
  </w:style>
  <w:style w:type="character" w:customStyle="1" w:styleId="72">
    <w:name w:val="Основной текст (7)"/>
    <w:basedOn w:val="71"/>
    <w:rsid w:val="00835F20"/>
    <w:rPr>
      <w:rFonts w:ascii="Tahoma" w:eastAsia="Tahoma" w:hAnsi="Tahoma" w:cs="Tahoma"/>
      <w:b/>
      <w:bCs/>
      <w:i w:val="0"/>
      <w:iCs w:val="0"/>
      <w:smallCaps w:val="0"/>
      <w:strike w:val="0"/>
      <w:color w:val="FFFFFF"/>
      <w:spacing w:val="-3"/>
      <w:w w:val="100"/>
      <w:position w:val="0"/>
      <w:sz w:val="24"/>
      <w:szCs w:val="24"/>
      <w:u w:val="none"/>
      <w:lang w:val="ru-RU"/>
    </w:rPr>
  </w:style>
  <w:style w:type="character" w:customStyle="1" w:styleId="81">
    <w:name w:val="Основной текст (8)_"/>
    <w:basedOn w:val="a0"/>
    <w:rsid w:val="00835F20"/>
    <w:rPr>
      <w:rFonts w:ascii="Arial" w:eastAsia="Arial" w:hAnsi="Arial" w:cs="Arial"/>
      <w:b/>
      <w:bCs/>
      <w:i w:val="0"/>
      <w:iCs w:val="0"/>
      <w:smallCaps w:val="0"/>
      <w:strike w:val="0"/>
      <w:spacing w:val="11"/>
      <w:sz w:val="31"/>
      <w:szCs w:val="31"/>
      <w:u w:val="none"/>
    </w:rPr>
  </w:style>
  <w:style w:type="character" w:customStyle="1" w:styleId="82">
    <w:name w:val="Основной текст (8)"/>
    <w:basedOn w:val="81"/>
    <w:rsid w:val="00835F20"/>
    <w:rPr>
      <w:rFonts w:ascii="Arial" w:eastAsia="Arial" w:hAnsi="Arial" w:cs="Arial"/>
      <w:b/>
      <w:bCs/>
      <w:i w:val="0"/>
      <w:iCs w:val="0"/>
      <w:smallCaps w:val="0"/>
      <w:strike w:val="0"/>
      <w:color w:val="000000"/>
      <w:spacing w:val="11"/>
      <w:w w:val="100"/>
      <w:position w:val="0"/>
      <w:sz w:val="31"/>
      <w:szCs w:val="31"/>
      <w:u w:val="none"/>
      <w:lang w:val="ru-RU"/>
    </w:rPr>
  </w:style>
  <w:style w:type="character" w:customStyle="1" w:styleId="3FranklinGothicDemiCond8pt0pt">
    <w:name w:val="Основной текст (3) + Franklin Gothic Demi Cond;8 pt;Не полужирный;Курсив;Интервал 0 pt"/>
    <w:basedOn w:val="31"/>
    <w:rsid w:val="00835F20"/>
    <w:rPr>
      <w:rFonts w:ascii="Franklin Gothic Demi Cond" w:eastAsia="Franklin Gothic Demi Cond" w:hAnsi="Franklin Gothic Demi Cond" w:cs="Franklin Gothic Demi Cond"/>
      <w:b/>
      <w:bCs/>
      <w:i/>
      <w:iCs/>
      <w:smallCaps w:val="0"/>
      <w:strike w:val="0"/>
      <w:color w:val="000000"/>
      <w:spacing w:val="-11"/>
      <w:w w:val="100"/>
      <w:position w:val="0"/>
      <w:sz w:val="16"/>
      <w:szCs w:val="16"/>
      <w:u w:val="none"/>
      <w:shd w:val="clear" w:color="auto" w:fill="FFFFFF"/>
      <w:lang w:val="en-US"/>
    </w:rPr>
  </w:style>
  <w:style w:type="character" w:customStyle="1" w:styleId="83">
    <w:name w:val="Колонтитул (8)_"/>
    <w:basedOn w:val="a0"/>
    <w:rsid w:val="007C7CC5"/>
    <w:rPr>
      <w:rFonts w:ascii="Franklin Gothic Medium" w:eastAsia="Franklin Gothic Medium" w:hAnsi="Franklin Gothic Medium" w:cs="Franklin Gothic Medium"/>
      <w:b w:val="0"/>
      <w:bCs w:val="0"/>
      <w:i w:val="0"/>
      <w:iCs w:val="0"/>
      <w:smallCaps w:val="0"/>
      <w:strike w:val="0"/>
      <w:spacing w:val="8"/>
      <w:sz w:val="18"/>
      <w:szCs w:val="18"/>
      <w:u w:val="none"/>
    </w:rPr>
  </w:style>
  <w:style w:type="character" w:customStyle="1" w:styleId="84">
    <w:name w:val="Колонтитул (8)"/>
    <w:basedOn w:val="83"/>
    <w:rsid w:val="007C7CC5"/>
    <w:rPr>
      <w:rFonts w:ascii="Franklin Gothic Medium" w:eastAsia="Franklin Gothic Medium" w:hAnsi="Franklin Gothic Medium" w:cs="Franklin Gothic Medium"/>
      <w:b w:val="0"/>
      <w:bCs w:val="0"/>
      <w:i w:val="0"/>
      <w:iCs w:val="0"/>
      <w:smallCaps w:val="0"/>
      <w:strike w:val="0"/>
      <w:color w:val="000000"/>
      <w:spacing w:val="8"/>
      <w:w w:val="100"/>
      <w:position w:val="0"/>
      <w:sz w:val="18"/>
      <w:szCs w:val="18"/>
      <w:u w:val="none"/>
      <w:lang w:val="ru-RU"/>
    </w:rPr>
  </w:style>
  <w:style w:type="character" w:customStyle="1" w:styleId="220">
    <w:name w:val="Заголовок №2 (2)_"/>
    <w:basedOn w:val="a0"/>
    <w:rsid w:val="007C7CC5"/>
    <w:rPr>
      <w:rFonts w:ascii="Arial" w:eastAsia="Arial" w:hAnsi="Arial" w:cs="Arial"/>
      <w:b/>
      <w:bCs/>
      <w:i w:val="0"/>
      <w:iCs w:val="0"/>
      <w:smallCaps w:val="0"/>
      <w:strike w:val="0"/>
      <w:spacing w:val="10"/>
      <w:sz w:val="47"/>
      <w:szCs w:val="47"/>
      <w:u w:val="none"/>
    </w:rPr>
  </w:style>
  <w:style w:type="character" w:customStyle="1" w:styleId="221">
    <w:name w:val="Заголовок №2 (2)"/>
    <w:basedOn w:val="220"/>
    <w:rsid w:val="007C7CC5"/>
    <w:rPr>
      <w:rFonts w:ascii="Arial" w:eastAsia="Arial" w:hAnsi="Arial" w:cs="Arial"/>
      <w:b/>
      <w:bCs/>
      <w:i w:val="0"/>
      <w:iCs w:val="0"/>
      <w:smallCaps w:val="0"/>
      <w:strike w:val="0"/>
      <w:color w:val="FFFFFF"/>
      <w:spacing w:val="10"/>
      <w:w w:val="100"/>
      <w:position w:val="0"/>
      <w:sz w:val="47"/>
      <w:szCs w:val="47"/>
      <w:u w:val="none"/>
      <w:lang w:val="ru-RU"/>
    </w:rPr>
  </w:style>
  <w:style w:type="character" w:customStyle="1" w:styleId="aff">
    <w:name w:val="Основной текст_"/>
    <w:basedOn w:val="a0"/>
    <w:link w:val="33"/>
    <w:rsid w:val="007C7CC5"/>
    <w:rPr>
      <w:b/>
      <w:bCs/>
      <w:spacing w:val="7"/>
      <w:sz w:val="19"/>
      <w:szCs w:val="19"/>
      <w:shd w:val="clear" w:color="auto" w:fill="FFFFFF"/>
    </w:rPr>
  </w:style>
  <w:style w:type="character" w:customStyle="1" w:styleId="91">
    <w:name w:val="Основной текст (9)_"/>
    <w:basedOn w:val="a0"/>
    <w:rsid w:val="007C7CC5"/>
    <w:rPr>
      <w:rFonts w:ascii="Arial" w:eastAsia="Arial" w:hAnsi="Arial" w:cs="Arial"/>
      <w:b w:val="0"/>
      <w:bCs w:val="0"/>
      <w:i w:val="0"/>
      <w:iCs w:val="0"/>
      <w:smallCaps w:val="0"/>
      <w:strike w:val="0"/>
      <w:spacing w:val="16"/>
      <w:sz w:val="18"/>
      <w:szCs w:val="18"/>
      <w:u w:val="none"/>
    </w:rPr>
  </w:style>
  <w:style w:type="character" w:customStyle="1" w:styleId="710">
    <w:name w:val="Основной текст (71)_"/>
    <w:basedOn w:val="a0"/>
    <w:link w:val="711"/>
    <w:rsid w:val="007C7CC5"/>
    <w:rPr>
      <w:rFonts w:ascii="Franklin Gothic Medium" w:eastAsia="Franklin Gothic Medium" w:hAnsi="Franklin Gothic Medium" w:cs="Franklin Gothic Medium"/>
      <w:spacing w:val="6"/>
      <w:sz w:val="30"/>
      <w:szCs w:val="30"/>
      <w:shd w:val="clear" w:color="auto" w:fill="FFFFFF"/>
    </w:rPr>
  </w:style>
  <w:style w:type="character" w:customStyle="1" w:styleId="11pt0pt">
    <w:name w:val="Основной текст + 11 pt;Интервал 0 pt"/>
    <w:basedOn w:val="aff"/>
    <w:rsid w:val="007C7CC5"/>
    <w:rPr>
      <w:b/>
      <w:bCs/>
      <w:color w:val="000000"/>
      <w:spacing w:val="8"/>
      <w:w w:val="100"/>
      <w:position w:val="0"/>
      <w:sz w:val="22"/>
      <w:szCs w:val="22"/>
      <w:shd w:val="clear" w:color="auto" w:fill="FFFFFF"/>
      <w:lang w:val="ru-RU"/>
    </w:rPr>
  </w:style>
  <w:style w:type="character" w:customStyle="1" w:styleId="92">
    <w:name w:val="Основной текст (9)"/>
    <w:basedOn w:val="91"/>
    <w:rsid w:val="007C7CC5"/>
    <w:rPr>
      <w:rFonts w:ascii="Arial" w:eastAsia="Arial" w:hAnsi="Arial" w:cs="Arial"/>
      <w:b w:val="0"/>
      <w:bCs w:val="0"/>
      <w:i w:val="0"/>
      <w:iCs w:val="0"/>
      <w:smallCaps w:val="0"/>
      <w:strike w:val="0"/>
      <w:color w:val="000000"/>
      <w:spacing w:val="16"/>
      <w:w w:val="100"/>
      <w:position w:val="0"/>
      <w:sz w:val="18"/>
      <w:szCs w:val="18"/>
      <w:u w:val="none"/>
      <w:lang w:val="ru-RU"/>
    </w:rPr>
  </w:style>
  <w:style w:type="character" w:customStyle="1" w:styleId="720">
    <w:name w:val="Основной текст (72)_"/>
    <w:basedOn w:val="a0"/>
    <w:link w:val="721"/>
    <w:rsid w:val="007C7CC5"/>
    <w:rPr>
      <w:b/>
      <w:bCs/>
      <w:spacing w:val="8"/>
      <w:shd w:val="clear" w:color="auto" w:fill="FFFFFF"/>
    </w:rPr>
  </w:style>
  <w:style w:type="paragraph" w:customStyle="1" w:styleId="33">
    <w:name w:val="Основной текст3"/>
    <w:basedOn w:val="a"/>
    <w:link w:val="aff"/>
    <w:rsid w:val="007C7CC5"/>
    <w:pPr>
      <w:widowControl w:val="0"/>
      <w:shd w:val="clear" w:color="auto" w:fill="FFFFFF"/>
      <w:spacing w:before="120" w:after="480" w:line="0" w:lineRule="atLeast"/>
      <w:jc w:val="both"/>
    </w:pPr>
    <w:rPr>
      <w:b/>
      <w:bCs/>
      <w:spacing w:val="7"/>
      <w:sz w:val="19"/>
      <w:szCs w:val="19"/>
    </w:rPr>
  </w:style>
  <w:style w:type="paragraph" w:customStyle="1" w:styleId="711">
    <w:name w:val="Основной текст (71)"/>
    <w:basedOn w:val="a"/>
    <w:link w:val="710"/>
    <w:rsid w:val="007C7CC5"/>
    <w:pPr>
      <w:widowControl w:val="0"/>
      <w:shd w:val="clear" w:color="auto" w:fill="FFFFFF"/>
      <w:spacing w:before="300" w:after="300" w:line="0" w:lineRule="atLeast"/>
      <w:jc w:val="both"/>
    </w:pPr>
    <w:rPr>
      <w:rFonts w:ascii="Franklin Gothic Medium" w:eastAsia="Franklin Gothic Medium" w:hAnsi="Franklin Gothic Medium" w:cs="Franklin Gothic Medium"/>
      <w:spacing w:val="6"/>
      <w:sz w:val="30"/>
      <w:szCs w:val="30"/>
    </w:rPr>
  </w:style>
  <w:style w:type="paragraph" w:customStyle="1" w:styleId="721">
    <w:name w:val="Основной текст (72)"/>
    <w:basedOn w:val="a"/>
    <w:link w:val="720"/>
    <w:rsid w:val="007C7CC5"/>
    <w:pPr>
      <w:widowControl w:val="0"/>
      <w:shd w:val="clear" w:color="auto" w:fill="FFFFFF"/>
      <w:spacing w:before="300" w:after="960" w:line="0" w:lineRule="atLeast"/>
      <w:jc w:val="right"/>
    </w:pPr>
    <w:rPr>
      <w:b/>
      <w:bCs/>
      <w:spacing w:val="8"/>
    </w:rPr>
  </w:style>
  <w:style w:type="character" w:customStyle="1" w:styleId="12">
    <w:name w:val="Заголовок №1_"/>
    <w:basedOn w:val="a0"/>
    <w:rsid w:val="002D5102"/>
    <w:rPr>
      <w:rFonts w:ascii="Franklin Gothic Medium" w:eastAsia="Franklin Gothic Medium" w:hAnsi="Franklin Gothic Medium" w:cs="Franklin Gothic Medium"/>
      <w:b w:val="0"/>
      <w:bCs w:val="0"/>
      <w:i w:val="0"/>
      <w:iCs w:val="0"/>
      <w:smallCaps w:val="0"/>
      <w:strike w:val="0"/>
      <w:spacing w:val="28"/>
      <w:sz w:val="148"/>
      <w:szCs w:val="148"/>
      <w:u w:val="none"/>
    </w:rPr>
  </w:style>
  <w:style w:type="character" w:customStyle="1" w:styleId="13">
    <w:name w:val="Заголовок №1"/>
    <w:basedOn w:val="12"/>
    <w:rsid w:val="002D5102"/>
    <w:rPr>
      <w:rFonts w:ascii="Franklin Gothic Medium" w:eastAsia="Franklin Gothic Medium" w:hAnsi="Franklin Gothic Medium" w:cs="Franklin Gothic Medium"/>
      <w:b w:val="0"/>
      <w:bCs w:val="0"/>
      <w:i w:val="0"/>
      <w:iCs w:val="0"/>
      <w:smallCaps w:val="0"/>
      <w:strike w:val="0"/>
      <w:color w:val="FFFFFF"/>
      <w:spacing w:val="28"/>
      <w:w w:val="100"/>
      <w:position w:val="0"/>
      <w:sz w:val="148"/>
      <w:szCs w:val="148"/>
      <w:u w:val="none"/>
      <w:lang w:val="ru-RU"/>
    </w:rPr>
  </w:style>
  <w:style w:type="character" w:customStyle="1" w:styleId="23">
    <w:name w:val="Основной текст (2)_"/>
    <w:basedOn w:val="a0"/>
    <w:link w:val="24"/>
    <w:rsid w:val="005A6910"/>
    <w:rPr>
      <w:rFonts w:ascii="Franklin Gothic Medium" w:eastAsia="Franklin Gothic Medium" w:hAnsi="Franklin Gothic Medium" w:cs="Franklin Gothic Medium"/>
      <w:spacing w:val="12"/>
      <w:sz w:val="38"/>
      <w:szCs w:val="38"/>
      <w:shd w:val="clear" w:color="auto" w:fill="FFFFFF"/>
    </w:rPr>
  </w:style>
  <w:style w:type="paragraph" w:customStyle="1" w:styleId="24">
    <w:name w:val="Основной текст (2)"/>
    <w:basedOn w:val="a"/>
    <w:link w:val="23"/>
    <w:rsid w:val="005A6910"/>
    <w:pPr>
      <w:widowControl w:val="0"/>
      <w:shd w:val="clear" w:color="auto" w:fill="FFFFFF"/>
      <w:spacing w:after="720" w:line="470" w:lineRule="exact"/>
      <w:jc w:val="center"/>
    </w:pPr>
    <w:rPr>
      <w:rFonts w:ascii="Franklin Gothic Medium" w:eastAsia="Franklin Gothic Medium" w:hAnsi="Franklin Gothic Medium" w:cs="Franklin Gothic Medium"/>
      <w:spacing w:val="12"/>
      <w:sz w:val="38"/>
      <w:szCs w:val="38"/>
    </w:rPr>
  </w:style>
  <w:style w:type="character" w:customStyle="1" w:styleId="48">
    <w:name w:val="Основной текст (48)_"/>
    <w:basedOn w:val="a0"/>
    <w:link w:val="480"/>
    <w:rsid w:val="005A6910"/>
    <w:rPr>
      <w:b/>
      <w:bCs/>
      <w:sz w:val="20"/>
      <w:szCs w:val="20"/>
      <w:shd w:val="clear" w:color="auto" w:fill="FFFFFF"/>
    </w:rPr>
  </w:style>
  <w:style w:type="character" w:customStyle="1" w:styleId="510">
    <w:name w:val="Основной текст (51)_"/>
    <w:basedOn w:val="a0"/>
    <w:link w:val="511"/>
    <w:rsid w:val="005A6910"/>
    <w:rPr>
      <w:rFonts w:ascii="Tahoma" w:eastAsia="Tahoma" w:hAnsi="Tahoma" w:cs="Tahoma"/>
      <w:b/>
      <w:bCs/>
      <w:spacing w:val="64"/>
      <w:sz w:val="21"/>
      <w:szCs w:val="21"/>
      <w:shd w:val="clear" w:color="auto" w:fill="FFFFFF"/>
      <w:lang w:val="en-US"/>
    </w:rPr>
  </w:style>
  <w:style w:type="character" w:customStyle="1" w:styleId="25">
    <w:name w:val="Заголовок №2_"/>
    <w:basedOn w:val="a0"/>
    <w:link w:val="26"/>
    <w:rsid w:val="005A6910"/>
    <w:rPr>
      <w:rFonts w:ascii="Tahoma" w:eastAsia="Tahoma" w:hAnsi="Tahoma" w:cs="Tahoma"/>
      <w:b/>
      <w:bCs/>
      <w:spacing w:val="9"/>
      <w:sz w:val="48"/>
      <w:szCs w:val="48"/>
      <w:shd w:val="clear" w:color="auto" w:fill="FFFFFF"/>
    </w:rPr>
  </w:style>
  <w:style w:type="character" w:customStyle="1" w:styleId="510pt">
    <w:name w:val="Основной текст (51) + Интервал 0 pt"/>
    <w:basedOn w:val="510"/>
    <w:rsid w:val="005A6910"/>
    <w:rPr>
      <w:rFonts w:ascii="Tahoma" w:eastAsia="Tahoma" w:hAnsi="Tahoma" w:cs="Tahoma"/>
      <w:b/>
      <w:bCs/>
      <w:color w:val="000000"/>
      <w:spacing w:val="6"/>
      <w:w w:val="100"/>
      <w:position w:val="0"/>
      <w:sz w:val="21"/>
      <w:szCs w:val="21"/>
      <w:shd w:val="clear" w:color="auto" w:fill="FFFFFF"/>
      <w:lang w:val="en-US"/>
    </w:rPr>
  </w:style>
  <w:style w:type="character" w:customStyle="1" w:styleId="34">
    <w:name w:val="Заголовок №3_"/>
    <w:basedOn w:val="a0"/>
    <w:link w:val="35"/>
    <w:rsid w:val="005A6910"/>
    <w:rPr>
      <w:rFonts w:ascii="Times New Roman" w:eastAsia="Times New Roman" w:hAnsi="Times New Roman" w:cs="Times New Roman"/>
      <w:b/>
      <w:bCs/>
      <w:spacing w:val="-11"/>
      <w:sz w:val="56"/>
      <w:szCs w:val="56"/>
      <w:shd w:val="clear" w:color="auto" w:fill="FFFFFF"/>
    </w:rPr>
  </w:style>
  <w:style w:type="character" w:customStyle="1" w:styleId="62">
    <w:name w:val="Основной текст (62)_"/>
    <w:basedOn w:val="a0"/>
    <w:link w:val="620"/>
    <w:rsid w:val="005A6910"/>
    <w:rPr>
      <w:rFonts w:ascii="Franklin Gothic Medium" w:eastAsia="Franklin Gothic Medium" w:hAnsi="Franklin Gothic Medium" w:cs="Franklin Gothic Medium"/>
      <w:spacing w:val="-13"/>
      <w:sz w:val="48"/>
      <w:szCs w:val="48"/>
      <w:shd w:val="clear" w:color="auto" w:fill="FFFFFF"/>
    </w:rPr>
  </w:style>
  <w:style w:type="character" w:customStyle="1" w:styleId="63">
    <w:name w:val="Основной текст (63)_"/>
    <w:basedOn w:val="a0"/>
    <w:link w:val="630"/>
    <w:rsid w:val="005A6910"/>
    <w:rPr>
      <w:rFonts w:ascii="Times New Roman" w:eastAsia="Times New Roman" w:hAnsi="Times New Roman" w:cs="Times New Roman"/>
      <w:b/>
      <w:bCs/>
      <w:spacing w:val="10"/>
      <w:sz w:val="44"/>
      <w:szCs w:val="44"/>
      <w:shd w:val="clear" w:color="auto" w:fill="FFFFFF"/>
    </w:rPr>
  </w:style>
  <w:style w:type="character" w:customStyle="1" w:styleId="64">
    <w:name w:val="Основной текст (64)_"/>
    <w:basedOn w:val="a0"/>
    <w:link w:val="640"/>
    <w:rsid w:val="005A6910"/>
    <w:rPr>
      <w:rFonts w:ascii="Times New Roman" w:eastAsia="Times New Roman" w:hAnsi="Times New Roman" w:cs="Times New Roman"/>
      <w:b/>
      <w:bCs/>
      <w:spacing w:val="2"/>
      <w:sz w:val="21"/>
      <w:szCs w:val="21"/>
      <w:shd w:val="clear" w:color="auto" w:fill="FFFFFF"/>
      <w:lang w:val="en-US"/>
    </w:rPr>
  </w:style>
  <w:style w:type="paragraph" w:customStyle="1" w:styleId="480">
    <w:name w:val="Основной текст (48)"/>
    <w:basedOn w:val="a"/>
    <w:link w:val="48"/>
    <w:rsid w:val="005A6910"/>
    <w:pPr>
      <w:widowControl w:val="0"/>
      <w:shd w:val="clear" w:color="auto" w:fill="FFFFFF"/>
      <w:spacing w:line="413" w:lineRule="exact"/>
      <w:jc w:val="right"/>
    </w:pPr>
    <w:rPr>
      <w:b/>
      <w:bCs/>
      <w:sz w:val="20"/>
      <w:szCs w:val="20"/>
    </w:rPr>
  </w:style>
  <w:style w:type="paragraph" w:customStyle="1" w:styleId="511">
    <w:name w:val="Основной текст (51)"/>
    <w:basedOn w:val="a"/>
    <w:link w:val="510"/>
    <w:rsid w:val="005A6910"/>
    <w:pPr>
      <w:widowControl w:val="0"/>
      <w:shd w:val="clear" w:color="auto" w:fill="FFFFFF"/>
      <w:spacing w:line="0" w:lineRule="atLeast"/>
    </w:pPr>
    <w:rPr>
      <w:rFonts w:ascii="Tahoma" w:eastAsia="Tahoma" w:hAnsi="Tahoma" w:cs="Tahoma"/>
      <w:b/>
      <w:bCs/>
      <w:spacing w:val="64"/>
      <w:sz w:val="21"/>
      <w:szCs w:val="21"/>
      <w:lang w:val="en-US"/>
    </w:rPr>
  </w:style>
  <w:style w:type="paragraph" w:customStyle="1" w:styleId="26">
    <w:name w:val="Заголовок №2"/>
    <w:basedOn w:val="a"/>
    <w:link w:val="25"/>
    <w:rsid w:val="005A6910"/>
    <w:pPr>
      <w:widowControl w:val="0"/>
      <w:shd w:val="clear" w:color="auto" w:fill="FFFFFF"/>
      <w:spacing w:before="1020" w:after="360" w:line="0" w:lineRule="atLeast"/>
      <w:outlineLvl w:val="1"/>
    </w:pPr>
    <w:rPr>
      <w:rFonts w:ascii="Tahoma" w:eastAsia="Tahoma" w:hAnsi="Tahoma" w:cs="Tahoma"/>
      <w:b/>
      <w:bCs/>
      <w:spacing w:val="9"/>
      <w:sz w:val="48"/>
      <w:szCs w:val="48"/>
    </w:rPr>
  </w:style>
  <w:style w:type="paragraph" w:customStyle="1" w:styleId="35">
    <w:name w:val="Заголовок №3"/>
    <w:basedOn w:val="a"/>
    <w:link w:val="34"/>
    <w:rsid w:val="005A6910"/>
    <w:pPr>
      <w:widowControl w:val="0"/>
      <w:shd w:val="clear" w:color="auto" w:fill="FFFFFF"/>
      <w:spacing w:before="600" w:after="360" w:line="0" w:lineRule="atLeast"/>
      <w:outlineLvl w:val="2"/>
    </w:pPr>
    <w:rPr>
      <w:rFonts w:ascii="Times New Roman" w:eastAsia="Times New Roman" w:hAnsi="Times New Roman" w:cs="Times New Roman"/>
      <w:b/>
      <w:bCs/>
      <w:spacing w:val="-11"/>
      <w:sz w:val="56"/>
      <w:szCs w:val="56"/>
    </w:rPr>
  </w:style>
  <w:style w:type="paragraph" w:customStyle="1" w:styleId="620">
    <w:name w:val="Основной текст (62)"/>
    <w:basedOn w:val="a"/>
    <w:link w:val="62"/>
    <w:rsid w:val="005A6910"/>
    <w:pPr>
      <w:widowControl w:val="0"/>
      <w:shd w:val="clear" w:color="auto" w:fill="FFFFFF"/>
      <w:spacing w:before="600" w:after="360" w:line="0" w:lineRule="atLeast"/>
    </w:pPr>
    <w:rPr>
      <w:rFonts w:ascii="Franklin Gothic Medium" w:eastAsia="Franklin Gothic Medium" w:hAnsi="Franklin Gothic Medium" w:cs="Franklin Gothic Medium"/>
      <w:spacing w:val="-13"/>
      <w:sz w:val="48"/>
      <w:szCs w:val="48"/>
    </w:rPr>
  </w:style>
  <w:style w:type="paragraph" w:customStyle="1" w:styleId="630">
    <w:name w:val="Основной текст (63)"/>
    <w:basedOn w:val="a"/>
    <w:link w:val="63"/>
    <w:rsid w:val="005A6910"/>
    <w:pPr>
      <w:widowControl w:val="0"/>
      <w:shd w:val="clear" w:color="auto" w:fill="FFFFFF"/>
      <w:spacing w:before="600" w:after="360" w:line="0" w:lineRule="atLeast"/>
    </w:pPr>
    <w:rPr>
      <w:rFonts w:ascii="Times New Roman" w:eastAsia="Times New Roman" w:hAnsi="Times New Roman" w:cs="Times New Roman"/>
      <w:b/>
      <w:bCs/>
      <w:spacing w:val="10"/>
      <w:sz w:val="44"/>
      <w:szCs w:val="44"/>
    </w:rPr>
  </w:style>
  <w:style w:type="paragraph" w:customStyle="1" w:styleId="640">
    <w:name w:val="Основной текст (64)"/>
    <w:basedOn w:val="a"/>
    <w:link w:val="64"/>
    <w:rsid w:val="005A6910"/>
    <w:pPr>
      <w:widowControl w:val="0"/>
      <w:shd w:val="clear" w:color="auto" w:fill="FFFFFF"/>
      <w:spacing w:before="360" w:line="0" w:lineRule="atLeast"/>
    </w:pPr>
    <w:rPr>
      <w:rFonts w:ascii="Times New Roman" w:eastAsia="Times New Roman" w:hAnsi="Times New Roman" w:cs="Times New Roman"/>
      <w:b/>
      <w:bCs/>
      <w:spacing w:val="2"/>
      <w:sz w:val="21"/>
      <w:szCs w:val="21"/>
      <w:lang w:val="en-US"/>
    </w:rPr>
  </w:style>
  <w:style w:type="character" w:customStyle="1" w:styleId="19">
    <w:name w:val="Основной текст (19)_"/>
    <w:basedOn w:val="a0"/>
    <w:link w:val="190"/>
    <w:rsid w:val="005A6910"/>
    <w:rPr>
      <w:spacing w:val="13"/>
      <w:sz w:val="16"/>
      <w:szCs w:val="16"/>
      <w:shd w:val="clear" w:color="auto" w:fill="FFFFFF"/>
    </w:rPr>
  </w:style>
  <w:style w:type="character" w:customStyle="1" w:styleId="320">
    <w:name w:val="Заголовок №3 (2)_"/>
    <w:basedOn w:val="a0"/>
    <w:link w:val="321"/>
    <w:rsid w:val="005A6910"/>
    <w:rPr>
      <w:rFonts w:ascii="Tahoma" w:eastAsia="Tahoma" w:hAnsi="Tahoma" w:cs="Tahoma"/>
      <w:spacing w:val="-9"/>
      <w:sz w:val="42"/>
      <w:szCs w:val="42"/>
      <w:shd w:val="clear" w:color="auto" w:fill="FFFFFF"/>
    </w:rPr>
  </w:style>
  <w:style w:type="character" w:customStyle="1" w:styleId="65">
    <w:name w:val="Основной текст (65)_"/>
    <w:basedOn w:val="a0"/>
    <w:link w:val="650"/>
    <w:rsid w:val="005A6910"/>
    <w:rPr>
      <w:rFonts w:ascii="Times New Roman" w:eastAsia="Times New Roman" w:hAnsi="Times New Roman" w:cs="Times New Roman"/>
      <w:b/>
      <w:bCs/>
      <w:spacing w:val="4"/>
      <w:sz w:val="19"/>
      <w:szCs w:val="19"/>
      <w:shd w:val="clear" w:color="auto" w:fill="FFFFFF"/>
      <w:lang w:val="en-US"/>
    </w:rPr>
  </w:style>
  <w:style w:type="character" w:customStyle="1" w:styleId="66">
    <w:name w:val="Основной текст (66)_"/>
    <w:basedOn w:val="a0"/>
    <w:link w:val="660"/>
    <w:rsid w:val="005A6910"/>
    <w:rPr>
      <w:rFonts w:ascii="Times New Roman" w:eastAsia="Times New Roman" w:hAnsi="Times New Roman" w:cs="Times New Roman"/>
      <w:b/>
      <w:bCs/>
      <w:spacing w:val="-7"/>
      <w:sz w:val="52"/>
      <w:szCs w:val="52"/>
      <w:shd w:val="clear" w:color="auto" w:fill="FFFFFF"/>
    </w:rPr>
  </w:style>
  <w:style w:type="character" w:customStyle="1" w:styleId="67">
    <w:name w:val="Основной текст (67)_"/>
    <w:basedOn w:val="a0"/>
    <w:link w:val="670"/>
    <w:rsid w:val="005A6910"/>
    <w:rPr>
      <w:rFonts w:ascii="Times New Roman" w:eastAsia="Times New Roman" w:hAnsi="Times New Roman" w:cs="Times New Roman"/>
      <w:spacing w:val="6"/>
      <w:sz w:val="59"/>
      <w:szCs w:val="59"/>
      <w:shd w:val="clear" w:color="auto" w:fill="FFFFFF"/>
    </w:rPr>
  </w:style>
  <w:style w:type="character" w:customStyle="1" w:styleId="90pt">
    <w:name w:val="Основной текст (9) + Интервал 0 pt"/>
    <w:basedOn w:val="91"/>
    <w:rsid w:val="005A6910"/>
    <w:rPr>
      <w:rFonts w:ascii="Arial" w:eastAsia="Arial" w:hAnsi="Arial" w:cs="Arial"/>
      <w:b w:val="0"/>
      <w:bCs w:val="0"/>
      <w:i w:val="0"/>
      <w:iCs w:val="0"/>
      <w:smallCaps w:val="0"/>
      <w:strike w:val="0"/>
      <w:color w:val="000000"/>
      <w:spacing w:val="-8"/>
      <w:w w:val="100"/>
      <w:position w:val="0"/>
      <w:sz w:val="18"/>
      <w:szCs w:val="18"/>
      <w:u w:val="none"/>
      <w:lang w:val="en-US"/>
    </w:rPr>
  </w:style>
  <w:style w:type="character" w:customStyle="1" w:styleId="68">
    <w:name w:val="Основной текст (68)_"/>
    <w:basedOn w:val="a0"/>
    <w:link w:val="680"/>
    <w:rsid w:val="005A6910"/>
    <w:rPr>
      <w:rFonts w:ascii="Times New Roman" w:eastAsia="Times New Roman" w:hAnsi="Times New Roman" w:cs="Times New Roman"/>
      <w:spacing w:val="13"/>
      <w:sz w:val="44"/>
      <w:szCs w:val="44"/>
      <w:shd w:val="clear" w:color="auto" w:fill="FFFFFF"/>
    </w:rPr>
  </w:style>
  <w:style w:type="character" w:customStyle="1" w:styleId="330">
    <w:name w:val="Заголовок №3 (3)_"/>
    <w:basedOn w:val="a0"/>
    <w:link w:val="331"/>
    <w:rsid w:val="005A6910"/>
    <w:rPr>
      <w:b/>
      <w:bCs/>
      <w:spacing w:val="10"/>
      <w:sz w:val="47"/>
      <w:szCs w:val="47"/>
      <w:shd w:val="clear" w:color="auto" w:fill="FFFFFF"/>
    </w:rPr>
  </w:style>
  <w:style w:type="paragraph" w:customStyle="1" w:styleId="190">
    <w:name w:val="Основной текст (19)"/>
    <w:basedOn w:val="a"/>
    <w:link w:val="19"/>
    <w:rsid w:val="005A6910"/>
    <w:pPr>
      <w:widowControl w:val="0"/>
      <w:shd w:val="clear" w:color="auto" w:fill="FFFFFF"/>
      <w:spacing w:line="250" w:lineRule="exact"/>
      <w:jc w:val="both"/>
    </w:pPr>
    <w:rPr>
      <w:spacing w:val="13"/>
      <w:sz w:val="16"/>
      <w:szCs w:val="16"/>
    </w:rPr>
  </w:style>
  <w:style w:type="paragraph" w:customStyle="1" w:styleId="321">
    <w:name w:val="Заголовок №3 (2)"/>
    <w:basedOn w:val="a"/>
    <w:link w:val="320"/>
    <w:rsid w:val="005A6910"/>
    <w:pPr>
      <w:widowControl w:val="0"/>
      <w:shd w:val="clear" w:color="auto" w:fill="FFFFFF"/>
      <w:spacing w:after="360" w:line="0" w:lineRule="atLeast"/>
      <w:outlineLvl w:val="2"/>
    </w:pPr>
    <w:rPr>
      <w:rFonts w:ascii="Tahoma" w:eastAsia="Tahoma" w:hAnsi="Tahoma" w:cs="Tahoma"/>
      <w:spacing w:val="-9"/>
      <w:sz w:val="42"/>
      <w:szCs w:val="42"/>
    </w:rPr>
  </w:style>
  <w:style w:type="paragraph" w:customStyle="1" w:styleId="650">
    <w:name w:val="Основной текст (65)"/>
    <w:basedOn w:val="a"/>
    <w:link w:val="65"/>
    <w:rsid w:val="005A6910"/>
    <w:pPr>
      <w:widowControl w:val="0"/>
      <w:shd w:val="clear" w:color="auto" w:fill="FFFFFF"/>
      <w:spacing w:before="360" w:after="600" w:line="0" w:lineRule="atLeast"/>
      <w:jc w:val="both"/>
    </w:pPr>
    <w:rPr>
      <w:rFonts w:ascii="Times New Roman" w:eastAsia="Times New Roman" w:hAnsi="Times New Roman" w:cs="Times New Roman"/>
      <w:b/>
      <w:bCs/>
      <w:spacing w:val="4"/>
      <w:sz w:val="19"/>
      <w:szCs w:val="19"/>
      <w:lang w:val="en-US"/>
    </w:rPr>
  </w:style>
  <w:style w:type="paragraph" w:customStyle="1" w:styleId="660">
    <w:name w:val="Основной текст (66)"/>
    <w:basedOn w:val="a"/>
    <w:link w:val="66"/>
    <w:rsid w:val="005A6910"/>
    <w:pPr>
      <w:widowControl w:val="0"/>
      <w:shd w:val="clear" w:color="auto" w:fill="FFFFFF"/>
      <w:spacing w:before="600" w:after="360" w:line="0" w:lineRule="atLeast"/>
    </w:pPr>
    <w:rPr>
      <w:rFonts w:ascii="Times New Roman" w:eastAsia="Times New Roman" w:hAnsi="Times New Roman" w:cs="Times New Roman"/>
      <w:b/>
      <w:bCs/>
      <w:spacing w:val="-7"/>
      <w:sz w:val="52"/>
      <w:szCs w:val="52"/>
    </w:rPr>
  </w:style>
  <w:style w:type="paragraph" w:customStyle="1" w:styleId="670">
    <w:name w:val="Основной текст (67)"/>
    <w:basedOn w:val="a"/>
    <w:link w:val="67"/>
    <w:rsid w:val="005A6910"/>
    <w:pPr>
      <w:widowControl w:val="0"/>
      <w:shd w:val="clear" w:color="auto" w:fill="FFFFFF"/>
      <w:spacing w:before="600" w:after="360" w:line="0" w:lineRule="atLeast"/>
    </w:pPr>
    <w:rPr>
      <w:rFonts w:ascii="Times New Roman" w:eastAsia="Times New Roman" w:hAnsi="Times New Roman" w:cs="Times New Roman"/>
      <w:spacing w:val="6"/>
      <w:sz w:val="59"/>
      <w:szCs w:val="59"/>
    </w:rPr>
  </w:style>
  <w:style w:type="paragraph" w:customStyle="1" w:styleId="680">
    <w:name w:val="Основной текст (68)"/>
    <w:basedOn w:val="a"/>
    <w:link w:val="68"/>
    <w:rsid w:val="005A6910"/>
    <w:pPr>
      <w:widowControl w:val="0"/>
      <w:shd w:val="clear" w:color="auto" w:fill="FFFFFF"/>
      <w:spacing w:before="600" w:after="360" w:line="0" w:lineRule="atLeast"/>
    </w:pPr>
    <w:rPr>
      <w:rFonts w:ascii="Times New Roman" w:eastAsia="Times New Roman" w:hAnsi="Times New Roman" w:cs="Times New Roman"/>
      <w:spacing w:val="13"/>
      <w:sz w:val="44"/>
      <w:szCs w:val="44"/>
    </w:rPr>
  </w:style>
  <w:style w:type="paragraph" w:customStyle="1" w:styleId="331">
    <w:name w:val="Заголовок №3 (3)"/>
    <w:basedOn w:val="a"/>
    <w:link w:val="330"/>
    <w:rsid w:val="005A6910"/>
    <w:pPr>
      <w:widowControl w:val="0"/>
      <w:shd w:val="clear" w:color="auto" w:fill="FFFFFF"/>
      <w:spacing w:before="600" w:after="360" w:line="0" w:lineRule="atLeast"/>
      <w:outlineLvl w:val="2"/>
    </w:pPr>
    <w:rPr>
      <w:b/>
      <w:bCs/>
      <w:spacing w:val="10"/>
      <w:sz w:val="47"/>
      <w:szCs w:val="47"/>
    </w:rPr>
  </w:style>
  <w:style w:type="character" w:customStyle="1" w:styleId="7pt0pt">
    <w:name w:val="Основной текст + 7 pt;Интервал 0 pt"/>
    <w:basedOn w:val="aff"/>
    <w:rsid w:val="00666742"/>
    <w:rPr>
      <w:rFonts w:ascii="Arial" w:eastAsia="Arial" w:hAnsi="Arial" w:cs="Arial"/>
      <w:b/>
      <w:bCs/>
      <w:i w:val="0"/>
      <w:iCs w:val="0"/>
      <w:smallCaps w:val="0"/>
      <w:strike w:val="0"/>
      <w:color w:val="000000"/>
      <w:spacing w:val="3"/>
      <w:w w:val="100"/>
      <w:position w:val="0"/>
      <w:sz w:val="14"/>
      <w:szCs w:val="14"/>
      <w:u w:val="none"/>
      <w:shd w:val="clear" w:color="auto" w:fill="FFFFFF"/>
      <w:lang w:val="ru-RU"/>
    </w:rPr>
  </w:style>
  <w:style w:type="character" w:customStyle="1" w:styleId="55pt0pt">
    <w:name w:val="Основной текст + 5;5 pt;Не полужирный;Интервал 0 pt"/>
    <w:basedOn w:val="aff"/>
    <w:rsid w:val="00666742"/>
    <w:rPr>
      <w:rFonts w:ascii="Arial" w:eastAsia="Arial" w:hAnsi="Arial" w:cs="Arial"/>
      <w:b/>
      <w:bCs/>
      <w:i w:val="0"/>
      <w:iCs w:val="0"/>
      <w:smallCaps w:val="0"/>
      <w:strike w:val="0"/>
      <w:color w:val="000000"/>
      <w:spacing w:val="-2"/>
      <w:w w:val="100"/>
      <w:position w:val="0"/>
      <w:sz w:val="11"/>
      <w:szCs w:val="11"/>
      <w:u w:val="none"/>
      <w:shd w:val="clear" w:color="auto" w:fill="FFFFFF"/>
      <w:lang w:val="ru-RU"/>
    </w:rPr>
  </w:style>
  <w:style w:type="character" w:customStyle="1" w:styleId="Tahoma10pt0pt">
    <w:name w:val="Основной текст + Tahoma;10 pt;Не полужирный;Интервал 0 pt"/>
    <w:basedOn w:val="aff"/>
    <w:rsid w:val="00666742"/>
    <w:rPr>
      <w:rFonts w:ascii="Tahoma" w:eastAsia="Tahoma" w:hAnsi="Tahoma" w:cs="Tahoma"/>
      <w:b/>
      <w:bCs/>
      <w:i w:val="0"/>
      <w:iCs w:val="0"/>
      <w:smallCaps w:val="0"/>
      <w:strike w:val="0"/>
      <w:color w:val="000000"/>
      <w:spacing w:val="2"/>
      <w:w w:val="100"/>
      <w:position w:val="0"/>
      <w:sz w:val="20"/>
      <w:szCs w:val="20"/>
      <w:u w:val="none"/>
      <w:shd w:val="clear" w:color="auto" w:fill="FFFFFF"/>
      <w:lang w:val="ru-RU"/>
    </w:rPr>
  </w:style>
  <w:style w:type="character" w:customStyle="1" w:styleId="aff0">
    <w:name w:val="Колонтитул_"/>
    <w:basedOn w:val="a0"/>
    <w:link w:val="aff1"/>
    <w:rsid w:val="00666742"/>
    <w:rPr>
      <w:b/>
      <w:bCs/>
      <w:spacing w:val="10"/>
      <w:sz w:val="33"/>
      <w:szCs w:val="33"/>
      <w:shd w:val="clear" w:color="auto" w:fill="FFFFFF"/>
    </w:rPr>
  </w:style>
  <w:style w:type="paragraph" w:customStyle="1" w:styleId="aff1">
    <w:name w:val="Колонтитул"/>
    <w:basedOn w:val="a"/>
    <w:link w:val="aff0"/>
    <w:rsid w:val="00666742"/>
    <w:pPr>
      <w:widowControl w:val="0"/>
      <w:shd w:val="clear" w:color="auto" w:fill="FFFFFF"/>
      <w:spacing w:line="0" w:lineRule="atLeast"/>
    </w:pPr>
    <w:rPr>
      <w:b/>
      <w:bCs/>
      <w:spacing w:val="10"/>
      <w:sz w:val="33"/>
      <w:szCs w:val="3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numPr>
        <w:numId w:val="2"/>
      </w:numPr>
      <w:spacing w:before="400" w:after="120"/>
      <w:outlineLvl w:val="0"/>
    </w:pPr>
    <w:rPr>
      <w:sz w:val="40"/>
      <w:szCs w:val="40"/>
    </w:rPr>
  </w:style>
  <w:style w:type="paragraph" w:styleId="2">
    <w:name w:val="heading 2"/>
    <w:basedOn w:val="a"/>
    <w:next w:val="a"/>
    <w:pPr>
      <w:keepNext/>
      <w:keepLines/>
      <w:numPr>
        <w:ilvl w:val="1"/>
        <w:numId w:val="2"/>
      </w:numPr>
      <w:spacing w:before="360" w:after="120"/>
      <w:outlineLvl w:val="1"/>
    </w:pPr>
    <w:rPr>
      <w:sz w:val="32"/>
      <w:szCs w:val="32"/>
    </w:rPr>
  </w:style>
  <w:style w:type="paragraph" w:styleId="3">
    <w:name w:val="heading 3"/>
    <w:basedOn w:val="a"/>
    <w:next w:val="a"/>
    <w:pPr>
      <w:keepNext/>
      <w:keepLines/>
      <w:numPr>
        <w:ilvl w:val="2"/>
        <w:numId w:val="2"/>
      </w:numPr>
      <w:spacing w:before="320" w:after="80"/>
      <w:outlineLvl w:val="2"/>
    </w:pPr>
    <w:rPr>
      <w:color w:val="434343"/>
      <w:sz w:val="28"/>
      <w:szCs w:val="28"/>
    </w:rPr>
  </w:style>
  <w:style w:type="paragraph" w:styleId="4">
    <w:name w:val="heading 4"/>
    <w:basedOn w:val="a"/>
    <w:next w:val="a"/>
    <w:pPr>
      <w:keepNext/>
      <w:keepLines/>
      <w:numPr>
        <w:ilvl w:val="3"/>
        <w:numId w:val="2"/>
      </w:numPr>
      <w:spacing w:before="280" w:after="80"/>
      <w:outlineLvl w:val="3"/>
    </w:pPr>
    <w:rPr>
      <w:color w:val="666666"/>
      <w:sz w:val="24"/>
      <w:szCs w:val="24"/>
    </w:rPr>
  </w:style>
  <w:style w:type="paragraph" w:styleId="5">
    <w:name w:val="heading 5"/>
    <w:basedOn w:val="a"/>
    <w:next w:val="a"/>
    <w:pPr>
      <w:keepNext/>
      <w:keepLines/>
      <w:numPr>
        <w:ilvl w:val="4"/>
        <w:numId w:val="2"/>
      </w:numPr>
      <w:spacing w:before="240" w:after="80"/>
      <w:outlineLvl w:val="4"/>
    </w:pPr>
    <w:rPr>
      <w:color w:val="666666"/>
    </w:rPr>
  </w:style>
  <w:style w:type="paragraph" w:styleId="6">
    <w:name w:val="heading 6"/>
    <w:basedOn w:val="a"/>
    <w:next w:val="a"/>
    <w:pPr>
      <w:keepNext/>
      <w:keepLines/>
      <w:numPr>
        <w:ilvl w:val="5"/>
        <w:numId w:val="2"/>
      </w:numPr>
      <w:spacing w:before="240" w:after="80"/>
      <w:outlineLvl w:val="5"/>
    </w:pPr>
    <w:rPr>
      <w:i/>
      <w:color w:val="666666"/>
    </w:rPr>
  </w:style>
  <w:style w:type="paragraph" w:styleId="7">
    <w:name w:val="heading 7"/>
    <w:basedOn w:val="a"/>
    <w:next w:val="a"/>
    <w:link w:val="70"/>
    <w:uiPriority w:val="9"/>
    <w:unhideWhenUsed/>
    <w:qFormat/>
    <w:rsid w:val="002E2D56"/>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2E2D56"/>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E2D56"/>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i/>
      <w:color w:val="666666"/>
      <w:sz w:val="30"/>
      <w:szCs w:val="30"/>
    </w:r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ечания Знак"/>
    <w:basedOn w:val="a0"/>
    <w:link w:val="a5"/>
    <w:uiPriority w:val="99"/>
    <w:semiHidden/>
    <w:rPr>
      <w:sz w:val="20"/>
      <w:szCs w:val="20"/>
    </w:rPr>
  </w:style>
  <w:style w:type="character" w:styleId="a7">
    <w:name w:val="annotation reference"/>
    <w:basedOn w:val="a0"/>
    <w:uiPriority w:val="99"/>
    <w:semiHidden/>
    <w:unhideWhenUsed/>
    <w:rPr>
      <w:sz w:val="16"/>
      <w:szCs w:val="16"/>
    </w:rPr>
  </w:style>
  <w:style w:type="paragraph" w:styleId="a8">
    <w:name w:val="Balloon Text"/>
    <w:basedOn w:val="a"/>
    <w:link w:val="a9"/>
    <w:uiPriority w:val="99"/>
    <w:semiHidden/>
    <w:unhideWhenUsed/>
    <w:rsid w:val="00B20BE1"/>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20BE1"/>
    <w:rPr>
      <w:rFonts w:ascii="Segoe UI" w:hAnsi="Segoe UI" w:cs="Segoe UI"/>
      <w:sz w:val="18"/>
      <w:szCs w:val="18"/>
    </w:rPr>
  </w:style>
  <w:style w:type="paragraph" w:styleId="aa">
    <w:name w:val="List Paragraph"/>
    <w:basedOn w:val="a"/>
    <w:uiPriority w:val="34"/>
    <w:qFormat/>
    <w:rsid w:val="003D3BA2"/>
    <w:pPr>
      <w:ind w:left="720"/>
      <w:contextualSpacing/>
    </w:pPr>
  </w:style>
  <w:style w:type="paragraph" w:styleId="ab">
    <w:name w:val="TOC Heading"/>
    <w:basedOn w:val="1"/>
    <w:next w:val="a"/>
    <w:uiPriority w:val="39"/>
    <w:unhideWhenUsed/>
    <w:qFormat/>
    <w:rsid w:val="003D3BA2"/>
    <w:pPr>
      <w:spacing w:before="240" w:after="0" w:line="259" w:lineRule="auto"/>
      <w:outlineLvl w:val="9"/>
    </w:pPr>
    <w:rPr>
      <w:rFonts w:asciiTheme="majorHAnsi" w:eastAsiaTheme="majorEastAsia" w:hAnsiTheme="majorHAnsi" w:cstheme="majorBidi"/>
      <w:color w:val="2E74B5" w:themeColor="accent1" w:themeShade="BF"/>
      <w:sz w:val="32"/>
      <w:szCs w:val="32"/>
    </w:rPr>
  </w:style>
  <w:style w:type="paragraph" w:styleId="20">
    <w:name w:val="toc 2"/>
    <w:basedOn w:val="a"/>
    <w:next w:val="a"/>
    <w:autoRedefine/>
    <w:uiPriority w:val="39"/>
    <w:unhideWhenUsed/>
    <w:rsid w:val="003D3BA2"/>
    <w:pPr>
      <w:spacing w:after="100" w:line="259" w:lineRule="auto"/>
      <w:ind w:left="220"/>
    </w:pPr>
    <w:rPr>
      <w:rFonts w:asciiTheme="minorHAnsi" w:eastAsiaTheme="minorEastAsia" w:hAnsiTheme="minorHAnsi" w:cs="Times New Roman"/>
      <w:color w:val="auto"/>
    </w:rPr>
  </w:style>
  <w:style w:type="paragraph" w:styleId="10">
    <w:name w:val="toc 1"/>
    <w:basedOn w:val="a"/>
    <w:next w:val="a"/>
    <w:autoRedefine/>
    <w:uiPriority w:val="39"/>
    <w:unhideWhenUsed/>
    <w:rsid w:val="00276845"/>
    <w:pPr>
      <w:tabs>
        <w:tab w:val="left" w:pos="440"/>
        <w:tab w:val="right" w:leader="dot" w:pos="10197"/>
      </w:tabs>
      <w:spacing w:after="100" w:line="259" w:lineRule="auto"/>
      <w:jc w:val="both"/>
    </w:pPr>
    <w:rPr>
      <w:rFonts w:asciiTheme="minorHAnsi" w:eastAsiaTheme="minorEastAsia" w:hAnsiTheme="minorHAnsi" w:cs="Times New Roman"/>
      <w:color w:val="auto"/>
    </w:rPr>
  </w:style>
  <w:style w:type="paragraph" w:styleId="30">
    <w:name w:val="toc 3"/>
    <w:basedOn w:val="a"/>
    <w:next w:val="a"/>
    <w:autoRedefine/>
    <w:uiPriority w:val="39"/>
    <w:unhideWhenUsed/>
    <w:rsid w:val="003D3BA2"/>
    <w:pPr>
      <w:spacing w:after="100" w:line="259" w:lineRule="auto"/>
      <w:ind w:left="440"/>
    </w:pPr>
    <w:rPr>
      <w:rFonts w:asciiTheme="minorHAnsi" w:eastAsiaTheme="minorEastAsia" w:hAnsiTheme="minorHAnsi" w:cs="Times New Roman"/>
      <w:color w:val="auto"/>
    </w:rPr>
  </w:style>
  <w:style w:type="character" w:styleId="ac">
    <w:name w:val="Hyperlink"/>
    <w:basedOn w:val="a0"/>
    <w:uiPriority w:val="99"/>
    <w:unhideWhenUsed/>
    <w:rsid w:val="00706EB7"/>
    <w:rPr>
      <w:color w:val="0563C1" w:themeColor="hyperlink"/>
      <w:u w:val="single"/>
    </w:rPr>
  </w:style>
  <w:style w:type="character" w:customStyle="1" w:styleId="70">
    <w:name w:val="Заголовок 7 Знак"/>
    <w:basedOn w:val="a0"/>
    <w:link w:val="7"/>
    <w:uiPriority w:val="9"/>
    <w:rsid w:val="002E2D56"/>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2E2D56"/>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E2D56"/>
    <w:rPr>
      <w:rFonts w:asciiTheme="majorHAnsi" w:eastAsiaTheme="majorEastAsia" w:hAnsiTheme="majorHAnsi" w:cstheme="majorBidi"/>
      <w:i/>
      <w:iCs/>
      <w:color w:val="272727" w:themeColor="text1" w:themeTint="D8"/>
      <w:sz w:val="21"/>
      <w:szCs w:val="21"/>
    </w:rPr>
  </w:style>
  <w:style w:type="paragraph" w:styleId="ad">
    <w:name w:val="Normal (Web)"/>
    <w:basedOn w:val="a"/>
    <w:uiPriority w:val="99"/>
    <w:semiHidden/>
    <w:unhideWhenUsed/>
    <w:rsid w:val="00EE615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e">
    <w:name w:val="annotation subject"/>
    <w:basedOn w:val="a5"/>
    <w:next w:val="a5"/>
    <w:link w:val="af"/>
    <w:uiPriority w:val="99"/>
    <w:semiHidden/>
    <w:unhideWhenUsed/>
    <w:rsid w:val="00BA001A"/>
    <w:rPr>
      <w:b/>
      <w:bCs/>
    </w:rPr>
  </w:style>
  <w:style w:type="character" w:customStyle="1" w:styleId="af">
    <w:name w:val="Тема примечания Знак"/>
    <w:basedOn w:val="a6"/>
    <w:link w:val="ae"/>
    <w:uiPriority w:val="99"/>
    <w:semiHidden/>
    <w:rsid w:val="00BA001A"/>
    <w:rPr>
      <w:b/>
      <w:bCs/>
      <w:sz w:val="20"/>
      <w:szCs w:val="20"/>
    </w:rPr>
  </w:style>
  <w:style w:type="paragraph" w:customStyle="1" w:styleId="gmail-msolistparagraph">
    <w:name w:val="gmail-msolistparagraph"/>
    <w:basedOn w:val="a"/>
    <w:rsid w:val="00571B45"/>
    <w:pPr>
      <w:spacing w:before="100" w:beforeAutospacing="1" w:after="100" w:afterAutospacing="1" w:line="240" w:lineRule="auto"/>
    </w:pPr>
    <w:rPr>
      <w:rFonts w:ascii="Times New Roman" w:eastAsiaTheme="minorHAnsi" w:hAnsi="Times New Roman" w:cs="Times New Roman"/>
      <w:color w:val="auto"/>
      <w:sz w:val="24"/>
      <w:szCs w:val="24"/>
    </w:rPr>
  </w:style>
  <w:style w:type="paragraph" w:styleId="af0">
    <w:name w:val="header"/>
    <w:basedOn w:val="a"/>
    <w:link w:val="af1"/>
    <w:uiPriority w:val="99"/>
    <w:unhideWhenUsed/>
    <w:rsid w:val="00E513D5"/>
    <w:pPr>
      <w:tabs>
        <w:tab w:val="center" w:pos="4677"/>
        <w:tab w:val="right" w:pos="9355"/>
      </w:tabs>
      <w:spacing w:line="240" w:lineRule="auto"/>
    </w:pPr>
  </w:style>
  <w:style w:type="character" w:customStyle="1" w:styleId="af1">
    <w:name w:val="Верхний колонтитул Знак"/>
    <w:basedOn w:val="a0"/>
    <w:link w:val="af0"/>
    <w:uiPriority w:val="99"/>
    <w:rsid w:val="00E513D5"/>
  </w:style>
  <w:style w:type="paragraph" w:styleId="af2">
    <w:name w:val="footer"/>
    <w:basedOn w:val="a"/>
    <w:link w:val="af3"/>
    <w:uiPriority w:val="99"/>
    <w:unhideWhenUsed/>
    <w:rsid w:val="00E513D5"/>
    <w:pPr>
      <w:tabs>
        <w:tab w:val="center" w:pos="4677"/>
        <w:tab w:val="right" w:pos="9355"/>
      </w:tabs>
      <w:spacing w:line="240" w:lineRule="auto"/>
    </w:pPr>
  </w:style>
  <w:style w:type="character" w:customStyle="1" w:styleId="af3">
    <w:name w:val="Нижний колонтитул Знак"/>
    <w:basedOn w:val="a0"/>
    <w:link w:val="af2"/>
    <w:uiPriority w:val="99"/>
    <w:rsid w:val="00E513D5"/>
  </w:style>
  <w:style w:type="paragraph" w:styleId="af4">
    <w:name w:val="Revision"/>
    <w:hidden/>
    <w:uiPriority w:val="99"/>
    <w:semiHidden/>
    <w:rsid w:val="0037491C"/>
    <w:pPr>
      <w:spacing w:line="240" w:lineRule="auto"/>
    </w:pPr>
  </w:style>
  <w:style w:type="paragraph" w:styleId="af5">
    <w:name w:val="No Spacing"/>
    <w:uiPriority w:val="1"/>
    <w:qFormat/>
    <w:rsid w:val="00A450A4"/>
    <w:pPr>
      <w:spacing w:line="240" w:lineRule="auto"/>
    </w:pPr>
  </w:style>
  <w:style w:type="character" w:styleId="af6">
    <w:name w:val="Emphasis"/>
    <w:basedOn w:val="a0"/>
    <w:uiPriority w:val="20"/>
    <w:qFormat/>
    <w:rsid w:val="005D352C"/>
    <w:rPr>
      <w:i/>
      <w:iCs/>
    </w:rPr>
  </w:style>
  <w:style w:type="character" w:customStyle="1" w:styleId="af7">
    <w:name w:val="Гипертекстовая ссылка"/>
    <w:basedOn w:val="a0"/>
    <w:rsid w:val="005D352C"/>
    <w:rPr>
      <w:b/>
      <w:bCs/>
      <w:color w:val="008000"/>
    </w:rPr>
  </w:style>
  <w:style w:type="character" w:customStyle="1" w:styleId="af8">
    <w:name w:val="Цветовое выделение"/>
    <w:rsid w:val="00BA6F50"/>
    <w:rPr>
      <w:b/>
      <w:bCs/>
      <w:color w:val="000080"/>
    </w:rPr>
  </w:style>
  <w:style w:type="paragraph" w:styleId="21">
    <w:name w:val="Quote"/>
    <w:basedOn w:val="a"/>
    <w:next w:val="a"/>
    <w:link w:val="22"/>
    <w:uiPriority w:val="29"/>
    <w:qFormat/>
    <w:rsid w:val="003B61E0"/>
    <w:rPr>
      <w:i/>
      <w:iCs/>
      <w:color w:val="000000" w:themeColor="text1"/>
    </w:rPr>
  </w:style>
  <w:style w:type="character" w:customStyle="1" w:styleId="22">
    <w:name w:val="Цитата 2 Знак"/>
    <w:basedOn w:val="a0"/>
    <w:link w:val="21"/>
    <w:uiPriority w:val="29"/>
    <w:rsid w:val="003B61E0"/>
    <w:rPr>
      <w:i/>
      <w:iCs/>
      <w:color w:val="000000" w:themeColor="text1"/>
    </w:rPr>
  </w:style>
  <w:style w:type="character" w:styleId="af9">
    <w:name w:val="Subtle Emphasis"/>
    <w:basedOn w:val="a0"/>
    <w:uiPriority w:val="19"/>
    <w:qFormat/>
    <w:rsid w:val="005F5CB3"/>
    <w:rPr>
      <w:i/>
      <w:iCs/>
      <w:color w:val="808080" w:themeColor="text1" w:themeTint="7F"/>
    </w:rPr>
  </w:style>
  <w:style w:type="table" w:styleId="afa">
    <w:name w:val="Table Grid"/>
    <w:basedOn w:val="a1"/>
    <w:uiPriority w:val="59"/>
    <w:rsid w:val="00B15F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basedOn w:val="a0"/>
    <w:uiPriority w:val="22"/>
    <w:qFormat/>
    <w:rsid w:val="00BE6885"/>
    <w:rPr>
      <w:b/>
      <w:bCs/>
    </w:rPr>
  </w:style>
  <w:style w:type="character" w:customStyle="1" w:styleId="apple-converted-space">
    <w:name w:val="apple-converted-space"/>
    <w:basedOn w:val="a0"/>
    <w:rsid w:val="00F87C4D"/>
  </w:style>
  <w:style w:type="character" w:customStyle="1" w:styleId="afc">
    <w:name w:val="Текст Знак"/>
    <w:basedOn w:val="a0"/>
    <w:link w:val="afd"/>
    <w:semiHidden/>
    <w:rsid w:val="00B35A0D"/>
    <w:rPr>
      <w:rFonts w:ascii="Courier New" w:eastAsia="Times New Roman" w:hAnsi="Courier New" w:cs="Courier New"/>
      <w:sz w:val="20"/>
      <w:szCs w:val="20"/>
    </w:rPr>
  </w:style>
  <w:style w:type="paragraph" w:styleId="afd">
    <w:name w:val="Plain Text"/>
    <w:basedOn w:val="a"/>
    <w:link w:val="afc"/>
    <w:semiHidden/>
    <w:unhideWhenUsed/>
    <w:rsid w:val="00B35A0D"/>
    <w:pPr>
      <w:spacing w:line="240" w:lineRule="auto"/>
    </w:pPr>
    <w:rPr>
      <w:rFonts w:ascii="Courier New" w:eastAsia="Times New Roman" w:hAnsi="Courier New" w:cs="Courier New"/>
      <w:sz w:val="20"/>
      <w:szCs w:val="20"/>
    </w:rPr>
  </w:style>
  <w:style w:type="character" w:customStyle="1" w:styleId="11">
    <w:name w:val="Текст Знак1"/>
    <w:basedOn w:val="a0"/>
    <w:uiPriority w:val="99"/>
    <w:semiHidden/>
    <w:rsid w:val="00B35A0D"/>
    <w:rPr>
      <w:rFonts w:ascii="Consolas" w:hAnsi="Consolas" w:cs="Consolas"/>
      <w:sz w:val="21"/>
      <w:szCs w:val="21"/>
    </w:rPr>
  </w:style>
  <w:style w:type="paragraph" w:customStyle="1" w:styleId="afe">
    <w:name w:val="Текст (лев. подпись)"/>
    <w:basedOn w:val="a"/>
    <w:next w:val="a"/>
    <w:rsid w:val="009A15F2"/>
    <w:pPr>
      <w:widowControl w:val="0"/>
      <w:autoSpaceDE w:val="0"/>
      <w:autoSpaceDN w:val="0"/>
      <w:adjustRightInd w:val="0"/>
      <w:spacing w:line="240" w:lineRule="auto"/>
    </w:pPr>
    <w:rPr>
      <w:rFonts w:eastAsia="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70322">
      <w:bodyDiv w:val="1"/>
      <w:marLeft w:val="0"/>
      <w:marRight w:val="0"/>
      <w:marTop w:val="0"/>
      <w:marBottom w:val="0"/>
      <w:divBdr>
        <w:top w:val="none" w:sz="0" w:space="0" w:color="auto"/>
        <w:left w:val="none" w:sz="0" w:space="0" w:color="auto"/>
        <w:bottom w:val="none" w:sz="0" w:space="0" w:color="auto"/>
        <w:right w:val="none" w:sz="0" w:space="0" w:color="auto"/>
      </w:divBdr>
    </w:div>
    <w:div w:id="248926931">
      <w:bodyDiv w:val="1"/>
      <w:marLeft w:val="0"/>
      <w:marRight w:val="0"/>
      <w:marTop w:val="0"/>
      <w:marBottom w:val="0"/>
      <w:divBdr>
        <w:top w:val="none" w:sz="0" w:space="0" w:color="auto"/>
        <w:left w:val="none" w:sz="0" w:space="0" w:color="auto"/>
        <w:bottom w:val="none" w:sz="0" w:space="0" w:color="auto"/>
        <w:right w:val="none" w:sz="0" w:space="0" w:color="auto"/>
      </w:divBdr>
    </w:div>
    <w:div w:id="383532479">
      <w:bodyDiv w:val="1"/>
      <w:marLeft w:val="0"/>
      <w:marRight w:val="0"/>
      <w:marTop w:val="0"/>
      <w:marBottom w:val="0"/>
      <w:divBdr>
        <w:top w:val="none" w:sz="0" w:space="0" w:color="auto"/>
        <w:left w:val="none" w:sz="0" w:space="0" w:color="auto"/>
        <w:bottom w:val="none" w:sz="0" w:space="0" w:color="auto"/>
        <w:right w:val="none" w:sz="0" w:space="0" w:color="auto"/>
      </w:divBdr>
    </w:div>
    <w:div w:id="512840127">
      <w:bodyDiv w:val="1"/>
      <w:marLeft w:val="0"/>
      <w:marRight w:val="0"/>
      <w:marTop w:val="0"/>
      <w:marBottom w:val="0"/>
      <w:divBdr>
        <w:top w:val="none" w:sz="0" w:space="0" w:color="auto"/>
        <w:left w:val="none" w:sz="0" w:space="0" w:color="auto"/>
        <w:bottom w:val="none" w:sz="0" w:space="0" w:color="auto"/>
        <w:right w:val="none" w:sz="0" w:space="0" w:color="auto"/>
      </w:divBdr>
    </w:div>
    <w:div w:id="1254825575">
      <w:bodyDiv w:val="1"/>
      <w:marLeft w:val="0"/>
      <w:marRight w:val="0"/>
      <w:marTop w:val="0"/>
      <w:marBottom w:val="0"/>
      <w:divBdr>
        <w:top w:val="none" w:sz="0" w:space="0" w:color="auto"/>
        <w:left w:val="none" w:sz="0" w:space="0" w:color="auto"/>
        <w:bottom w:val="none" w:sz="0" w:space="0" w:color="auto"/>
        <w:right w:val="none" w:sz="0" w:space="0" w:color="auto"/>
      </w:divBdr>
    </w:div>
    <w:div w:id="1347250673">
      <w:bodyDiv w:val="1"/>
      <w:marLeft w:val="0"/>
      <w:marRight w:val="0"/>
      <w:marTop w:val="0"/>
      <w:marBottom w:val="0"/>
      <w:divBdr>
        <w:top w:val="none" w:sz="0" w:space="0" w:color="auto"/>
        <w:left w:val="none" w:sz="0" w:space="0" w:color="auto"/>
        <w:bottom w:val="none" w:sz="0" w:space="0" w:color="auto"/>
        <w:right w:val="none" w:sz="0" w:space="0" w:color="auto"/>
      </w:divBdr>
    </w:div>
    <w:div w:id="1747142104">
      <w:bodyDiv w:val="1"/>
      <w:marLeft w:val="0"/>
      <w:marRight w:val="0"/>
      <w:marTop w:val="0"/>
      <w:marBottom w:val="0"/>
      <w:divBdr>
        <w:top w:val="none" w:sz="0" w:space="0" w:color="auto"/>
        <w:left w:val="none" w:sz="0" w:space="0" w:color="auto"/>
        <w:bottom w:val="none" w:sz="0" w:space="0" w:color="auto"/>
        <w:right w:val="none" w:sz="0" w:space="0" w:color="auto"/>
      </w:divBdr>
    </w:div>
    <w:div w:id="1773085113">
      <w:bodyDiv w:val="1"/>
      <w:marLeft w:val="0"/>
      <w:marRight w:val="0"/>
      <w:marTop w:val="0"/>
      <w:marBottom w:val="0"/>
      <w:divBdr>
        <w:top w:val="none" w:sz="0" w:space="0" w:color="auto"/>
        <w:left w:val="none" w:sz="0" w:space="0" w:color="auto"/>
        <w:bottom w:val="none" w:sz="0" w:space="0" w:color="auto"/>
        <w:right w:val="none" w:sz="0" w:space="0" w:color="auto"/>
      </w:divBdr>
    </w:div>
    <w:div w:id="1942687960">
      <w:bodyDiv w:val="1"/>
      <w:marLeft w:val="0"/>
      <w:marRight w:val="0"/>
      <w:marTop w:val="0"/>
      <w:marBottom w:val="0"/>
      <w:divBdr>
        <w:top w:val="none" w:sz="0" w:space="0" w:color="auto"/>
        <w:left w:val="none" w:sz="0" w:space="0" w:color="auto"/>
        <w:bottom w:val="none" w:sz="0" w:space="0" w:color="auto"/>
        <w:right w:val="none" w:sz="0" w:space="0" w:color="auto"/>
      </w:divBdr>
    </w:div>
    <w:div w:id="2109278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2.jpeg"/><Relationship Id="rId21"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2" Type="http://schemas.openxmlformats.org/officeDocument/2006/relationships/image" Target="media/image7.jpeg"/><Relationship Id="rId63" Type="http://schemas.openxmlformats.org/officeDocument/2006/relationships/image" Target="media/image28.jpeg"/><Relationship Id="rId84" Type="http://schemas.openxmlformats.org/officeDocument/2006/relationships/image" Target="media/image49.jpeg"/><Relationship Id="rId138" Type="http://schemas.openxmlformats.org/officeDocument/2006/relationships/image" Target="media/image103.jpeg"/><Relationship Id="rId159" Type="http://schemas.openxmlformats.org/officeDocument/2006/relationships/image" Target="media/image123.jpeg"/><Relationship Id="rId170" Type="http://schemas.openxmlformats.org/officeDocument/2006/relationships/image" Target="media/image134.jpeg"/><Relationship Id="rId191" Type="http://schemas.openxmlformats.org/officeDocument/2006/relationships/image" Target="media/image155.jpeg"/><Relationship Id="rId205" Type="http://schemas.openxmlformats.org/officeDocument/2006/relationships/image" Target="media/image169.jpeg"/><Relationship Id="rId107" Type="http://schemas.openxmlformats.org/officeDocument/2006/relationships/image" Target="media/image72.jpeg"/><Relationship Id="rId11" Type="http://schemas.openxmlformats.org/officeDocument/2006/relationships/hyperlink" Target="garantf1://12025350.0/" TargetMode="External"/><Relationship Id="rId32"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53" Type="http://schemas.openxmlformats.org/officeDocument/2006/relationships/image" Target="media/image18.jpeg"/><Relationship Id="rId74" Type="http://schemas.openxmlformats.org/officeDocument/2006/relationships/image" Target="media/image39.jpeg"/><Relationship Id="rId128" Type="http://schemas.openxmlformats.org/officeDocument/2006/relationships/image" Target="media/image93.jpeg"/><Relationship Id="rId149" Type="http://schemas.openxmlformats.org/officeDocument/2006/relationships/header" Target="header1.xml"/><Relationship Id="rId5" Type="http://schemas.openxmlformats.org/officeDocument/2006/relationships/settings" Target="settings.xml"/><Relationship Id="rId90" Type="http://schemas.openxmlformats.org/officeDocument/2006/relationships/image" Target="media/image55.jpeg"/><Relationship Id="rId95" Type="http://schemas.openxmlformats.org/officeDocument/2006/relationships/image" Target="media/image60.jpeg"/><Relationship Id="rId160" Type="http://schemas.openxmlformats.org/officeDocument/2006/relationships/image" Target="media/image124.jpeg"/><Relationship Id="rId165" Type="http://schemas.openxmlformats.org/officeDocument/2006/relationships/image" Target="media/image129.jpeg"/><Relationship Id="rId181" Type="http://schemas.openxmlformats.org/officeDocument/2006/relationships/image" Target="media/image145.jpeg"/><Relationship Id="rId186" Type="http://schemas.openxmlformats.org/officeDocument/2006/relationships/image" Target="media/image150.jpeg"/><Relationship Id="rId216" Type="http://schemas.openxmlformats.org/officeDocument/2006/relationships/image" Target="media/image180.jpeg"/><Relationship Id="rId211" Type="http://schemas.openxmlformats.org/officeDocument/2006/relationships/image" Target="media/image175.jpeg"/><Relationship Id="rId22"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7"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3" Type="http://schemas.openxmlformats.org/officeDocument/2006/relationships/image" Target="media/image8.jpeg"/><Relationship Id="rId48" Type="http://schemas.openxmlformats.org/officeDocument/2006/relationships/image" Target="media/image13.jpeg"/><Relationship Id="rId64" Type="http://schemas.openxmlformats.org/officeDocument/2006/relationships/image" Target="media/image29.jpeg"/><Relationship Id="rId69" Type="http://schemas.openxmlformats.org/officeDocument/2006/relationships/image" Target="media/image34.jpeg"/><Relationship Id="rId113" Type="http://schemas.openxmlformats.org/officeDocument/2006/relationships/image" Target="media/image78.jpeg"/><Relationship Id="rId118" Type="http://schemas.openxmlformats.org/officeDocument/2006/relationships/image" Target="media/image83.jpeg"/><Relationship Id="rId134" Type="http://schemas.openxmlformats.org/officeDocument/2006/relationships/image" Target="media/image99.jpeg"/><Relationship Id="rId139" Type="http://schemas.openxmlformats.org/officeDocument/2006/relationships/image" Target="media/image104.jpeg"/><Relationship Id="rId80" Type="http://schemas.openxmlformats.org/officeDocument/2006/relationships/image" Target="media/image45.jpeg"/><Relationship Id="rId85" Type="http://schemas.openxmlformats.org/officeDocument/2006/relationships/image" Target="media/image50.jpeg"/><Relationship Id="rId150" Type="http://schemas.openxmlformats.org/officeDocument/2006/relationships/image" Target="media/image114.jpeg"/><Relationship Id="rId155" Type="http://schemas.openxmlformats.org/officeDocument/2006/relationships/image" Target="media/image119.jpeg"/><Relationship Id="rId171" Type="http://schemas.openxmlformats.org/officeDocument/2006/relationships/image" Target="media/image135.jpeg"/><Relationship Id="rId176" Type="http://schemas.openxmlformats.org/officeDocument/2006/relationships/image" Target="media/image140.jpeg"/><Relationship Id="rId192" Type="http://schemas.openxmlformats.org/officeDocument/2006/relationships/image" Target="media/image156.jpeg"/><Relationship Id="rId197" Type="http://schemas.openxmlformats.org/officeDocument/2006/relationships/image" Target="media/image161.jpeg"/><Relationship Id="rId206" Type="http://schemas.openxmlformats.org/officeDocument/2006/relationships/image" Target="media/image170.jpeg"/><Relationship Id="rId201" Type="http://schemas.openxmlformats.org/officeDocument/2006/relationships/image" Target="media/image165.jpeg"/><Relationship Id="rId12" Type="http://schemas.openxmlformats.org/officeDocument/2006/relationships/hyperlink" Target="garantf1://12015118.0/" TargetMode="External"/><Relationship Id="rId17"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3"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8" Type="http://schemas.openxmlformats.org/officeDocument/2006/relationships/image" Target="media/image3.wmf"/><Relationship Id="rId59" Type="http://schemas.openxmlformats.org/officeDocument/2006/relationships/image" Target="media/image24.jpeg"/><Relationship Id="rId103" Type="http://schemas.openxmlformats.org/officeDocument/2006/relationships/image" Target="media/image68.jpeg"/><Relationship Id="rId108" Type="http://schemas.openxmlformats.org/officeDocument/2006/relationships/image" Target="media/image73.jpeg"/><Relationship Id="rId124" Type="http://schemas.openxmlformats.org/officeDocument/2006/relationships/image" Target="media/image89.jpeg"/><Relationship Id="rId129" Type="http://schemas.openxmlformats.org/officeDocument/2006/relationships/image" Target="media/image94.jpeg"/><Relationship Id="rId54" Type="http://schemas.openxmlformats.org/officeDocument/2006/relationships/image" Target="media/image19.jpeg"/><Relationship Id="rId70" Type="http://schemas.openxmlformats.org/officeDocument/2006/relationships/image" Target="media/image35.jpeg"/><Relationship Id="rId75" Type="http://schemas.openxmlformats.org/officeDocument/2006/relationships/image" Target="media/image40.jpeg"/><Relationship Id="rId91" Type="http://schemas.openxmlformats.org/officeDocument/2006/relationships/image" Target="media/image56.jpeg"/><Relationship Id="rId96" Type="http://schemas.openxmlformats.org/officeDocument/2006/relationships/image" Target="media/image61.jpeg"/><Relationship Id="rId140" Type="http://schemas.openxmlformats.org/officeDocument/2006/relationships/image" Target="media/image105.jpeg"/><Relationship Id="rId145" Type="http://schemas.openxmlformats.org/officeDocument/2006/relationships/image" Target="media/image110.jpeg"/><Relationship Id="rId161" Type="http://schemas.openxmlformats.org/officeDocument/2006/relationships/image" Target="media/image125.jpeg"/><Relationship Id="rId166" Type="http://schemas.openxmlformats.org/officeDocument/2006/relationships/image" Target="media/image130.jpeg"/><Relationship Id="rId182" Type="http://schemas.openxmlformats.org/officeDocument/2006/relationships/image" Target="media/image146.jpeg"/><Relationship Id="rId187" Type="http://schemas.openxmlformats.org/officeDocument/2006/relationships/image" Target="media/image151.jpeg"/><Relationship Id="rId217" Type="http://schemas.openxmlformats.org/officeDocument/2006/relationships/image" Target="media/image181.jpeg"/><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image" Target="media/image176.jpeg"/><Relationship Id="rId23"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8"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9" Type="http://schemas.openxmlformats.org/officeDocument/2006/relationships/image" Target="media/image14.jpeg"/><Relationship Id="rId114" Type="http://schemas.openxmlformats.org/officeDocument/2006/relationships/image" Target="media/image79.jpeg"/><Relationship Id="rId119" Type="http://schemas.openxmlformats.org/officeDocument/2006/relationships/image" Target="media/image84.jpeg"/><Relationship Id="rId44" Type="http://schemas.openxmlformats.org/officeDocument/2006/relationships/image" Target="media/image9.jpeg"/><Relationship Id="rId60" Type="http://schemas.openxmlformats.org/officeDocument/2006/relationships/image" Target="media/image25.jpeg"/><Relationship Id="rId65" Type="http://schemas.openxmlformats.org/officeDocument/2006/relationships/image" Target="media/image30.jpeg"/><Relationship Id="rId81" Type="http://schemas.openxmlformats.org/officeDocument/2006/relationships/image" Target="media/image46.jpeg"/><Relationship Id="rId86" Type="http://schemas.openxmlformats.org/officeDocument/2006/relationships/image" Target="media/image51.jpeg"/><Relationship Id="rId130" Type="http://schemas.openxmlformats.org/officeDocument/2006/relationships/image" Target="media/image95.jpeg"/><Relationship Id="rId135" Type="http://schemas.openxmlformats.org/officeDocument/2006/relationships/image" Target="media/image100.jpeg"/><Relationship Id="rId151" Type="http://schemas.openxmlformats.org/officeDocument/2006/relationships/image" Target="media/image115.jpeg"/><Relationship Id="rId156" Type="http://schemas.openxmlformats.org/officeDocument/2006/relationships/image" Target="media/image120.jpeg"/><Relationship Id="rId177" Type="http://schemas.openxmlformats.org/officeDocument/2006/relationships/image" Target="media/image141.jpeg"/><Relationship Id="rId198" Type="http://schemas.openxmlformats.org/officeDocument/2006/relationships/image" Target="media/image162.jpeg"/><Relationship Id="rId172" Type="http://schemas.openxmlformats.org/officeDocument/2006/relationships/image" Target="media/image136.jpeg"/><Relationship Id="rId193" Type="http://schemas.openxmlformats.org/officeDocument/2006/relationships/image" Target="media/image157.jpeg"/><Relationship Id="rId202" Type="http://schemas.openxmlformats.org/officeDocument/2006/relationships/image" Target="media/image166.jpeg"/><Relationship Id="rId207" Type="http://schemas.openxmlformats.org/officeDocument/2006/relationships/image" Target="media/image171.jpeg"/><Relationship Id="rId13" Type="http://schemas.openxmlformats.org/officeDocument/2006/relationships/hyperlink" Target="garantf1://12032859.0/" TargetMode="External"/><Relationship Id="rId18"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9" Type="http://schemas.openxmlformats.org/officeDocument/2006/relationships/image" Target="media/image4.jpeg"/><Relationship Id="rId109" Type="http://schemas.openxmlformats.org/officeDocument/2006/relationships/image" Target="media/image74.jpeg"/><Relationship Id="rId3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50" Type="http://schemas.openxmlformats.org/officeDocument/2006/relationships/image" Target="media/image15.jpeg"/><Relationship Id="rId55" Type="http://schemas.openxmlformats.org/officeDocument/2006/relationships/image" Target="media/image20.jpeg"/><Relationship Id="rId76" Type="http://schemas.openxmlformats.org/officeDocument/2006/relationships/image" Target="media/image41.jpeg"/><Relationship Id="rId97" Type="http://schemas.openxmlformats.org/officeDocument/2006/relationships/image" Target="media/image62.jpeg"/><Relationship Id="rId104" Type="http://schemas.openxmlformats.org/officeDocument/2006/relationships/image" Target="media/image69.jpeg"/><Relationship Id="rId120" Type="http://schemas.openxmlformats.org/officeDocument/2006/relationships/image" Target="media/image85.jpeg"/><Relationship Id="rId125" Type="http://schemas.openxmlformats.org/officeDocument/2006/relationships/image" Target="media/image90.jpeg"/><Relationship Id="rId141" Type="http://schemas.openxmlformats.org/officeDocument/2006/relationships/image" Target="media/image106.jpeg"/><Relationship Id="rId146" Type="http://schemas.openxmlformats.org/officeDocument/2006/relationships/image" Target="media/image111.jpeg"/><Relationship Id="rId167" Type="http://schemas.openxmlformats.org/officeDocument/2006/relationships/image" Target="media/image131.jpeg"/><Relationship Id="rId188" Type="http://schemas.openxmlformats.org/officeDocument/2006/relationships/image" Target="media/image152.jpeg"/><Relationship Id="rId7" Type="http://schemas.openxmlformats.org/officeDocument/2006/relationships/footnotes" Target="footnotes.xml"/><Relationship Id="rId71" Type="http://schemas.openxmlformats.org/officeDocument/2006/relationships/image" Target="media/image36.jpeg"/><Relationship Id="rId92" Type="http://schemas.openxmlformats.org/officeDocument/2006/relationships/image" Target="media/image57.jpeg"/><Relationship Id="rId162" Type="http://schemas.openxmlformats.org/officeDocument/2006/relationships/image" Target="media/image126.jpeg"/><Relationship Id="rId183" Type="http://schemas.openxmlformats.org/officeDocument/2006/relationships/image" Target="media/image147.jpeg"/><Relationship Id="rId213" Type="http://schemas.openxmlformats.org/officeDocument/2006/relationships/image" Target="media/image177.jpeg"/><Relationship Id="rId218" Type="http://schemas.openxmlformats.org/officeDocument/2006/relationships/image" Target="media/image182.jpeg"/><Relationship Id="rId2" Type="http://schemas.openxmlformats.org/officeDocument/2006/relationships/numbering" Target="numbering.xml"/><Relationship Id="rId29"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0" Type="http://schemas.openxmlformats.org/officeDocument/2006/relationships/image" Target="media/image5.jpeg"/><Relationship Id="rId45" Type="http://schemas.openxmlformats.org/officeDocument/2006/relationships/image" Target="media/image10.jpeg"/><Relationship Id="rId66" Type="http://schemas.openxmlformats.org/officeDocument/2006/relationships/image" Target="media/image31.jpeg"/><Relationship Id="rId87" Type="http://schemas.openxmlformats.org/officeDocument/2006/relationships/image" Target="media/image52.jpeg"/><Relationship Id="rId110" Type="http://schemas.openxmlformats.org/officeDocument/2006/relationships/image" Target="media/image75.jpeg"/><Relationship Id="rId115" Type="http://schemas.openxmlformats.org/officeDocument/2006/relationships/image" Target="media/image80.jpeg"/><Relationship Id="rId131" Type="http://schemas.openxmlformats.org/officeDocument/2006/relationships/image" Target="media/image96.jpeg"/><Relationship Id="rId136" Type="http://schemas.openxmlformats.org/officeDocument/2006/relationships/image" Target="media/image101.jpeg"/><Relationship Id="rId157" Type="http://schemas.openxmlformats.org/officeDocument/2006/relationships/image" Target="media/image121.jpeg"/><Relationship Id="rId178" Type="http://schemas.openxmlformats.org/officeDocument/2006/relationships/image" Target="media/image142.jpeg"/><Relationship Id="rId61" Type="http://schemas.openxmlformats.org/officeDocument/2006/relationships/image" Target="media/image26.jpeg"/><Relationship Id="rId82" Type="http://schemas.openxmlformats.org/officeDocument/2006/relationships/image" Target="media/image47.jpeg"/><Relationship Id="rId152" Type="http://schemas.openxmlformats.org/officeDocument/2006/relationships/image" Target="media/image116.jpeg"/><Relationship Id="rId173" Type="http://schemas.openxmlformats.org/officeDocument/2006/relationships/image" Target="media/image137.jpeg"/><Relationship Id="rId194" Type="http://schemas.openxmlformats.org/officeDocument/2006/relationships/image" Target="media/image158.jpeg"/><Relationship Id="rId199" Type="http://schemas.openxmlformats.org/officeDocument/2006/relationships/image" Target="media/image163.jpeg"/><Relationship Id="rId203" Type="http://schemas.openxmlformats.org/officeDocument/2006/relationships/image" Target="media/image167.jpeg"/><Relationship Id="rId208" Type="http://schemas.openxmlformats.org/officeDocument/2006/relationships/image" Target="media/image172.jpeg"/><Relationship Id="rId19"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14" Type="http://schemas.openxmlformats.org/officeDocument/2006/relationships/hyperlink" Target="garantf1://23840608.0/" TargetMode="External"/><Relationship Id="rId30"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5" Type="http://schemas.openxmlformats.org/officeDocument/2006/relationships/hyperlink" Target="garantF1://12058477.10000" TargetMode="External"/><Relationship Id="rId56" Type="http://schemas.openxmlformats.org/officeDocument/2006/relationships/image" Target="media/image21.jpeg"/><Relationship Id="rId77" Type="http://schemas.openxmlformats.org/officeDocument/2006/relationships/image" Target="media/image42.jpeg"/><Relationship Id="rId100" Type="http://schemas.openxmlformats.org/officeDocument/2006/relationships/image" Target="media/image65.jpeg"/><Relationship Id="rId105" Type="http://schemas.openxmlformats.org/officeDocument/2006/relationships/image" Target="media/image70.jpeg"/><Relationship Id="rId126" Type="http://schemas.openxmlformats.org/officeDocument/2006/relationships/image" Target="media/image91.jpeg"/><Relationship Id="rId147" Type="http://schemas.openxmlformats.org/officeDocument/2006/relationships/image" Target="media/image112.jpeg"/><Relationship Id="rId168" Type="http://schemas.openxmlformats.org/officeDocument/2006/relationships/image" Target="media/image132.jpeg"/><Relationship Id="rId8" Type="http://schemas.openxmlformats.org/officeDocument/2006/relationships/endnotes" Target="endnotes.xml"/><Relationship Id="rId51" Type="http://schemas.openxmlformats.org/officeDocument/2006/relationships/image" Target="media/image16.jpeg"/><Relationship Id="rId72" Type="http://schemas.openxmlformats.org/officeDocument/2006/relationships/image" Target="media/image37.jpeg"/><Relationship Id="rId93" Type="http://schemas.openxmlformats.org/officeDocument/2006/relationships/image" Target="media/image58.jpeg"/><Relationship Id="rId98" Type="http://schemas.openxmlformats.org/officeDocument/2006/relationships/image" Target="media/image63.jpeg"/><Relationship Id="rId121" Type="http://schemas.openxmlformats.org/officeDocument/2006/relationships/image" Target="media/image86.jpeg"/><Relationship Id="rId142" Type="http://schemas.openxmlformats.org/officeDocument/2006/relationships/image" Target="media/image107.jpeg"/><Relationship Id="rId163" Type="http://schemas.openxmlformats.org/officeDocument/2006/relationships/image" Target="media/image127.jpeg"/><Relationship Id="rId184" Type="http://schemas.openxmlformats.org/officeDocument/2006/relationships/image" Target="media/image148.jpeg"/><Relationship Id="rId189" Type="http://schemas.openxmlformats.org/officeDocument/2006/relationships/image" Target="media/image153.jpeg"/><Relationship Id="rId219" Type="http://schemas.openxmlformats.org/officeDocument/2006/relationships/image" Target="media/image183.jpeg"/><Relationship Id="rId3" Type="http://schemas.openxmlformats.org/officeDocument/2006/relationships/styles" Target="styles.xml"/><Relationship Id="rId214" Type="http://schemas.openxmlformats.org/officeDocument/2006/relationships/image" Target="media/image178.jpeg"/><Relationship Id="rId2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6" Type="http://schemas.openxmlformats.org/officeDocument/2006/relationships/image" Target="media/image11.jpeg"/><Relationship Id="rId67" Type="http://schemas.openxmlformats.org/officeDocument/2006/relationships/image" Target="media/image32.jpeg"/><Relationship Id="rId116" Type="http://schemas.openxmlformats.org/officeDocument/2006/relationships/image" Target="media/image81.jpeg"/><Relationship Id="rId137" Type="http://schemas.openxmlformats.org/officeDocument/2006/relationships/image" Target="media/image102.jpeg"/><Relationship Id="rId158" Type="http://schemas.openxmlformats.org/officeDocument/2006/relationships/image" Target="media/image122.jpeg"/><Relationship Id="rId20"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1" Type="http://schemas.openxmlformats.org/officeDocument/2006/relationships/image" Target="media/image6.jpeg"/><Relationship Id="rId62" Type="http://schemas.openxmlformats.org/officeDocument/2006/relationships/image" Target="media/image27.jpeg"/><Relationship Id="rId83" Type="http://schemas.openxmlformats.org/officeDocument/2006/relationships/image" Target="media/image48.jpeg"/><Relationship Id="rId88" Type="http://schemas.openxmlformats.org/officeDocument/2006/relationships/image" Target="media/image53.jpeg"/><Relationship Id="rId111" Type="http://schemas.openxmlformats.org/officeDocument/2006/relationships/image" Target="media/image76.jpeg"/><Relationship Id="rId132" Type="http://schemas.openxmlformats.org/officeDocument/2006/relationships/image" Target="media/image97.jpeg"/><Relationship Id="rId153" Type="http://schemas.openxmlformats.org/officeDocument/2006/relationships/image" Target="media/image117.jpeg"/><Relationship Id="rId174" Type="http://schemas.openxmlformats.org/officeDocument/2006/relationships/image" Target="media/image138.jpeg"/><Relationship Id="rId179" Type="http://schemas.openxmlformats.org/officeDocument/2006/relationships/image" Target="media/image143.jpeg"/><Relationship Id="rId195" Type="http://schemas.openxmlformats.org/officeDocument/2006/relationships/image" Target="media/image159.jpeg"/><Relationship Id="rId209" Type="http://schemas.openxmlformats.org/officeDocument/2006/relationships/image" Target="media/image173.jpeg"/><Relationship Id="rId190" Type="http://schemas.openxmlformats.org/officeDocument/2006/relationships/image" Target="media/image154.jpeg"/><Relationship Id="rId204" Type="http://schemas.openxmlformats.org/officeDocument/2006/relationships/image" Target="media/image168.jpeg"/><Relationship Id="rId220" Type="http://schemas.openxmlformats.org/officeDocument/2006/relationships/fontTable" Target="fontTable.xml"/><Relationship Id="rId15" Type="http://schemas.openxmlformats.org/officeDocument/2006/relationships/hyperlink" Target="http://internet.garant.ru/document/redirect/12138258/1038" TargetMode="External"/><Relationship Id="rId36" Type="http://schemas.openxmlformats.org/officeDocument/2006/relationships/hyperlink" Target="http://internet.garant.ru/document/redirect/400382837/0" TargetMode="External"/><Relationship Id="rId57" Type="http://schemas.openxmlformats.org/officeDocument/2006/relationships/image" Target="media/image22.jpeg"/><Relationship Id="rId106" Type="http://schemas.openxmlformats.org/officeDocument/2006/relationships/image" Target="media/image71.jpeg"/><Relationship Id="rId127" Type="http://schemas.openxmlformats.org/officeDocument/2006/relationships/image" Target="media/image92.jpeg"/><Relationship Id="rId10" Type="http://schemas.openxmlformats.org/officeDocument/2006/relationships/hyperlink" Target="garantf1://86367.0/" TargetMode="External"/><Relationship Id="rId31"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52" Type="http://schemas.openxmlformats.org/officeDocument/2006/relationships/image" Target="media/image17.jpeg"/><Relationship Id="rId73" Type="http://schemas.openxmlformats.org/officeDocument/2006/relationships/image" Target="media/image38.jpeg"/><Relationship Id="rId78" Type="http://schemas.openxmlformats.org/officeDocument/2006/relationships/image" Target="media/image43.jpeg"/><Relationship Id="rId94" Type="http://schemas.openxmlformats.org/officeDocument/2006/relationships/image" Target="media/image59.jpeg"/><Relationship Id="rId99" Type="http://schemas.openxmlformats.org/officeDocument/2006/relationships/image" Target="media/image64.jpeg"/><Relationship Id="rId101" Type="http://schemas.openxmlformats.org/officeDocument/2006/relationships/image" Target="media/image66.jpeg"/><Relationship Id="rId122" Type="http://schemas.openxmlformats.org/officeDocument/2006/relationships/image" Target="media/image87.jpeg"/><Relationship Id="rId143" Type="http://schemas.openxmlformats.org/officeDocument/2006/relationships/image" Target="media/image108.jpeg"/><Relationship Id="rId148" Type="http://schemas.openxmlformats.org/officeDocument/2006/relationships/image" Target="media/image113.jpeg"/><Relationship Id="rId164" Type="http://schemas.openxmlformats.org/officeDocument/2006/relationships/image" Target="media/image128.jpeg"/><Relationship Id="rId169" Type="http://schemas.openxmlformats.org/officeDocument/2006/relationships/image" Target="media/image133.jpeg"/><Relationship Id="rId185" Type="http://schemas.openxmlformats.org/officeDocument/2006/relationships/image" Target="media/image149.jpeg"/><Relationship Id="rId4" Type="http://schemas.microsoft.com/office/2007/relationships/stylesWithEffects" Target="stylesWithEffects.xml"/><Relationship Id="rId9" Type="http://schemas.openxmlformats.org/officeDocument/2006/relationships/image" Target="media/image1.jpeg"/><Relationship Id="rId180" Type="http://schemas.openxmlformats.org/officeDocument/2006/relationships/image" Target="media/image144.jpeg"/><Relationship Id="rId210" Type="http://schemas.openxmlformats.org/officeDocument/2006/relationships/image" Target="media/image174.jpeg"/><Relationship Id="rId215" Type="http://schemas.openxmlformats.org/officeDocument/2006/relationships/image" Target="media/image179.jpeg"/><Relationship Id="rId26"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7" Type="http://schemas.openxmlformats.org/officeDocument/2006/relationships/image" Target="media/image12.jpeg"/><Relationship Id="rId68" Type="http://schemas.openxmlformats.org/officeDocument/2006/relationships/image" Target="media/image33.jpeg"/><Relationship Id="rId89" Type="http://schemas.openxmlformats.org/officeDocument/2006/relationships/image" Target="media/image54.jpeg"/><Relationship Id="rId112" Type="http://schemas.openxmlformats.org/officeDocument/2006/relationships/image" Target="media/image77.jpeg"/><Relationship Id="rId133" Type="http://schemas.openxmlformats.org/officeDocument/2006/relationships/image" Target="media/image98.jpeg"/><Relationship Id="rId154" Type="http://schemas.openxmlformats.org/officeDocument/2006/relationships/image" Target="media/image118.jpeg"/><Relationship Id="rId175" Type="http://schemas.openxmlformats.org/officeDocument/2006/relationships/image" Target="media/image139.jpeg"/><Relationship Id="rId196" Type="http://schemas.openxmlformats.org/officeDocument/2006/relationships/image" Target="media/image160.jpeg"/><Relationship Id="rId200" Type="http://schemas.openxmlformats.org/officeDocument/2006/relationships/image" Target="media/image164.jpeg"/><Relationship Id="rId16"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21" Type="http://schemas.openxmlformats.org/officeDocument/2006/relationships/theme" Target="theme/theme1.xml"/><Relationship Id="rId37" Type="http://schemas.openxmlformats.org/officeDocument/2006/relationships/image" Target="media/image2.wmf"/><Relationship Id="rId58" Type="http://schemas.openxmlformats.org/officeDocument/2006/relationships/image" Target="media/image23.jpeg"/><Relationship Id="rId79" Type="http://schemas.openxmlformats.org/officeDocument/2006/relationships/image" Target="media/image44.jpeg"/><Relationship Id="rId102" Type="http://schemas.openxmlformats.org/officeDocument/2006/relationships/image" Target="media/image67.jpeg"/><Relationship Id="rId123" Type="http://schemas.openxmlformats.org/officeDocument/2006/relationships/image" Target="media/image88.jpeg"/><Relationship Id="rId144" Type="http://schemas.openxmlformats.org/officeDocument/2006/relationships/image" Target="media/image10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C34C3B-D464-4961-BDC3-685F21034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54880</Words>
  <Characters>312820</Characters>
  <Application>Microsoft Office Word</Application>
  <DocSecurity>0</DocSecurity>
  <Lines>2606</Lines>
  <Paragraphs>733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366967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ЖКХ Нововеличковского сп</dc:creator>
  <cp:lastModifiedBy>Volkova</cp:lastModifiedBy>
  <cp:revision>7</cp:revision>
  <cp:lastPrinted>2022-06-17T12:29:00Z</cp:lastPrinted>
  <dcterms:created xsi:type="dcterms:W3CDTF">2022-06-17T08:31:00Z</dcterms:created>
  <dcterms:modified xsi:type="dcterms:W3CDTF">2022-07-12T07:48:00Z</dcterms:modified>
</cp:coreProperties>
</file>