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a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1"/>
      </w:tblGrid>
      <w:tr w:rsidR="00EF6B32">
        <w:trPr>
          <w:trHeight w:val="2116"/>
        </w:trPr>
        <w:tc>
          <w:tcPr>
            <w:tcW w:w="5351" w:type="dxa"/>
          </w:tcPr>
          <w:p w:rsidR="00EF6B32" w:rsidRDefault="00D3703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Приложение</w:t>
            </w:r>
          </w:p>
          <w:p w:rsidR="00EF6B32" w:rsidRDefault="00EF6B3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:rsidR="00EF6B32" w:rsidRDefault="00D3703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УТВЕРЖДЕН</w:t>
            </w:r>
          </w:p>
          <w:p w:rsidR="00EF6B32" w:rsidRDefault="00D3703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hyperlink w:anchor="sub_0" w:history="1">
              <w:r>
                <w:rPr>
                  <w:rFonts w:ascii="Times New Roman" w:hAnsi="Times New Roman" w:cs="Times New Roman"/>
                  <w:bCs/>
                  <w:color w:val="000000" w:themeColor="text1"/>
                  <w:sz w:val="28"/>
                  <w:szCs w:val="28"/>
                </w:rPr>
                <w:t>постановлением</w:t>
              </w:r>
            </w:hyperlink>
            <w: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администрации</w:t>
            </w:r>
          </w:p>
          <w:p w:rsidR="00EF6B32" w:rsidRDefault="00D3703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Нововеличковского сельского</w:t>
            </w:r>
          </w:p>
          <w:p w:rsidR="00EF6B32" w:rsidRDefault="00D3703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поселения Динского района</w:t>
            </w:r>
          </w:p>
          <w:p w:rsidR="00EF6B32" w:rsidRDefault="00D3703D" w:rsidP="00D3703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от 07.04.2022 г.  № 102</w:t>
            </w:r>
            <w:bookmarkStart w:id="0" w:name="_GoBack"/>
            <w:bookmarkEnd w:id="0"/>
          </w:p>
        </w:tc>
      </w:tr>
    </w:tbl>
    <w:p w:rsidR="00EF6B32" w:rsidRDefault="00EF6B32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autoSpaceDE w:val="0"/>
        <w:autoSpaceDN w:val="0"/>
        <w:adjustRightInd w:val="0"/>
        <w:ind w:firstLine="720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EF6B32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EF6B32" w:rsidRDefault="00D3703D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Отчет об исполнении бюджета </w:t>
            </w:r>
          </w:p>
          <w:p w:rsidR="00EF6B32" w:rsidRDefault="00D3703D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EF6B32" w:rsidRDefault="00D3703D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первый квартал 202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года</w:t>
            </w:r>
          </w:p>
          <w:p w:rsidR="00EF6B32" w:rsidRDefault="00D3703D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>и о расходовании средств резервного фонда</w:t>
            </w:r>
          </w:p>
          <w:p w:rsidR="00EF6B32" w:rsidRDefault="00EF6B32">
            <w:pPr>
              <w:autoSpaceDE w:val="0"/>
              <w:autoSpaceDN w:val="0"/>
              <w:adjustRightInd w:val="0"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</w:tr>
    </w:tbl>
    <w:p w:rsidR="00EF6B32" w:rsidRDefault="00D3703D">
      <w:pPr>
        <w:pStyle w:val="af"/>
        <w:numPr>
          <w:ilvl w:val="0"/>
          <w:numId w:val="1"/>
        </w:numPr>
        <w:ind w:left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Доходы бюджета</w:t>
      </w:r>
    </w:p>
    <w:p w:rsidR="00EF6B32" w:rsidRDefault="00EF6B32">
      <w:pPr>
        <w:pStyle w:val="af"/>
        <w:ind w:left="0"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6B32" w:rsidRDefault="00D3703D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701"/>
        <w:gridCol w:w="1559"/>
        <w:gridCol w:w="1701"/>
      </w:tblGrid>
      <w:tr w:rsidR="00EF6B32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EF6B32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B32" w:rsidRDefault="00EF6B3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B32" w:rsidRDefault="00EF6B3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B32" w:rsidRDefault="00EF6B3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B32" w:rsidRDefault="00EF6B3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B32" w:rsidRDefault="00EF6B32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6B32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8 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EF6B32" w:rsidRDefault="00D3703D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701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812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05</w:t>
            </w:r>
          </w:p>
          <w:p w:rsidR="00EF6B32" w:rsidRDefault="00EF6B32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F6B32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819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080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55</w:t>
            </w:r>
          </w:p>
        </w:tc>
      </w:tr>
      <w:tr w:rsidR="00EF6B32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отчислений в местные бюджеты 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1 0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892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901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54</w:t>
            </w:r>
          </w:p>
        </w:tc>
      </w:tr>
      <w:tr w:rsidR="00EF6B32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установленных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дифференцированных нормативов отчислений в местные бюджеты 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845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F6B32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950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293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049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84</w:t>
            </w:r>
          </w:p>
        </w:tc>
      </w:tr>
      <w:tr w:rsidR="00EF6B32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1 01 02020 01 0000 110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Налог на доходы физических лиц с доходов,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й в соостветствии со ст.227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741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F6B32">
        <w:trPr>
          <w:trHeight w:val="27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 с доходов, полученных физическими лицами в соответствии со ст.228 НК.РФ.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jc w:val="right"/>
              <w:rPr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  <w:t xml:space="preserve">            </w:t>
            </w:r>
          </w:p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43 143,22</w:t>
            </w:r>
          </w:p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F6B32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1 01 02040 01 0000 110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Налог на доходы физических лиц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в виде фиксированных авнсовых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ст. 227.1. НК РФ.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92 540,20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EF6B32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1 05 03010 01 0000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500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2 265 847,50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1 234 152,50</w:t>
            </w:r>
          </w:p>
        </w:tc>
      </w:tr>
      <w:tr w:rsidR="00EF6B32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050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393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467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656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532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69</w:t>
            </w:r>
          </w:p>
        </w:tc>
      </w:tr>
      <w:tr w:rsidR="00EF6B32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710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995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600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714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399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09</w:t>
            </w:r>
          </w:p>
        </w:tc>
      </w:tr>
      <w:tr w:rsidR="00EF6B32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707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692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611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78</w:t>
            </w:r>
          </w:p>
        </w:tc>
      </w:tr>
      <w:tr w:rsidR="00EF6B32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- земельный налог с физических лиц, </w:t>
            </w:r>
            <w:r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288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212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021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787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</w:t>
            </w:r>
          </w:p>
        </w:tc>
      </w:tr>
      <w:tr w:rsidR="00EF6B32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1 11 05025 10 0000 120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iCs/>
                <w:sz w:val="21"/>
                <w:szCs w:val="21"/>
                <w:lang w:eastAsia="ru-RU"/>
              </w:rPr>
              <w:t xml:space="preserve">Доходы, получаемые в виде арендной платы, а так же средства от продажи права на заключение договоров аренды за земли, </w:t>
            </w:r>
            <w:r>
              <w:rPr>
                <w:rFonts w:ascii="Times New Roman" w:eastAsia="Times New Roman" w:hAnsi="Times New Roman"/>
                <w:iCs/>
                <w:sz w:val="21"/>
                <w:szCs w:val="21"/>
                <w:lang w:eastAsia="ru-RU"/>
              </w:rPr>
              <w:t>находящиеся в собственности сельских поселений (за исключением земельных участков муниципалдьных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184 240,0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184 240,0</w:t>
            </w:r>
          </w:p>
        </w:tc>
      </w:tr>
      <w:tr w:rsidR="00EF6B32">
        <w:trPr>
          <w:trHeight w:val="1057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12,00</w:t>
            </w:r>
          </w:p>
        </w:tc>
      </w:tr>
      <w:tr w:rsidR="00EF6B32">
        <w:trPr>
          <w:trHeight w:val="762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1 13 02995 10 0000 130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Прочие доходы от компенсации затрат бюджетов сельских поелений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81 822,0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136 676,02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</w:tr>
      <w:tr w:rsidR="00EF6B32">
        <w:trPr>
          <w:trHeight w:val="416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1 16 07090 10 0000 140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штрафы, неустойки, пени, уплаченные в соответствии с законом или договором в случае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неисполнения или ненадлежащего исполнения обязательств  перед муниципальным органом( муниципальным учреждением) сельского посления.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</w:tr>
      <w:tr w:rsidR="00EF6B32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878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599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125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785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186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25</w:t>
            </w:r>
          </w:p>
        </w:tc>
      </w:tr>
      <w:tr w:rsidR="00EF6B32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Дотации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045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762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283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</w:tr>
      <w:tr w:rsidR="00EF6B32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2 02 16001 10 0000 150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 xml:space="preserve">Дотации бюджетам сельских поселений на выравнивание бюджетной обеспеченности из бюджетв муниципальных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913 900,0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228 500,0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685 400,0</w:t>
            </w:r>
          </w:p>
        </w:tc>
      </w:tr>
      <w:tr w:rsidR="00EF6B32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2 02 29999 10 0000 150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697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697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</w:tr>
      <w:tr w:rsidR="00EF6B32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Субвенции бюджетам сельских поселений на выполнение передаваемых полномочий субъектов Российской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7 600,0</w:t>
            </w:r>
          </w:p>
        </w:tc>
      </w:tr>
      <w:tr w:rsidR="00EF6B32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492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98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415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784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63</w:t>
            </w:r>
          </w:p>
        </w:tc>
      </w:tr>
      <w:tr w:rsidR="00EF6B32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2 02 249999 10 0000 150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F6B32" w:rsidRPr="00D3703D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</w:t>
            </w:r>
            <w:r w:rsidRPr="00D3703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4 000 000,0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B32" w:rsidRDefault="00EF6B32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</w:p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</w:p>
        </w:tc>
      </w:tr>
      <w:tr w:rsidR="00EF6B32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156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860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415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067 384,63</w:t>
            </w:r>
          </w:p>
        </w:tc>
      </w:tr>
      <w:tr w:rsidR="00EF6B32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61 457 178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14 668 041,22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46 769 136,78</w:t>
            </w:r>
          </w:p>
        </w:tc>
      </w:tr>
    </w:tbl>
    <w:p w:rsidR="00EF6B32" w:rsidRDefault="00EF6B32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EF6B32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EF6B32">
      <w:pPr>
        <w:ind w:firstLine="0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D3703D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>Расходы бюджета</w:t>
      </w:r>
    </w:p>
    <w:p w:rsidR="00EF6B32" w:rsidRDefault="00D3703D">
      <w:pPr>
        <w:ind w:firstLine="0"/>
        <w:jc w:val="right"/>
        <w:rPr>
          <w:rFonts w:ascii="Times New Roman" w:hAnsi="Times New Roman" w:cs="Times New Roman"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EF6B32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Код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EF6B32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6 024 586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5 204 754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20 819 831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58</w:t>
            </w:r>
          </w:p>
        </w:tc>
      </w:tr>
      <w:tr w:rsidR="00EF6B32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Функционирование высшего должностного лица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субъекта РФ и органа местного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1 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595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309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882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1 285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517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32</w:t>
            </w:r>
          </w:p>
        </w:tc>
      </w:tr>
      <w:tr w:rsidR="00EF6B32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315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415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865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899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334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43</w:t>
            </w:r>
          </w:p>
        </w:tc>
      </w:tr>
      <w:tr w:rsidR="00EF6B32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357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357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EF6B32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50 000,00</w:t>
            </w:r>
          </w:p>
        </w:tc>
      </w:tr>
      <w:tr w:rsidR="00EF6B32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Другие общегосударственные 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706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086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479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006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12 227 079,83</w:t>
            </w:r>
          </w:p>
        </w:tc>
      </w:tr>
      <w:tr w:rsidR="00EF6B32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415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784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63</w:t>
            </w:r>
          </w:p>
        </w:tc>
      </w:tr>
      <w:tr w:rsidR="00EF6B32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98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415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93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784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63</w:t>
            </w:r>
          </w:p>
        </w:tc>
      </w:tr>
      <w:tr w:rsidR="00EF6B32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5 850,0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139 150,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</w:p>
        </w:tc>
      </w:tr>
      <w:tr w:rsidR="00EF6B32">
        <w:trPr>
          <w:trHeight w:val="6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0309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Предупреждение и ликвидация последствий чрезвычайных ситуаций и стихийных бедствий, гражданская оборона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000,00</w:t>
            </w:r>
          </w:p>
        </w:tc>
      </w:tr>
      <w:tr w:rsidR="00EF6B32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Другие вопросы в области пожарной безопасности объектов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5 850,0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99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0,00</w:t>
            </w:r>
          </w:p>
        </w:tc>
      </w:tr>
      <w:tr w:rsidR="00EF6B32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8 285 212,89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630 954,67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7 654 258,22</w:t>
            </w:r>
          </w:p>
        </w:tc>
      </w:tr>
      <w:tr w:rsidR="00EF6B32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8 185 212,89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630 954,67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7 554 258,22</w:t>
            </w:r>
          </w:p>
        </w:tc>
      </w:tr>
      <w:tr w:rsidR="00EF6B32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100 000,0</w:t>
            </w:r>
          </w:p>
        </w:tc>
      </w:tr>
      <w:tr w:rsidR="00EF6B32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Жилищно-коммунальное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19 983 920,00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988 720,06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18 995 199,94</w:t>
            </w:r>
          </w:p>
        </w:tc>
      </w:tr>
      <w:tr w:rsidR="00EF6B32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15 800 920,0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15 800 920,0</w:t>
            </w:r>
          </w:p>
        </w:tc>
      </w:tr>
      <w:tr w:rsidR="00EF6B32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4 183 000,0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988 720,06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>3 194 279,94</w:t>
            </w:r>
          </w:p>
        </w:tc>
      </w:tr>
      <w:tr w:rsidR="00EF6B32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30 000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68 400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F6B32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38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EF6B32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30 000,0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</w:tr>
      <w:tr w:rsidR="00EF6B32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7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216 252,66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 637 822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 xml:space="preserve">5 578 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30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41</w:t>
            </w:r>
          </w:p>
        </w:tc>
      </w:tr>
      <w:tr w:rsidR="00EF6B32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6 966 252,66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561 822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 xml:space="preserve"> 404 430</w:t>
            </w:r>
            <w:r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>41</w:t>
            </w:r>
          </w:p>
        </w:tc>
      </w:tr>
      <w:tr w:rsidR="00EF6B32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76 000,0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174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F6B32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Pr="00D3703D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Иные</w:t>
            </w:r>
            <w:r w:rsidRPr="00D3703D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пенсии и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41 730,58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208 269,42</w:t>
            </w:r>
          </w:p>
        </w:tc>
      </w:tr>
      <w:tr w:rsidR="00EF6B32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4 380 492,0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55 202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4 125 289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/>
                <w:bCs/>
                <w:sz w:val="21"/>
                <w:szCs w:val="21"/>
                <w:lang w:val="en-US" w:eastAsia="ru-RU"/>
              </w:rPr>
              <w:t>87</w:t>
            </w:r>
          </w:p>
        </w:tc>
      </w:tr>
      <w:tr w:rsidR="00EF6B32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4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 15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48 882</w:t>
            </w:r>
            <w:r>
              <w:rPr>
                <w:rFonts w:ascii="Times New Roman" w:eastAsia="Times New Roman" w:hAnsi="Times New Roman"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 xml:space="preserve"> 096 2</w:t>
            </w:r>
            <w:r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>87</w:t>
            </w:r>
          </w:p>
        </w:tc>
      </w:tr>
      <w:tr w:rsidR="00EF6B32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 xml:space="preserve">2 883 </w:t>
            </w:r>
            <w:r>
              <w:rPr>
                <w:rFonts w:ascii="Times New Roman" w:eastAsia="Times New Roman" w:hAnsi="Times New Roman"/>
                <w:sz w:val="21"/>
                <w:szCs w:val="21"/>
                <w:lang w:val="en-US" w:eastAsia="ru-RU"/>
              </w:rPr>
              <w:t>342,0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/>
                <w:bCs/>
                <w:sz w:val="21"/>
                <w:szCs w:val="21"/>
                <w:lang w:val="en-US" w:eastAsia="ru-RU"/>
              </w:rPr>
              <w:t>2 883 342,00</w:t>
            </w:r>
          </w:p>
        </w:tc>
      </w:tr>
      <w:tr w:rsidR="00EF6B32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Другие вопросы в области средств массовой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информации</w:t>
            </w:r>
          </w:p>
          <w:p w:rsidR="00EF6B32" w:rsidRDefault="00EF6B32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6 320,0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132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EF6B32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lastRenderedPageBreak/>
              <w:t>1301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Обслуживание муниципального долга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2 00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EF6B32" w:rsidRDefault="00EF6B32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wordWrap w:val="0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2 00,00</w:t>
            </w:r>
          </w:p>
        </w:tc>
      </w:tr>
      <w:tr w:rsidR="00EF6B32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EF6B32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857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663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893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449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964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214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07</w:t>
            </w:r>
          </w:p>
        </w:tc>
      </w:tr>
    </w:tbl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D3703D">
      <w:pPr>
        <w:pStyle w:val="af"/>
        <w:numPr>
          <w:ilvl w:val="0"/>
          <w:numId w:val="1"/>
        </w:numPr>
        <w:jc w:val="center"/>
        <w:rPr>
          <w:rFonts w:ascii="Times New Roman" w:hAnsi="Times New Roman" w:cs="Times New Roman"/>
          <w:b/>
          <w:color w:val="000000" w:themeColor="text1"/>
          <w:sz w:val="21"/>
          <w:szCs w:val="21"/>
        </w:rPr>
      </w:pP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 xml:space="preserve">Источники финансирования </w:t>
      </w:r>
      <w:r>
        <w:rPr>
          <w:rFonts w:ascii="Times New Roman" w:hAnsi="Times New Roman" w:cs="Times New Roman"/>
          <w:b/>
          <w:color w:val="000000" w:themeColor="text1"/>
          <w:sz w:val="21"/>
          <w:szCs w:val="21"/>
        </w:rPr>
        <w:t>дефицита бюджета</w:t>
      </w:r>
    </w:p>
    <w:p w:rsidR="00EF6B32" w:rsidRDefault="00D3703D">
      <w:pPr>
        <w:jc w:val="right"/>
        <w:rPr>
          <w:rFonts w:ascii="Times New Roman" w:hAnsi="Times New Roman" w:cs="Times New Roman"/>
          <w:color w:val="000000" w:themeColor="text1"/>
          <w:sz w:val="21"/>
          <w:szCs w:val="21"/>
          <w:highlight w:val="yellow"/>
        </w:rPr>
      </w:pPr>
      <w:r>
        <w:rPr>
          <w:rFonts w:ascii="Times New Roman" w:hAnsi="Times New Roman" w:cs="Times New Roman"/>
          <w:color w:val="000000" w:themeColor="text1"/>
          <w:sz w:val="21"/>
          <w:szCs w:val="21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8"/>
        <w:gridCol w:w="4394"/>
        <w:gridCol w:w="1702"/>
        <w:gridCol w:w="1574"/>
      </w:tblGrid>
      <w:tr w:rsidR="00EF6B32">
        <w:trPr>
          <w:trHeight w:val="55"/>
        </w:trPr>
        <w:tc>
          <w:tcPr>
            <w:tcW w:w="103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D3703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Код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D3703D"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880" w:type="pct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Исполнено</w:t>
            </w:r>
          </w:p>
        </w:tc>
      </w:tr>
      <w:tr w:rsidR="00EF6B32">
        <w:trPr>
          <w:trHeight w:val="82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F6B32" w:rsidRDefault="00EF6B32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F6B32" w:rsidRDefault="00D3703D">
            <w:pPr>
              <w:ind w:left="127" w:firstLine="0"/>
              <w:jc w:val="lef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880" w:type="pct"/>
          </w:tcPr>
          <w:p w:rsidR="00EF6B32" w:rsidRDefault="00EF6B32">
            <w:pPr>
              <w:ind w:firstLine="0"/>
              <w:rPr>
                <w:rFonts w:ascii="Times New Roman" w:hAnsi="Times New Roman"/>
                <w:sz w:val="21"/>
                <w:szCs w:val="21"/>
              </w:rPr>
            </w:pPr>
          </w:p>
          <w:p w:rsidR="00EF6B32" w:rsidRDefault="00D3703D">
            <w:pPr>
              <w:ind w:firstLine="0"/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5 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400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485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55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D3703D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   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794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591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74</w:t>
            </w:r>
          </w:p>
        </w:tc>
      </w:tr>
      <w:tr w:rsidR="00EF6B32">
        <w:trPr>
          <w:trHeight w:val="82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F6B32" w:rsidRDefault="00EF6B32">
            <w:pPr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EF6B32" w:rsidRDefault="00D3703D">
            <w:pPr>
              <w:ind w:left="127" w:firstLine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-2 000 000,00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EF6B32">
            <w:pPr>
              <w:ind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</w:tc>
      </w:tr>
      <w:tr w:rsidR="00EF6B32">
        <w:trPr>
          <w:trHeight w:val="82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 xml:space="preserve">000 01 03 </w:t>
            </w:r>
            <w:r>
              <w:rPr>
                <w:rFonts w:ascii="Times New Roman" w:hAnsi="Times New Roman" w:cs="Times New Roman"/>
                <w:bCs/>
              </w:rPr>
              <w:t>01 00 00 0000 800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pStyle w:val="s161"/>
              <w:shd w:val="clear" w:color="auto" w:fill="FFFFFF"/>
              <w:ind w:firstLine="0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80" w:type="pct"/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</w:rPr>
              <w:t>-2 000 000,00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EF6B32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</w:tr>
      <w:tr w:rsidR="00EF6B32">
        <w:trPr>
          <w:trHeight w:val="82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ind w:firstLine="0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>000 01 03 01 00 10 0000 810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pStyle w:val="s161"/>
              <w:shd w:val="clear" w:color="auto" w:fill="FFFFFF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Погашение бюджетами сельских поселений кредитов от других </w:t>
            </w:r>
            <w:r>
              <w:rPr>
                <w:rFonts w:ascii="Times New Roman" w:hAnsi="Times New Roman" w:cs="Times New Roman"/>
              </w:rPr>
              <w:t>бюджетов бюджетной системы Российской Федерации в валюте Российской Федерации</w:t>
            </w:r>
          </w:p>
        </w:tc>
        <w:tc>
          <w:tcPr>
            <w:tcW w:w="880" w:type="pct"/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</w:rPr>
              <w:t>-2</w:t>
            </w:r>
            <w:r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00</w:t>
            </w:r>
            <w:r>
              <w:rPr>
                <w:rFonts w:ascii="Times New Roman" w:hAnsi="Times New Roman" w:cs="Times New Roman"/>
                <w:bCs/>
              </w:rPr>
              <w:t>0 00</w:t>
            </w:r>
            <w:r>
              <w:rPr>
                <w:rFonts w:ascii="Times New Roman" w:hAnsi="Times New Roman" w:cs="Times New Roman"/>
                <w:bCs/>
              </w:rPr>
              <w:t>0,0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EF6B32">
            <w:pPr>
              <w:ind w:firstLine="0"/>
              <w:jc w:val="center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</w:tr>
      <w:tr w:rsidR="00EF6B32">
        <w:trPr>
          <w:trHeight w:val="472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ind w:left="142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ind w:left="127" w:firstLine="0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880" w:type="pct"/>
          </w:tcPr>
          <w:p w:rsidR="00EF6B32" w:rsidRDefault="00EF6B32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EF6B32" w:rsidRDefault="00D3703D">
            <w:pPr>
              <w:ind w:left="140" w:firstLine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sz w:val="21"/>
                <w:szCs w:val="21"/>
              </w:rPr>
              <w:t>7 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400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485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sz w:val="21"/>
                <w:szCs w:val="21"/>
              </w:rPr>
              <w:t>55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EF6B32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</w:p>
          <w:p w:rsidR="00EF6B32" w:rsidRDefault="00D3703D">
            <w:pPr>
              <w:ind w:firstLine="0"/>
              <w:jc w:val="right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794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591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/>
                <w:bCs/>
                <w:sz w:val="21"/>
                <w:szCs w:val="21"/>
              </w:rPr>
              <w:t>74</w:t>
            </w:r>
          </w:p>
        </w:tc>
      </w:tr>
      <w:tr w:rsidR="00EF6B32">
        <w:trPr>
          <w:trHeight w:val="49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992 01 05 02 01 10 0000 510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EF6B32" w:rsidRDefault="00EF6B32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F6B32" w:rsidRDefault="00D3703D">
            <w:pPr>
              <w:ind w:left="140"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457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178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,00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EF6B32">
            <w:pPr>
              <w:ind w:firstLine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  <w:p w:rsidR="00EF6B32" w:rsidRDefault="00D3703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14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691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855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bCs/>
                <w:sz w:val="21"/>
                <w:szCs w:val="21"/>
              </w:rPr>
              <w:t>24</w:t>
            </w:r>
          </w:p>
        </w:tc>
      </w:tr>
      <w:tr w:rsidR="00EF6B32">
        <w:trPr>
          <w:trHeight w:val="563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ind w:left="142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992 01 05 02 01 10 0000 610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EF6B32" w:rsidRDefault="00D3703D">
            <w:pPr>
              <w:ind w:left="127" w:firstLine="0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EF6B32" w:rsidRDefault="00EF6B32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EF6B32" w:rsidRDefault="00D3703D">
            <w:pPr>
              <w:ind w:left="140"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857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663</w:t>
            </w:r>
            <w:r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55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F6B32" w:rsidRDefault="00EF6B32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  <w:p w:rsidR="00EF6B32" w:rsidRDefault="00D3703D">
            <w:pPr>
              <w:ind w:firstLine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8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897</w:t>
            </w:r>
            <w:r>
              <w:rPr>
                <w:rFonts w:ascii="Times New Roman" w:hAnsi="Times New Roman"/>
                <w:sz w:val="21"/>
                <w:szCs w:val="21"/>
              </w:rPr>
              <w:t> </w:t>
            </w:r>
            <w:r>
              <w:rPr>
                <w:rFonts w:ascii="Times New Roman" w:hAnsi="Times New Roman"/>
                <w:sz w:val="21"/>
                <w:szCs w:val="21"/>
              </w:rPr>
              <w:t>263</w:t>
            </w:r>
            <w:r>
              <w:rPr>
                <w:rFonts w:ascii="Times New Roman" w:hAnsi="Times New Roman"/>
                <w:sz w:val="21"/>
                <w:szCs w:val="21"/>
              </w:rPr>
              <w:t>,</w:t>
            </w:r>
            <w:r>
              <w:rPr>
                <w:rFonts w:ascii="Times New Roman" w:hAnsi="Times New Roman"/>
                <w:sz w:val="21"/>
                <w:szCs w:val="21"/>
              </w:rPr>
              <w:t>50</w:t>
            </w:r>
          </w:p>
        </w:tc>
      </w:tr>
    </w:tbl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D3703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EF6B32" w:rsidRDefault="00D3703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А.В.Михайлова</w:t>
      </w: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D3703D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№ 1</w:t>
      </w:r>
    </w:p>
    <w:p w:rsidR="00EF6B32" w:rsidRDefault="00D3703D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отчету об исполнении бюджета</w:t>
      </w:r>
    </w:p>
    <w:p w:rsidR="00EF6B32" w:rsidRDefault="00D3703D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Нововеличковского сельского</w:t>
      </w:r>
    </w:p>
    <w:p w:rsidR="00EF6B32" w:rsidRDefault="00D3703D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поселения Динского района</w:t>
      </w:r>
    </w:p>
    <w:p w:rsidR="00EF6B32" w:rsidRDefault="00D3703D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за первый квартал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</w:t>
      </w:r>
    </w:p>
    <w:p w:rsidR="00EF6B32" w:rsidRDefault="00D3703D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 расходовании средств </w:t>
      </w:r>
    </w:p>
    <w:p w:rsidR="00EF6B32" w:rsidRDefault="00D3703D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резервного фонда</w:t>
      </w: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D3703D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Отчет об использовании бюджетных ассигнований </w:t>
      </w:r>
    </w:p>
    <w:p w:rsidR="00EF6B32" w:rsidRDefault="00D3703D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резервного фонда администрации </w:t>
      </w:r>
    </w:p>
    <w:p w:rsidR="00EF6B32" w:rsidRDefault="00D3703D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Нововеличковского сельского поселения</w:t>
      </w:r>
    </w:p>
    <w:p w:rsidR="00EF6B32" w:rsidRDefault="00D3703D">
      <w:pPr>
        <w:ind w:firstLine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 первый квартал 202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года</w:t>
      </w:r>
    </w:p>
    <w:p w:rsidR="00EF6B32" w:rsidRDefault="00EF6B32">
      <w:pPr>
        <w:ind w:firstLine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F6B32" w:rsidRDefault="00D3703D">
      <w:pPr>
        <w:ind w:firstLine="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EF6B32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Нововеличковс-</w:t>
            </w:r>
          </w:p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 на 202</w:t>
            </w:r>
            <w:r w:rsidRPr="00D37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сводная бюджетная роспись на 202</w:t>
            </w:r>
            <w:r w:rsidRPr="00D37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Исполне-</w:t>
            </w:r>
          </w:p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за 1 квартал 202</w:t>
            </w:r>
            <w:r w:rsidRPr="00D370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</w:tr>
      <w:tr w:rsidR="00EF6B32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EF6B32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EF6B32" w:rsidRDefault="00D3703D">
            <w:pPr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</w:tbl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D3703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EF6B32" w:rsidRDefault="00D3703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А.В.Михайлова</w:t>
      </w: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1"/>
          <w:szCs w:val="21"/>
        </w:rPr>
      </w:pPr>
    </w:p>
    <w:p w:rsidR="00EF6B32" w:rsidRDefault="00EF6B32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rPr>
          <w:rFonts w:ascii="Times New Roman" w:hAnsi="Times New Roman" w:cs="Times New Roman"/>
          <w:sz w:val="28"/>
          <w:szCs w:val="28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F6B32" w:rsidRDefault="00EF6B32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p w:rsidR="00EF6B32" w:rsidRDefault="00D3703D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Приложение № 2</w:t>
      </w:r>
    </w:p>
    <w:p w:rsidR="00EF6B32" w:rsidRDefault="00D3703D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к отчету об исполнении бюджета</w:t>
      </w:r>
    </w:p>
    <w:p w:rsidR="00EF6B32" w:rsidRDefault="00D3703D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Нововеличковского сельского</w:t>
      </w:r>
    </w:p>
    <w:p w:rsidR="00EF6B32" w:rsidRDefault="00D3703D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поселения Динского района</w:t>
      </w:r>
    </w:p>
    <w:p w:rsidR="00EF6B32" w:rsidRDefault="00D3703D">
      <w:pPr>
        <w:ind w:left="4248" w:firstLine="708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>за первый квартал 202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2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года</w:t>
      </w:r>
    </w:p>
    <w:p w:rsidR="00EF6B32" w:rsidRDefault="00D3703D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и о расходовании средств </w:t>
      </w:r>
    </w:p>
    <w:p w:rsidR="00EF6B32" w:rsidRDefault="00D3703D">
      <w:pPr>
        <w:ind w:left="4956" w:firstLine="0"/>
        <w:jc w:val="left"/>
        <w:rPr>
          <w:rFonts w:ascii="Times New Roman" w:hAnsi="Times New Roman" w:cs="Times New Roman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резервного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фонда</w:t>
      </w:r>
    </w:p>
    <w:p w:rsidR="00EF6B32" w:rsidRDefault="00EF6B32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EF6B32" w:rsidRDefault="00EF6B32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EF6B32" w:rsidRDefault="00D3703D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ПОЯСНИТЕЛЬНАЯ ЗАПИСКА</w:t>
      </w:r>
    </w:p>
    <w:p w:rsidR="00EF6B32" w:rsidRDefault="00D3703D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EF6B32" w:rsidRDefault="00D3703D">
      <w:pPr>
        <w:jc w:val="center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за первый квартал 202</w:t>
      </w:r>
      <w:r>
        <w:rPr>
          <w:rFonts w:ascii="Times New Roman" w:hAnsi="Times New Roman" w:cs="Times New Roman"/>
          <w:bCs/>
          <w:sz w:val="27"/>
          <w:szCs w:val="27"/>
        </w:rPr>
        <w:t>2</w:t>
      </w:r>
      <w:r>
        <w:rPr>
          <w:rFonts w:ascii="Times New Roman" w:hAnsi="Times New Roman" w:cs="Times New Roman"/>
          <w:bCs/>
          <w:sz w:val="27"/>
          <w:szCs w:val="27"/>
        </w:rPr>
        <w:t xml:space="preserve"> года</w:t>
      </w:r>
    </w:p>
    <w:p w:rsidR="00EF6B32" w:rsidRDefault="00EF6B32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EF6B32" w:rsidRDefault="00EF6B32">
      <w:pPr>
        <w:jc w:val="center"/>
        <w:rPr>
          <w:rFonts w:ascii="Times New Roman" w:hAnsi="Times New Roman" w:cs="Times New Roman"/>
          <w:bCs/>
          <w:sz w:val="27"/>
          <w:szCs w:val="27"/>
        </w:rPr>
      </w:pPr>
    </w:p>
    <w:p w:rsidR="00EF6B32" w:rsidRDefault="00D3703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Бюджет Нововеличковского сельского поселения за 1 квартал 202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года исполнен по доходам на </w:t>
      </w:r>
      <w:r>
        <w:rPr>
          <w:rFonts w:ascii="Times New Roman" w:hAnsi="Times New Roman" w:cs="Times New Roman"/>
          <w:sz w:val="27"/>
          <w:szCs w:val="27"/>
        </w:rPr>
        <w:t>23,53</w:t>
      </w:r>
      <w:r>
        <w:rPr>
          <w:rFonts w:ascii="Times New Roman" w:hAnsi="Times New Roman" w:cs="Times New Roman"/>
          <w:sz w:val="27"/>
          <w:szCs w:val="27"/>
        </w:rPr>
        <w:t xml:space="preserve"> %: уточненное назначение – 6</w:t>
      </w:r>
      <w:r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457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тыс. рублей, исполнено – </w:t>
      </w:r>
      <w:r>
        <w:rPr>
          <w:rFonts w:ascii="Times New Roman" w:hAnsi="Times New Roman" w:cs="Times New Roman"/>
          <w:sz w:val="27"/>
          <w:szCs w:val="27"/>
        </w:rPr>
        <w:t>14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459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EF6B32" w:rsidRDefault="00D3703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Собственные доходы  поступили  в объеме </w:t>
      </w:r>
      <w:r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 </w:t>
      </w:r>
      <w:r w:rsidRPr="00D3703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599</w:t>
      </w: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,</w:t>
      </w:r>
      <w:r w:rsidRPr="00D3703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1</w:t>
      </w:r>
      <w:r>
        <w:rPr>
          <w:rFonts w:ascii="Times New Roman" w:hAnsi="Times New Roman" w:cs="Times New Roman"/>
          <w:sz w:val="27"/>
          <w:szCs w:val="27"/>
        </w:rPr>
        <w:t xml:space="preserve"> тыс. рублей  при  бюджетном назначении  3</w:t>
      </w:r>
      <w:r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300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21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% к бюджетному назначению.</w:t>
      </w:r>
    </w:p>
    <w:p w:rsidR="00EF6B32" w:rsidRDefault="00D3703D">
      <w:pPr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</w:rPr>
        <w:t xml:space="preserve">Бюджетное назначение по доходам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от уплаты акцизов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исполнено в сумме 1 </w:t>
      </w:r>
      <w:r w:rsidRPr="00D3703D">
        <w:rPr>
          <w:rFonts w:ascii="Times New Roman" w:eastAsia="Times New Roman" w:hAnsi="Times New Roman" w:cs="Times New Roman"/>
          <w:sz w:val="27"/>
          <w:szCs w:val="27"/>
          <w:lang w:eastAsia="ru-RU"/>
        </w:rPr>
        <w:t>891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D3703D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руб. при плане </w:t>
      </w:r>
      <w:r w:rsidRPr="00D3703D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 </w:t>
      </w:r>
      <w:r w:rsidRPr="00D3703D">
        <w:rPr>
          <w:rFonts w:ascii="Times New Roman" w:eastAsia="Times New Roman" w:hAnsi="Times New Roman" w:cs="Times New Roman"/>
          <w:sz w:val="27"/>
          <w:szCs w:val="27"/>
          <w:lang w:eastAsia="ru-RU"/>
        </w:rPr>
        <w:t>645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D3703D">
        <w:rPr>
          <w:rFonts w:ascii="Times New Roman" w:eastAsia="Times New Roman" w:hAnsi="Times New Roman" w:cs="Times New Roman"/>
          <w:sz w:val="27"/>
          <w:szCs w:val="27"/>
          <w:lang w:eastAsia="ru-RU"/>
        </w:rPr>
        <w:t>9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тыс.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руб., что составляет 2</w:t>
      </w:r>
      <w:r w:rsidRPr="00D3703D"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,</w:t>
      </w:r>
      <w:r w:rsidRPr="00D3703D">
        <w:rPr>
          <w:rFonts w:ascii="Times New Roman" w:eastAsia="Times New Roman" w:hAnsi="Times New Roman" w:cs="Times New Roman"/>
          <w:sz w:val="27"/>
          <w:szCs w:val="27"/>
          <w:lang w:eastAsia="ru-RU"/>
        </w:rPr>
        <w:t>7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%.</w:t>
      </w:r>
    </w:p>
    <w:p w:rsidR="00EF6B32" w:rsidRDefault="00D3703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Бюджетное назначение по НДФЛ исполнено в сумме 2 </w:t>
      </w:r>
      <w:r>
        <w:rPr>
          <w:rFonts w:ascii="Times New Roman" w:hAnsi="Times New Roman" w:cs="Times New Roman"/>
          <w:sz w:val="27"/>
          <w:szCs w:val="27"/>
        </w:rPr>
        <w:t>897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тыс. руб. при плане 1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040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>
        <w:rPr>
          <w:rFonts w:ascii="Times New Roman" w:hAnsi="Times New Roman" w:cs="Times New Roman"/>
          <w:sz w:val="27"/>
          <w:szCs w:val="27"/>
        </w:rPr>
        <w:t>20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>%.</w:t>
      </w:r>
    </w:p>
    <w:p w:rsidR="00EF6B32" w:rsidRDefault="00D3703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color w:val="FF0000"/>
          <w:sz w:val="27"/>
          <w:szCs w:val="27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7"/>
          <w:szCs w:val="27"/>
        </w:rPr>
        <w:t>Б</w:t>
      </w:r>
      <w:r>
        <w:rPr>
          <w:rFonts w:ascii="Times New Roman" w:hAnsi="Times New Roman" w:cs="Times New Roman"/>
          <w:sz w:val="27"/>
          <w:szCs w:val="27"/>
        </w:rPr>
        <w:t xml:space="preserve">юджетное назначение по Единому сельскохозяйственному налогу исполнено в сумме </w:t>
      </w:r>
      <w:r>
        <w:rPr>
          <w:rFonts w:ascii="Times New Roman" w:hAnsi="Times New Roman" w:cs="Times New Roman"/>
          <w:sz w:val="27"/>
          <w:szCs w:val="27"/>
        </w:rPr>
        <w:t>3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500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265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составляет      </w:t>
      </w:r>
      <w:r>
        <w:rPr>
          <w:rFonts w:ascii="Times New Roman" w:hAnsi="Times New Roman" w:cs="Times New Roman"/>
          <w:sz w:val="27"/>
          <w:szCs w:val="27"/>
        </w:rPr>
        <w:t>64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7</w:t>
      </w:r>
      <w:r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EF6B32" w:rsidRDefault="00D3703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Налог на имущество физических лиц исполнен в сумме </w:t>
      </w:r>
      <w:r>
        <w:rPr>
          <w:rFonts w:ascii="Times New Roman" w:hAnsi="Times New Roman" w:cs="Times New Roman"/>
          <w:sz w:val="27"/>
          <w:szCs w:val="27"/>
        </w:rPr>
        <w:t>393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 тыс. руб. при плане 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050</w:t>
      </w:r>
      <w:r>
        <w:rPr>
          <w:rFonts w:ascii="Times New Roman" w:hAnsi="Times New Roman" w:cs="Times New Roman"/>
          <w:sz w:val="27"/>
          <w:szCs w:val="27"/>
        </w:rPr>
        <w:t xml:space="preserve">,0 тыс. руб., что составляет </w:t>
      </w:r>
      <w:r>
        <w:rPr>
          <w:rFonts w:ascii="Times New Roman" w:hAnsi="Times New Roman" w:cs="Times New Roman"/>
          <w:sz w:val="27"/>
          <w:szCs w:val="27"/>
        </w:rPr>
        <w:t>9,7</w:t>
      </w:r>
      <w:r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EF6B32" w:rsidRDefault="00D3703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Земельный налог с организаций, обладающих земельным участком, расположенным в границах сельских поселений исполнен в сумме </w:t>
      </w:r>
      <w:r>
        <w:rPr>
          <w:rFonts w:ascii="Times New Roman" w:hAnsi="Times New Roman" w:cs="Times New Roman"/>
          <w:sz w:val="27"/>
          <w:szCs w:val="27"/>
        </w:rPr>
        <w:t>707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>
        <w:rPr>
          <w:rFonts w:ascii="Times New Roman" w:hAnsi="Times New Roman" w:cs="Times New Roman"/>
          <w:sz w:val="27"/>
          <w:szCs w:val="27"/>
        </w:rPr>
        <w:t>3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40</w:t>
      </w:r>
      <w:r>
        <w:rPr>
          <w:rFonts w:ascii="Times New Roman" w:hAnsi="Times New Roman" w:cs="Times New Roman"/>
          <w:sz w:val="27"/>
          <w:szCs w:val="27"/>
        </w:rPr>
        <w:t xml:space="preserve">0,0 тыс. руб., что составляет </w:t>
      </w:r>
      <w:r>
        <w:rPr>
          <w:rFonts w:ascii="Times New Roman" w:hAnsi="Times New Roman" w:cs="Times New Roman"/>
          <w:sz w:val="27"/>
          <w:szCs w:val="27"/>
        </w:rPr>
        <w:t>20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EF6B32" w:rsidRDefault="00D3703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Земельный налог с физических лиц, обладающих земел</w:t>
      </w:r>
      <w:r>
        <w:rPr>
          <w:rFonts w:ascii="Times New Roman" w:hAnsi="Times New Roman" w:cs="Times New Roman"/>
          <w:sz w:val="27"/>
          <w:szCs w:val="27"/>
        </w:rPr>
        <w:t xml:space="preserve">ьным участком, расположенным в границах сельских поселений исполнен в сумме </w:t>
      </w:r>
      <w:r>
        <w:rPr>
          <w:rFonts w:ascii="Times New Roman" w:hAnsi="Times New Roman" w:cs="Times New Roman"/>
          <w:sz w:val="27"/>
          <w:szCs w:val="27"/>
        </w:rPr>
        <w:t>228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тыс. руб. при бюджетном назначении </w:t>
      </w:r>
      <w:r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310</w:t>
      </w:r>
      <w:r>
        <w:rPr>
          <w:rFonts w:ascii="Times New Roman" w:hAnsi="Times New Roman" w:cs="Times New Roman"/>
          <w:sz w:val="27"/>
          <w:szCs w:val="27"/>
        </w:rPr>
        <w:t xml:space="preserve">,0 тыс. руб., что составляет 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%. </w:t>
      </w:r>
    </w:p>
    <w:p w:rsidR="00EF6B32" w:rsidRDefault="00D3703D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Доход от сдачи имущества в аренду, находящихся в оперативном управлении органов поселения исполнен</w:t>
      </w:r>
      <w:r>
        <w:rPr>
          <w:rFonts w:ascii="Times New Roman" w:hAnsi="Times New Roman" w:cs="Times New Roman"/>
          <w:bCs/>
          <w:sz w:val="27"/>
          <w:szCs w:val="27"/>
        </w:rPr>
        <w:t xml:space="preserve"> в сумме 1</w:t>
      </w:r>
      <w:r>
        <w:rPr>
          <w:rFonts w:ascii="Times New Roman" w:hAnsi="Times New Roman" w:cs="Times New Roman"/>
          <w:bCs/>
          <w:sz w:val="27"/>
          <w:szCs w:val="27"/>
        </w:rPr>
        <w:t>9</w:t>
      </w:r>
      <w:r>
        <w:rPr>
          <w:rFonts w:ascii="Times New Roman" w:hAnsi="Times New Roman" w:cs="Times New Roman"/>
          <w:bCs/>
          <w:sz w:val="27"/>
          <w:szCs w:val="27"/>
        </w:rPr>
        <w:t>,</w:t>
      </w:r>
      <w:r>
        <w:rPr>
          <w:rFonts w:ascii="Times New Roman" w:hAnsi="Times New Roman" w:cs="Times New Roman"/>
          <w:bCs/>
          <w:sz w:val="27"/>
          <w:szCs w:val="27"/>
        </w:rPr>
        <w:t>1</w:t>
      </w:r>
      <w:r>
        <w:rPr>
          <w:rFonts w:ascii="Times New Roman" w:hAnsi="Times New Roman" w:cs="Times New Roman"/>
          <w:bCs/>
          <w:sz w:val="27"/>
          <w:szCs w:val="27"/>
        </w:rPr>
        <w:t xml:space="preserve"> при плане </w:t>
      </w:r>
      <w:r>
        <w:rPr>
          <w:rFonts w:ascii="Times New Roman" w:hAnsi="Times New Roman" w:cs="Times New Roman"/>
          <w:bCs/>
          <w:sz w:val="27"/>
          <w:szCs w:val="27"/>
        </w:rPr>
        <w:t>76</w:t>
      </w:r>
      <w:r>
        <w:rPr>
          <w:rFonts w:ascii="Times New Roman" w:hAnsi="Times New Roman" w:cs="Times New Roman"/>
          <w:bCs/>
          <w:sz w:val="27"/>
          <w:szCs w:val="27"/>
        </w:rPr>
        <w:t>,</w:t>
      </w:r>
      <w:r>
        <w:rPr>
          <w:rFonts w:ascii="Times New Roman" w:hAnsi="Times New Roman" w:cs="Times New Roman"/>
          <w:bCs/>
          <w:sz w:val="27"/>
          <w:szCs w:val="27"/>
        </w:rPr>
        <w:t>4</w:t>
      </w:r>
      <w:r>
        <w:rPr>
          <w:rFonts w:ascii="Times New Roman" w:hAnsi="Times New Roman" w:cs="Times New Roman"/>
          <w:bCs/>
          <w:sz w:val="27"/>
          <w:szCs w:val="27"/>
        </w:rPr>
        <w:t xml:space="preserve"> тыс. руб., что составляет 2</w:t>
      </w:r>
      <w:r>
        <w:rPr>
          <w:rFonts w:ascii="Times New Roman" w:hAnsi="Times New Roman" w:cs="Times New Roman"/>
          <w:bCs/>
          <w:sz w:val="27"/>
          <w:szCs w:val="27"/>
        </w:rPr>
        <w:t>5</w:t>
      </w:r>
      <w:r>
        <w:rPr>
          <w:rFonts w:ascii="Times New Roman" w:hAnsi="Times New Roman" w:cs="Times New Roman"/>
          <w:bCs/>
          <w:sz w:val="27"/>
          <w:szCs w:val="27"/>
        </w:rPr>
        <w:t>,</w:t>
      </w:r>
      <w:r>
        <w:rPr>
          <w:rFonts w:ascii="Times New Roman" w:hAnsi="Times New Roman" w:cs="Times New Roman"/>
          <w:bCs/>
          <w:sz w:val="27"/>
          <w:szCs w:val="27"/>
        </w:rPr>
        <w:t>0</w:t>
      </w:r>
      <w:r>
        <w:rPr>
          <w:rFonts w:ascii="Times New Roman" w:hAnsi="Times New Roman" w:cs="Times New Roman"/>
          <w:bCs/>
          <w:sz w:val="27"/>
          <w:szCs w:val="27"/>
        </w:rPr>
        <w:t>%.</w:t>
      </w:r>
    </w:p>
    <w:p w:rsidR="00EF6B32" w:rsidRDefault="00D3703D">
      <w:pPr>
        <w:ind w:firstLine="720"/>
        <w:rPr>
          <w:rFonts w:ascii="Times New Roman" w:hAnsi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7"/>
          <w:szCs w:val="27"/>
        </w:rPr>
        <w:t>Прочие</w:t>
      </w:r>
      <w:r>
        <w:rPr>
          <w:rFonts w:ascii="Times New Roman" w:hAnsi="Times New Roman" w:cs="Times New Roman"/>
          <w:bCs/>
          <w:sz w:val="27"/>
          <w:szCs w:val="27"/>
        </w:rPr>
        <w:t xml:space="preserve"> доходы от компенсации затрат бюджетов сельских поселений при плане 81,8 тыс.руб. исполнен в сумме 136,7 тыс.руб., 167,0%. </w:t>
      </w:r>
    </w:p>
    <w:p w:rsidR="00EF6B32" w:rsidRDefault="00D3703D">
      <w:pPr>
        <w:ind w:firstLine="720"/>
        <w:rPr>
          <w:rFonts w:ascii="Times New Roman" w:hAnsi="Times New Roman"/>
          <w:bCs/>
          <w:sz w:val="27"/>
          <w:szCs w:val="27"/>
        </w:rPr>
      </w:pPr>
      <w:r>
        <w:rPr>
          <w:rFonts w:ascii="Times New Roman" w:hAnsi="Times New Roman"/>
          <w:bCs/>
          <w:sz w:val="27"/>
          <w:szCs w:val="27"/>
        </w:rPr>
        <w:t xml:space="preserve">Бюджетное назначение иные штрафы, неустойки, пени, уплаченные в </w:t>
      </w:r>
      <w:r>
        <w:rPr>
          <w:rFonts w:ascii="Times New Roman" w:hAnsi="Times New Roman"/>
          <w:bCs/>
          <w:sz w:val="27"/>
          <w:szCs w:val="27"/>
        </w:rPr>
        <w:t xml:space="preserve">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запланированы в размере 12,5 </w:t>
      </w:r>
      <w:r>
        <w:rPr>
          <w:rFonts w:ascii="Times New Roman" w:hAnsi="Times New Roman"/>
          <w:bCs/>
          <w:sz w:val="27"/>
          <w:szCs w:val="27"/>
        </w:rPr>
        <w:lastRenderedPageBreak/>
        <w:t>тыс.руб., но на 01.04.2022 г. доход по в</w:t>
      </w:r>
      <w:r>
        <w:rPr>
          <w:rFonts w:ascii="Times New Roman" w:hAnsi="Times New Roman"/>
          <w:bCs/>
          <w:sz w:val="27"/>
          <w:szCs w:val="27"/>
        </w:rPr>
        <w:t>ышеуказанному бюджетному назначению не поступил.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Бюджет Нововеличковского сельского поселения за 1 квартал 202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года по расходам при уточненном плане 6</w:t>
      </w:r>
      <w:r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857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 тыс. рублей исполнен на </w:t>
      </w:r>
      <w:r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893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тыс. рублей, что составляет 1</w:t>
      </w:r>
      <w:r>
        <w:rPr>
          <w:rFonts w:ascii="Times New Roman" w:hAnsi="Times New Roman" w:cs="Times New Roman"/>
          <w:sz w:val="27"/>
          <w:szCs w:val="27"/>
        </w:rPr>
        <w:t>3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3</w:t>
      </w:r>
      <w:r>
        <w:rPr>
          <w:rFonts w:ascii="Times New Roman" w:hAnsi="Times New Roman" w:cs="Times New Roman"/>
          <w:sz w:val="27"/>
          <w:szCs w:val="27"/>
        </w:rPr>
        <w:t xml:space="preserve"> %.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 жилищно-коммунальное хозяйство </w:t>
      </w:r>
      <w:r>
        <w:rPr>
          <w:rFonts w:ascii="Times New Roman" w:hAnsi="Times New Roman" w:cs="Times New Roman"/>
          <w:sz w:val="27"/>
          <w:szCs w:val="27"/>
        </w:rPr>
        <w:t>запланировано</w:t>
      </w:r>
      <w:r>
        <w:rPr>
          <w:rFonts w:ascii="Times New Roman" w:hAnsi="Times New Roman" w:cs="Times New Roman"/>
          <w:sz w:val="27"/>
          <w:szCs w:val="27"/>
        </w:rPr>
        <w:t xml:space="preserve">  </w:t>
      </w:r>
      <w:r>
        <w:rPr>
          <w:rFonts w:ascii="Times New Roman" w:hAnsi="Times New Roman" w:cs="Times New Roman"/>
          <w:sz w:val="27"/>
          <w:szCs w:val="27"/>
        </w:rPr>
        <w:t>15 800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На культуру направлено </w:t>
      </w:r>
      <w:r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637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22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7</w:t>
      </w:r>
      <w:r>
        <w:rPr>
          <w:rFonts w:ascii="Times New Roman" w:hAnsi="Times New Roman" w:cs="Times New Roman"/>
          <w:sz w:val="27"/>
          <w:szCs w:val="27"/>
        </w:rPr>
        <w:t xml:space="preserve"> % от общего объема средств, предусмотренных на данное направление в 202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году, при плане </w:t>
      </w:r>
      <w:r>
        <w:rPr>
          <w:rFonts w:ascii="Times New Roman" w:hAnsi="Times New Roman" w:cs="Times New Roman"/>
          <w:sz w:val="27"/>
          <w:szCs w:val="27"/>
        </w:rPr>
        <w:t>7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216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тыс. руб. 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0</w:t>
      </w:r>
      <w:r>
        <w:rPr>
          <w:rFonts w:ascii="Times New Roman" w:hAnsi="Times New Roman" w:cs="Times New Roman"/>
          <w:sz w:val="27"/>
          <w:szCs w:val="27"/>
        </w:rPr>
        <w:t xml:space="preserve">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</w:t>
      </w:r>
      <w:r>
        <w:rPr>
          <w:rFonts w:ascii="Times New Roman" w:hAnsi="Times New Roman" w:cs="Times New Roman"/>
          <w:sz w:val="27"/>
          <w:szCs w:val="27"/>
        </w:rPr>
        <w:t>309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тыс. рублей, что составляет </w:t>
      </w:r>
      <w:r>
        <w:rPr>
          <w:rFonts w:ascii="Times New Roman" w:hAnsi="Times New Roman" w:cs="Times New Roman"/>
          <w:sz w:val="27"/>
          <w:szCs w:val="27"/>
        </w:rPr>
        <w:t>19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%  от запланированной суммы 1 </w:t>
      </w:r>
      <w:r>
        <w:rPr>
          <w:rFonts w:ascii="Times New Roman" w:hAnsi="Times New Roman" w:cs="Times New Roman"/>
          <w:sz w:val="27"/>
          <w:szCs w:val="27"/>
        </w:rPr>
        <w:t>595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тыс. ру</w:t>
      </w:r>
      <w:r>
        <w:rPr>
          <w:rFonts w:ascii="Times New Roman" w:hAnsi="Times New Roman" w:cs="Times New Roman"/>
          <w:sz w:val="27"/>
          <w:szCs w:val="27"/>
        </w:rPr>
        <w:t>блей.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</w:t>
      </w:r>
      <w:r>
        <w:rPr>
          <w:rFonts w:ascii="Times New Roman" w:hAnsi="Times New Roman" w:cs="Times New Roman"/>
          <w:sz w:val="27"/>
          <w:szCs w:val="27"/>
        </w:rPr>
        <w:t xml:space="preserve">          </w:t>
      </w:r>
      <w:r>
        <w:rPr>
          <w:rFonts w:ascii="Times New Roman" w:hAnsi="Times New Roman" w:cs="Times New Roman"/>
          <w:sz w:val="27"/>
          <w:szCs w:val="27"/>
        </w:rPr>
        <w:t>1 квартал 20</w:t>
      </w:r>
      <w:r>
        <w:rPr>
          <w:rFonts w:ascii="Times New Roman" w:hAnsi="Times New Roman" w:cs="Times New Roman"/>
          <w:sz w:val="27"/>
          <w:szCs w:val="27"/>
        </w:rPr>
        <w:t xml:space="preserve">22 </w:t>
      </w:r>
      <w:r>
        <w:rPr>
          <w:rFonts w:ascii="Times New Roman" w:hAnsi="Times New Roman" w:cs="Times New Roman"/>
          <w:sz w:val="27"/>
          <w:szCs w:val="27"/>
        </w:rPr>
        <w:t>года исполнение бюджета составляет 1 </w:t>
      </w:r>
      <w:r>
        <w:rPr>
          <w:rFonts w:ascii="Times New Roman" w:hAnsi="Times New Roman" w:cs="Times New Roman"/>
          <w:sz w:val="27"/>
          <w:szCs w:val="27"/>
        </w:rPr>
        <w:t>415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 xml:space="preserve"> тыс. рублей, что составляет 1</w:t>
      </w:r>
      <w:r>
        <w:rPr>
          <w:rFonts w:ascii="Times New Roman" w:hAnsi="Times New Roman" w:cs="Times New Roman"/>
          <w:sz w:val="27"/>
          <w:szCs w:val="27"/>
        </w:rPr>
        <w:t>7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% при плане </w:t>
      </w:r>
      <w:r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315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0111 «Резервные фонды» запланировано 50,0 тыс.руб., бюджетные средства в 1 квартале 20</w:t>
      </w:r>
      <w:r>
        <w:rPr>
          <w:rFonts w:ascii="Times New Roman" w:hAnsi="Times New Roman" w:cs="Times New Roman"/>
          <w:sz w:val="27"/>
          <w:szCs w:val="27"/>
        </w:rPr>
        <w:t>22</w:t>
      </w:r>
      <w:r>
        <w:rPr>
          <w:rFonts w:ascii="Times New Roman" w:hAnsi="Times New Roman" w:cs="Times New Roman"/>
          <w:sz w:val="27"/>
          <w:szCs w:val="27"/>
        </w:rPr>
        <w:t xml:space="preserve"> года не использовались в связи с отсутствием потребности.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0113 «Другие общегосударственные вопросы» </w:t>
      </w:r>
      <w:r>
        <w:rPr>
          <w:rFonts w:ascii="Times New Roman" w:hAnsi="Times New Roman" w:cs="Times New Roman"/>
          <w:sz w:val="27"/>
          <w:szCs w:val="27"/>
        </w:rPr>
        <w:t>расход</w:t>
      </w:r>
      <w:r>
        <w:rPr>
          <w:rFonts w:ascii="Times New Roman" w:hAnsi="Times New Roman" w:cs="Times New Roman"/>
          <w:sz w:val="27"/>
          <w:szCs w:val="27"/>
        </w:rPr>
        <w:t xml:space="preserve"> составил:</w:t>
      </w:r>
      <w:r>
        <w:rPr>
          <w:rFonts w:ascii="Times New Roman" w:hAnsi="Times New Roman" w:cs="Times New Roman"/>
          <w:sz w:val="27"/>
          <w:szCs w:val="27"/>
        </w:rPr>
        <w:t xml:space="preserve">- </w:t>
      </w:r>
      <w:r>
        <w:rPr>
          <w:rFonts w:ascii="Times New Roman" w:hAnsi="Times New Roman" w:cs="Times New Roman"/>
          <w:sz w:val="27"/>
          <w:szCs w:val="27"/>
        </w:rPr>
        <w:t>524,2</w:t>
      </w:r>
      <w:r>
        <w:rPr>
          <w:rFonts w:ascii="Times New Roman" w:hAnsi="Times New Roman" w:cs="Times New Roman"/>
          <w:sz w:val="27"/>
          <w:szCs w:val="27"/>
        </w:rPr>
        <w:t xml:space="preserve"> тыс. рублей (функционирование МКУ «ЦБ НСП»); 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614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3</w:t>
      </w:r>
      <w:r>
        <w:rPr>
          <w:rFonts w:ascii="Times New Roman" w:hAnsi="Times New Roman" w:cs="Times New Roman"/>
          <w:sz w:val="27"/>
          <w:szCs w:val="27"/>
        </w:rPr>
        <w:t xml:space="preserve"> тыс. руб. (функционирование МКУ «ОДА НСП»); что составляет </w:t>
      </w:r>
      <w:r>
        <w:rPr>
          <w:rFonts w:ascii="Times New Roman" w:hAnsi="Times New Roman" w:cs="Times New Roman"/>
          <w:sz w:val="27"/>
          <w:szCs w:val="27"/>
        </w:rPr>
        <w:t>21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% от плановых назначений, которые составляют 1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841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3</w:t>
      </w:r>
      <w:r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0203 «Мобилизационная и вневойсковая подготовка» сод</w:t>
      </w:r>
      <w:r>
        <w:rPr>
          <w:rFonts w:ascii="Times New Roman" w:hAnsi="Times New Roman" w:cs="Times New Roman"/>
          <w:sz w:val="27"/>
          <w:szCs w:val="27"/>
        </w:rPr>
        <w:t>ержание ВУСов за 1 квартал 20</w:t>
      </w:r>
      <w:r>
        <w:rPr>
          <w:rFonts w:ascii="Times New Roman" w:hAnsi="Times New Roman" w:cs="Times New Roman"/>
          <w:sz w:val="27"/>
          <w:szCs w:val="27"/>
        </w:rPr>
        <w:t>22</w:t>
      </w:r>
      <w:r>
        <w:rPr>
          <w:rFonts w:ascii="Times New Roman" w:hAnsi="Times New Roman" w:cs="Times New Roman"/>
          <w:sz w:val="27"/>
          <w:szCs w:val="27"/>
        </w:rPr>
        <w:t xml:space="preserve"> года исполнение бюджета составляет </w:t>
      </w:r>
      <w:r>
        <w:rPr>
          <w:rFonts w:ascii="Times New Roman" w:hAnsi="Times New Roman" w:cs="Times New Roman"/>
          <w:sz w:val="27"/>
          <w:szCs w:val="27"/>
        </w:rPr>
        <w:t>98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 тыс. рублей, что составляет 19,</w:t>
      </w:r>
      <w:r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% при плане 4</w:t>
      </w:r>
      <w:r>
        <w:rPr>
          <w:rFonts w:ascii="Times New Roman" w:hAnsi="Times New Roman" w:cs="Times New Roman"/>
          <w:sz w:val="27"/>
          <w:szCs w:val="27"/>
        </w:rPr>
        <w:t>92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0409 «Дорожное хозяйство» исполнено </w:t>
      </w:r>
      <w:r>
        <w:rPr>
          <w:rFonts w:ascii="Times New Roman" w:hAnsi="Times New Roman" w:cs="Times New Roman"/>
          <w:sz w:val="27"/>
          <w:szCs w:val="27"/>
        </w:rPr>
        <w:t>630,9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>
        <w:rPr>
          <w:rFonts w:ascii="Times New Roman" w:hAnsi="Times New Roman" w:cs="Times New Roman"/>
          <w:sz w:val="27"/>
          <w:szCs w:val="27"/>
        </w:rPr>
        <w:t>7,7</w:t>
      </w:r>
      <w:r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</w:t>
      </w:r>
      <w:r>
        <w:rPr>
          <w:rFonts w:ascii="Times New Roman" w:hAnsi="Times New Roman" w:cs="Times New Roman"/>
          <w:sz w:val="27"/>
          <w:szCs w:val="27"/>
        </w:rPr>
        <w:t>делу 0412 «Другие вопросы в области национальной экономики»  было запланировано 1</w:t>
      </w:r>
      <w:r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>0,0 тыс.руб.,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бюджетные средства в 1 квартале 20</w:t>
      </w:r>
      <w:r>
        <w:rPr>
          <w:rFonts w:ascii="Times New Roman" w:hAnsi="Times New Roman" w:cs="Times New Roman"/>
          <w:sz w:val="27"/>
          <w:szCs w:val="27"/>
        </w:rPr>
        <w:t>22</w:t>
      </w:r>
      <w:r>
        <w:rPr>
          <w:rFonts w:ascii="Times New Roman" w:hAnsi="Times New Roman" w:cs="Times New Roman"/>
          <w:sz w:val="27"/>
          <w:szCs w:val="27"/>
        </w:rPr>
        <w:t xml:space="preserve"> года не использовались в связи с отсутствием потребности.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0502 «Коммунальное хозяйство» бюджетные средства не</w:t>
      </w:r>
      <w:r>
        <w:rPr>
          <w:rFonts w:ascii="Times New Roman" w:hAnsi="Times New Roman" w:cs="Times New Roman"/>
          <w:sz w:val="27"/>
          <w:szCs w:val="27"/>
        </w:rPr>
        <w:t xml:space="preserve"> использовались в первом квартале 202</w:t>
      </w:r>
      <w:r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EF6B32" w:rsidRDefault="00D3703D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</w:t>
      </w:r>
      <w:r>
        <w:rPr>
          <w:rFonts w:ascii="Times New Roman" w:hAnsi="Times New Roman" w:cs="Times New Roman"/>
          <w:sz w:val="27"/>
          <w:szCs w:val="27"/>
        </w:rPr>
        <w:t xml:space="preserve">   988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7</w:t>
      </w:r>
      <w:r>
        <w:rPr>
          <w:rFonts w:ascii="Times New Roman" w:hAnsi="Times New Roman" w:cs="Times New Roman"/>
          <w:sz w:val="27"/>
          <w:szCs w:val="27"/>
        </w:rPr>
        <w:t xml:space="preserve"> тыс. рублей (</w:t>
      </w:r>
      <w:r>
        <w:rPr>
          <w:rFonts w:ascii="Times New Roman" w:hAnsi="Times New Roman" w:cs="Times New Roman"/>
          <w:sz w:val="27"/>
          <w:szCs w:val="27"/>
        </w:rPr>
        <w:t>23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6</w:t>
      </w:r>
      <w:r>
        <w:rPr>
          <w:rFonts w:ascii="Times New Roman" w:hAnsi="Times New Roman" w:cs="Times New Roman"/>
          <w:sz w:val="27"/>
          <w:szCs w:val="27"/>
        </w:rPr>
        <w:t xml:space="preserve">%) при плане 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> </w:t>
      </w:r>
      <w:r>
        <w:rPr>
          <w:rFonts w:ascii="Times New Roman" w:hAnsi="Times New Roman" w:cs="Times New Roman"/>
          <w:sz w:val="27"/>
          <w:szCs w:val="27"/>
        </w:rPr>
        <w:t>183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тыс. рублей. 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0707 «Молодежная политика и оздоровление детей», использовано </w:t>
      </w:r>
      <w:r>
        <w:rPr>
          <w:rFonts w:ascii="Times New Roman" w:hAnsi="Times New Roman" w:cs="Times New Roman"/>
          <w:sz w:val="27"/>
          <w:szCs w:val="27"/>
        </w:rPr>
        <w:t>30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составляет </w:t>
      </w:r>
      <w:r>
        <w:rPr>
          <w:rFonts w:ascii="Times New Roman" w:hAnsi="Times New Roman" w:cs="Times New Roman"/>
          <w:sz w:val="27"/>
          <w:szCs w:val="27"/>
        </w:rPr>
        <w:t>100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>% от плановых назначений.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0705 «Обучение», бюджетные средства не использовались в первом квартале 202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года.</w:t>
      </w:r>
    </w:p>
    <w:p w:rsidR="00EF6B32" w:rsidRDefault="00D3703D">
      <w:pPr>
        <w:ind w:firstLine="708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</w:t>
      </w:r>
      <w:r>
        <w:rPr>
          <w:rFonts w:ascii="Times New Roman" w:hAnsi="Times New Roman" w:cs="Times New Roman"/>
          <w:sz w:val="27"/>
          <w:szCs w:val="27"/>
        </w:rPr>
        <w:t xml:space="preserve">0801 </w:t>
      </w:r>
      <w:r>
        <w:rPr>
          <w:rFonts w:ascii="Times New Roman" w:hAnsi="Times New Roman" w:cs="Times New Roman"/>
          <w:sz w:val="27"/>
          <w:szCs w:val="27"/>
        </w:rPr>
        <w:t>учтены расходы на содержание: МБУ «Культура» ст. Нововеличковской (</w:t>
      </w:r>
      <w:r>
        <w:rPr>
          <w:rFonts w:ascii="Times New Roman" w:hAnsi="Times New Roman" w:cs="Times New Roman"/>
          <w:sz w:val="27"/>
          <w:szCs w:val="27"/>
        </w:rPr>
        <w:t>1 561, 8</w:t>
      </w:r>
      <w:r>
        <w:rPr>
          <w:rFonts w:ascii="Times New Roman" w:hAnsi="Times New Roman" w:cs="Times New Roman"/>
          <w:sz w:val="27"/>
          <w:szCs w:val="27"/>
        </w:rPr>
        <w:t xml:space="preserve"> тыс. р</w:t>
      </w:r>
      <w:r>
        <w:rPr>
          <w:rFonts w:ascii="Times New Roman" w:hAnsi="Times New Roman" w:cs="Times New Roman"/>
          <w:sz w:val="27"/>
          <w:szCs w:val="27"/>
        </w:rPr>
        <w:t xml:space="preserve">ублей), 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подразделу 0804 «Другие вопросы в области культуры» бюджетные исполнение бюджета составляет </w:t>
      </w:r>
      <w:r>
        <w:rPr>
          <w:rFonts w:ascii="Times New Roman" w:hAnsi="Times New Roman" w:cs="Times New Roman"/>
          <w:sz w:val="27"/>
          <w:szCs w:val="27"/>
        </w:rPr>
        <w:t>76</w:t>
      </w:r>
      <w:r>
        <w:rPr>
          <w:rFonts w:ascii="Times New Roman" w:hAnsi="Times New Roman" w:cs="Times New Roman"/>
          <w:sz w:val="27"/>
          <w:szCs w:val="27"/>
        </w:rPr>
        <w:t xml:space="preserve"> тыс. рублей (</w:t>
      </w:r>
      <w:r>
        <w:rPr>
          <w:rFonts w:ascii="Times New Roman" w:hAnsi="Times New Roman" w:cs="Times New Roman"/>
          <w:sz w:val="27"/>
          <w:szCs w:val="27"/>
        </w:rPr>
        <w:t>30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 xml:space="preserve">%) при плане </w:t>
      </w:r>
      <w:r>
        <w:rPr>
          <w:rFonts w:ascii="Times New Roman" w:hAnsi="Times New Roman" w:cs="Times New Roman"/>
          <w:sz w:val="27"/>
          <w:szCs w:val="27"/>
        </w:rPr>
        <w:t>250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0</w:t>
      </w:r>
      <w:r>
        <w:rPr>
          <w:rFonts w:ascii="Times New Roman" w:hAnsi="Times New Roman" w:cs="Times New Roman"/>
          <w:sz w:val="27"/>
          <w:szCs w:val="27"/>
        </w:rPr>
        <w:t xml:space="preserve"> тыс. рублей.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По подразделу 1101 «Физическая культура и спорт» исполнение составляет 2</w:t>
      </w:r>
      <w:r>
        <w:rPr>
          <w:rFonts w:ascii="Times New Roman" w:hAnsi="Times New Roman" w:cs="Times New Roman"/>
          <w:sz w:val="27"/>
          <w:szCs w:val="27"/>
        </w:rPr>
        <w:t>48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9</w:t>
      </w:r>
      <w:r>
        <w:rPr>
          <w:rFonts w:ascii="Times New Roman" w:hAnsi="Times New Roman" w:cs="Times New Roman"/>
          <w:sz w:val="27"/>
          <w:szCs w:val="27"/>
        </w:rPr>
        <w:t xml:space="preserve"> тыс. рублей (1</w:t>
      </w:r>
      <w:r>
        <w:rPr>
          <w:rFonts w:ascii="Times New Roman" w:hAnsi="Times New Roman" w:cs="Times New Roman"/>
          <w:sz w:val="27"/>
          <w:szCs w:val="27"/>
        </w:rPr>
        <w:t>8</w:t>
      </w:r>
      <w:r>
        <w:rPr>
          <w:rFonts w:ascii="Times New Roman" w:hAnsi="Times New Roman" w:cs="Times New Roman"/>
          <w:sz w:val="27"/>
          <w:szCs w:val="27"/>
        </w:rPr>
        <w:t>,</w:t>
      </w:r>
      <w:r>
        <w:rPr>
          <w:rFonts w:ascii="Times New Roman" w:hAnsi="Times New Roman" w:cs="Times New Roman"/>
          <w:sz w:val="27"/>
          <w:szCs w:val="27"/>
        </w:rPr>
        <w:t>5</w:t>
      </w:r>
      <w:r>
        <w:rPr>
          <w:rFonts w:ascii="Times New Roman" w:hAnsi="Times New Roman" w:cs="Times New Roman"/>
          <w:sz w:val="27"/>
          <w:szCs w:val="27"/>
        </w:rPr>
        <w:t xml:space="preserve">%). 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</w:t>
      </w:r>
      <w:r>
        <w:rPr>
          <w:rFonts w:ascii="Times New Roman" w:hAnsi="Times New Roman" w:cs="Times New Roman"/>
          <w:sz w:val="27"/>
          <w:szCs w:val="27"/>
        </w:rPr>
        <w:t>о подразделу 1102 «Массовый спорт» бюджетные средства не использовались в первом квартале 202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hAnsi="Times New Roman" w:cs="Times New Roman"/>
          <w:sz w:val="27"/>
          <w:szCs w:val="27"/>
        </w:rPr>
        <w:t xml:space="preserve"> при плане 2883,3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lastRenderedPageBreak/>
        <w:t>По подразделу 1204 «Другие вопросы в области средств массовой информации» денежные средства использованы в сумме 6,</w:t>
      </w:r>
      <w:r>
        <w:rPr>
          <w:rFonts w:ascii="Times New Roman" w:hAnsi="Times New Roman" w:cs="Times New Roman"/>
          <w:sz w:val="27"/>
          <w:szCs w:val="27"/>
        </w:rPr>
        <w:t>3</w:t>
      </w:r>
      <w:r>
        <w:rPr>
          <w:rFonts w:ascii="Times New Roman" w:hAnsi="Times New Roman" w:cs="Times New Roman"/>
          <w:sz w:val="27"/>
          <w:szCs w:val="27"/>
        </w:rPr>
        <w:t xml:space="preserve"> тыс. руб., что состав</w:t>
      </w:r>
      <w:r>
        <w:rPr>
          <w:rFonts w:ascii="Times New Roman" w:hAnsi="Times New Roman" w:cs="Times New Roman"/>
          <w:sz w:val="27"/>
          <w:szCs w:val="27"/>
        </w:rPr>
        <w:t xml:space="preserve">ляет </w:t>
      </w:r>
      <w:r>
        <w:rPr>
          <w:rFonts w:ascii="Times New Roman" w:hAnsi="Times New Roman" w:cs="Times New Roman"/>
          <w:sz w:val="27"/>
          <w:szCs w:val="27"/>
        </w:rPr>
        <w:t>4</w:t>
      </w:r>
      <w:r>
        <w:rPr>
          <w:rFonts w:ascii="Times New Roman" w:hAnsi="Times New Roman" w:cs="Times New Roman"/>
          <w:sz w:val="27"/>
          <w:szCs w:val="27"/>
        </w:rPr>
        <w:t>,2% от плановых назначений.</w:t>
      </w: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Расходы на реализацию муниципальных программ составили за 1 квартал 202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года:</w:t>
      </w:r>
    </w:p>
    <w:p w:rsidR="00EF6B32" w:rsidRDefault="00D3703D">
      <w:pPr>
        <w:ind w:firstLine="720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тыс.руб.</w:t>
      </w: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EF6B32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% выполнения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ind w:left="130" w:right="132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 проведении работ по уточнению записей в хозяйственных книгах на 202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ind w:left="132" w:right="131" w:firstLine="0"/>
              <w:jc w:val="center"/>
              <w:rPr>
                <w:rFonts w:ascii="Times New Roman" w:hAnsi="Times New Roman" w:cs="Times New Roman"/>
              </w:rPr>
            </w:pPr>
          </w:p>
          <w:p w:rsidR="00EF6B32" w:rsidRDefault="00D3703D">
            <w:pPr>
              <w:ind w:left="132" w:right="13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EF6B32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EF6B32">
            <w:pPr>
              <w:ind w:firstLine="44"/>
              <w:jc w:val="center"/>
              <w:rPr>
                <w:rFonts w:ascii="Times New Roman" w:hAnsi="Times New Roman" w:cs="Times New Roman"/>
              </w:rPr>
            </w:pPr>
          </w:p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37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F6B32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Обеспечение безопасности на водных объектах, защита населения от чрезвычайных ситуаций и снижения рисков их возникновения на территории Нововеличковского сельского поселения"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val="en-US" w:eastAsia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>Обеспечение пожарной безопасности объектов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 w:eastAsia="ru-RU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0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val="en-US" w:eastAsia="ru-RU"/>
              </w:rPr>
              <w:t>5</w:t>
            </w:r>
            <w:r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lang w:eastAsia="ru-RU"/>
              </w:rPr>
              <w:t>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5,57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5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EF6B32">
        <w:trPr>
          <w:trHeight w:val="1096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5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a9"/>
              <w:spacing w:after="0"/>
              <w:ind w:left="142" w:hanging="142"/>
              <w:rPr>
                <w:rStyle w:val="11"/>
                <w:rFonts w:eastAsiaTheme="minorHAnsi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  Капитальный ремонт и ремонт автомобильных                                                 дорог местного значения Нововеличковского     значения Нововеличковского сельского поселения Динского района, мероприятия по обеспечению безопасности дорожного движ</w:t>
            </w:r>
            <w:r>
              <w:rPr>
                <w:bCs/>
                <w:sz w:val="22"/>
                <w:szCs w:val="22"/>
              </w:rPr>
              <w:t xml:space="preserve">ения на </w:t>
            </w: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8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 1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85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2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EF6B32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Противодействие коррупции 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Развитие систем коммунального комплекса Нововеличковского сельского поселения на 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15 800,9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Pr="00D3703D" w:rsidRDefault="00EF6B32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Pr="00D3703D" w:rsidRDefault="00EF6B32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4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 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183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988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F6B32">
        <w:trPr>
          <w:trHeight w:val="266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0" w:right="132"/>
              <w:jc w:val="left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Молодежь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 xml:space="preserve"> 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сельского поселенияна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EF6B32">
        <w:trPr>
          <w:trHeight w:val="326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Развитие культуры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на 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6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 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966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2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</w:t>
            </w:r>
            <w:r>
              <w:rPr>
                <w:rFonts w:ascii="Times New Roman" w:hAnsi="Times New Roman" w:cs="Times New Roman"/>
              </w:rPr>
              <w:t>561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EF6B32">
        <w:trPr>
          <w:trHeight w:val="90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pStyle w:val="2"/>
              <w:shd w:val="clear" w:color="auto" w:fill="auto"/>
              <w:spacing w:before="0" w:line="240" w:lineRule="auto"/>
              <w:ind w:left="132" w:right="132"/>
              <w:jc w:val="left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EF6B32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eastAsia="ru-RU"/>
              </w:rPr>
            </w:pPr>
          </w:p>
          <w:p w:rsidR="00EF6B32" w:rsidRDefault="00D3703D">
            <w:pPr>
              <w:pStyle w:val="2"/>
              <w:shd w:val="clear" w:color="auto" w:fill="auto"/>
              <w:spacing w:before="0" w:line="240" w:lineRule="auto"/>
              <w:ind w:right="131"/>
              <w:jc w:val="center"/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</w:pP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4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 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380</w:t>
            </w:r>
            <w:r>
              <w:rPr>
                <w:rStyle w:val="11"/>
                <w:rFonts w:eastAsiaTheme="minorHAnsi"/>
                <w:sz w:val="22"/>
                <w:szCs w:val="22"/>
                <w:lang w:eastAsia="ru-RU"/>
              </w:rPr>
              <w:t>,</w:t>
            </w:r>
            <w:r>
              <w:rPr>
                <w:rStyle w:val="11"/>
                <w:rFonts w:eastAsiaTheme="minorHAnsi"/>
                <w:sz w:val="22"/>
                <w:szCs w:val="22"/>
                <w:lang w:val="en-US" w:eastAsia="ru-RU"/>
              </w:rPr>
              <w:t>5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255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EF6B32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EF6B32" w:rsidRDefault="00D3703D">
            <w:pPr>
              <w:ind w:left="132" w:right="132" w:firstLine="0"/>
              <w:jc w:val="left"/>
              <w:rPr>
                <w:rStyle w:val="11"/>
                <w:rFonts w:eastAsia="Courier New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Развитие печатных средств массовой информации на 202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6B32" w:rsidRDefault="00EF6B32">
            <w:pPr>
              <w:ind w:left="132" w:right="131" w:firstLine="0"/>
              <w:jc w:val="center"/>
              <w:rPr>
                <w:rFonts w:ascii="Times New Roman" w:hAnsi="Times New Roman" w:cs="Times New Roman"/>
              </w:rPr>
            </w:pPr>
          </w:p>
          <w:p w:rsidR="00EF6B32" w:rsidRDefault="00D3703D">
            <w:pPr>
              <w:ind w:left="132" w:right="131"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F6B32" w:rsidRDefault="00D3703D">
            <w:pPr>
              <w:ind w:firstLine="4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4,2</w:t>
            </w:r>
          </w:p>
        </w:tc>
      </w:tr>
    </w:tbl>
    <w:p w:rsidR="00EF6B32" w:rsidRDefault="00EF6B32">
      <w:pPr>
        <w:ind w:firstLine="720"/>
        <w:rPr>
          <w:rFonts w:ascii="Times New Roman" w:hAnsi="Times New Roman" w:cs="Times New Roman"/>
          <w:sz w:val="27"/>
          <w:szCs w:val="27"/>
        </w:rPr>
      </w:pPr>
    </w:p>
    <w:p w:rsidR="00EF6B32" w:rsidRDefault="00D3703D">
      <w:pPr>
        <w:ind w:firstLine="72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Исполнение муниципальных программ за 1 квартал 202</w:t>
      </w:r>
      <w:r>
        <w:rPr>
          <w:rFonts w:ascii="Times New Roman" w:hAnsi="Times New Roman" w:cs="Times New Roman"/>
          <w:sz w:val="27"/>
          <w:szCs w:val="27"/>
        </w:rPr>
        <w:t>2</w:t>
      </w:r>
      <w:r>
        <w:rPr>
          <w:rFonts w:ascii="Times New Roman" w:hAnsi="Times New Roman" w:cs="Times New Roman"/>
          <w:sz w:val="27"/>
          <w:szCs w:val="27"/>
        </w:rPr>
        <w:t xml:space="preserve"> года производилось в пределах заявленных сумм.</w:t>
      </w:r>
    </w:p>
    <w:p w:rsidR="00EF6B32" w:rsidRDefault="00EF6B32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EF6B32" w:rsidRDefault="00EF6B32">
      <w:pPr>
        <w:ind w:firstLine="0"/>
        <w:rPr>
          <w:rFonts w:ascii="Times New Roman" w:hAnsi="Times New Roman" w:cs="Times New Roman"/>
          <w:sz w:val="27"/>
          <w:szCs w:val="27"/>
        </w:rPr>
      </w:pPr>
    </w:p>
    <w:p w:rsidR="00EF6B32" w:rsidRDefault="00D3703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Специалист отдела финансов</w:t>
      </w:r>
    </w:p>
    <w:p w:rsidR="00EF6B32" w:rsidRDefault="00D3703D">
      <w:pPr>
        <w:ind w:firstLine="0"/>
        <w:jc w:val="lef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 муниципальных закупок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А.В.Михайлова</w:t>
      </w:r>
    </w:p>
    <w:sectPr w:rsidR="00EF6B32">
      <w:pgSz w:w="11906" w:h="16838"/>
      <w:pgMar w:top="993" w:right="567" w:bottom="22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162"/>
    <w:multiLevelType w:val="multilevel"/>
    <w:tmpl w:val="009D3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B068E"/>
    <w:rsid w:val="000003D1"/>
    <w:rsid w:val="000012FA"/>
    <w:rsid w:val="000029D1"/>
    <w:rsid w:val="000046C7"/>
    <w:rsid w:val="00004924"/>
    <w:rsid w:val="00004D17"/>
    <w:rsid w:val="00004E21"/>
    <w:rsid w:val="00006C22"/>
    <w:rsid w:val="0000727D"/>
    <w:rsid w:val="0000749F"/>
    <w:rsid w:val="0001075D"/>
    <w:rsid w:val="00014E9D"/>
    <w:rsid w:val="00016E90"/>
    <w:rsid w:val="0002046C"/>
    <w:rsid w:val="00027E90"/>
    <w:rsid w:val="00035742"/>
    <w:rsid w:val="00041F78"/>
    <w:rsid w:val="00044CE2"/>
    <w:rsid w:val="00051C7B"/>
    <w:rsid w:val="00062E4C"/>
    <w:rsid w:val="00065C1E"/>
    <w:rsid w:val="0006611B"/>
    <w:rsid w:val="00071161"/>
    <w:rsid w:val="000725C4"/>
    <w:rsid w:val="00074528"/>
    <w:rsid w:val="000918CC"/>
    <w:rsid w:val="000925CB"/>
    <w:rsid w:val="000C3D4C"/>
    <w:rsid w:val="000C4AF1"/>
    <w:rsid w:val="000D3DE1"/>
    <w:rsid w:val="000E0418"/>
    <w:rsid w:val="000E0EBE"/>
    <w:rsid w:val="000E6099"/>
    <w:rsid w:val="000F0B38"/>
    <w:rsid w:val="000F2D21"/>
    <w:rsid w:val="000F34A5"/>
    <w:rsid w:val="000F4564"/>
    <w:rsid w:val="000F4A85"/>
    <w:rsid w:val="00103734"/>
    <w:rsid w:val="00104CB1"/>
    <w:rsid w:val="00105462"/>
    <w:rsid w:val="00111E40"/>
    <w:rsid w:val="001125B7"/>
    <w:rsid w:val="00112DFD"/>
    <w:rsid w:val="001139F0"/>
    <w:rsid w:val="00121576"/>
    <w:rsid w:val="0012211D"/>
    <w:rsid w:val="0013015C"/>
    <w:rsid w:val="00131999"/>
    <w:rsid w:val="00137302"/>
    <w:rsid w:val="00143750"/>
    <w:rsid w:val="001450AD"/>
    <w:rsid w:val="0015171A"/>
    <w:rsid w:val="001533CE"/>
    <w:rsid w:val="00153453"/>
    <w:rsid w:val="001538D6"/>
    <w:rsid w:val="00155C65"/>
    <w:rsid w:val="00157D94"/>
    <w:rsid w:val="00161F51"/>
    <w:rsid w:val="00166EF1"/>
    <w:rsid w:val="00181AD7"/>
    <w:rsid w:val="0018367D"/>
    <w:rsid w:val="001900AC"/>
    <w:rsid w:val="00191717"/>
    <w:rsid w:val="00197761"/>
    <w:rsid w:val="001A0607"/>
    <w:rsid w:val="001A21E4"/>
    <w:rsid w:val="001A4B40"/>
    <w:rsid w:val="001C4D82"/>
    <w:rsid w:val="001C7DF5"/>
    <w:rsid w:val="001D4EE9"/>
    <w:rsid w:val="001D701C"/>
    <w:rsid w:val="001E1016"/>
    <w:rsid w:val="001E16A9"/>
    <w:rsid w:val="001F2DA1"/>
    <w:rsid w:val="00201FD3"/>
    <w:rsid w:val="00204D62"/>
    <w:rsid w:val="002278C8"/>
    <w:rsid w:val="00232D76"/>
    <w:rsid w:val="002335CE"/>
    <w:rsid w:val="0023725F"/>
    <w:rsid w:val="002412CA"/>
    <w:rsid w:val="00246A3C"/>
    <w:rsid w:val="0024703D"/>
    <w:rsid w:val="00262EAF"/>
    <w:rsid w:val="002715F8"/>
    <w:rsid w:val="00275837"/>
    <w:rsid w:val="0028263F"/>
    <w:rsid w:val="0028431B"/>
    <w:rsid w:val="002865CD"/>
    <w:rsid w:val="0029258C"/>
    <w:rsid w:val="00295C13"/>
    <w:rsid w:val="002A1C81"/>
    <w:rsid w:val="002A37BE"/>
    <w:rsid w:val="002C2BA5"/>
    <w:rsid w:val="002C6238"/>
    <w:rsid w:val="002C72C2"/>
    <w:rsid w:val="002E4FCE"/>
    <w:rsid w:val="002E5CE3"/>
    <w:rsid w:val="002E6449"/>
    <w:rsid w:val="002F075C"/>
    <w:rsid w:val="002F332B"/>
    <w:rsid w:val="002F4687"/>
    <w:rsid w:val="00303FAC"/>
    <w:rsid w:val="00314BCA"/>
    <w:rsid w:val="003213D2"/>
    <w:rsid w:val="00321B82"/>
    <w:rsid w:val="00322DBE"/>
    <w:rsid w:val="00323954"/>
    <w:rsid w:val="00324A6F"/>
    <w:rsid w:val="00325216"/>
    <w:rsid w:val="0033571A"/>
    <w:rsid w:val="00336241"/>
    <w:rsid w:val="003365E5"/>
    <w:rsid w:val="00345253"/>
    <w:rsid w:val="00351687"/>
    <w:rsid w:val="00361A3B"/>
    <w:rsid w:val="00371FCF"/>
    <w:rsid w:val="0037775E"/>
    <w:rsid w:val="0038194C"/>
    <w:rsid w:val="0038309F"/>
    <w:rsid w:val="003835BF"/>
    <w:rsid w:val="00386572"/>
    <w:rsid w:val="00390D89"/>
    <w:rsid w:val="003922E7"/>
    <w:rsid w:val="00394604"/>
    <w:rsid w:val="00395419"/>
    <w:rsid w:val="00395B08"/>
    <w:rsid w:val="003966BF"/>
    <w:rsid w:val="003A0516"/>
    <w:rsid w:val="003A3675"/>
    <w:rsid w:val="003A75A8"/>
    <w:rsid w:val="003B0C4B"/>
    <w:rsid w:val="003B5559"/>
    <w:rsid w:val="003B7070"/>
    <w:rsid w:val="003B71E6"/>
    <w:rsid w:val="003B7204"/>
    <w:rsid w:val="003C5305"/>
    <w:rsid w:val="003C6FEC"/>
    <w:rsid w:val="003E17C1"/>
    <w:rsid w:val="003E1BC8"/>
    <w:rsid w:val="003E1BF9"/>
    <w:rsid w:val="003E29B5"/>
    <w:rsid w:val="003E4B7F"/>
    <w:rsid w:val="003E7C0B"/>
    <w:rsid w:val="003F4BFE"/>
    <w:rsid w:val="00400450"/>
    <w:rsid w:val="00402E4D"/>
    <w:rsid w:val="0041241B"/>
    <w:rsid w:val="004229CC"/>
    <w:rsid w:val="00431E49"/>
    <w:rsid w:val="0043747E"/>
    <w:rsid w:val="00441861"/>
    <w:rsid w:val="0044426D"/>
    <w:rsid w:val="00451B01"/>
    <w:rsid w:val="00451C9C"/>
    <w:rsid w:val="004530D2"/>
    <w:rsid w:val="0045597F"/>
    <w:rsid w:val="004575E0"/>
    <w:rsid w:val="00457D28"/>
    <w:rsid w:val="00462E13"/>
    <w:rsid w:val="004675B0"/>
    <w:rsid w:val="00470055"/>
    <w:rsid w:val="00471377"/>
    <w:rsid w:val="00476395"/>
    <w:rsid w:val="00476D61"/>
    <w:rsid w:val="00480D11"/>
    <w:rsid w:val="00485C35"/>
    <w:rsid w:val="00486554"/>
    <w:rsid w:val="00487672"/>
    <w:rsid w:val="00496356"/>
    <w:rsid w:val="004B042F"/>
    <w:rsid w:val="004B1942"/>
    <w:rsid w:val="004B3205"/>
    <w:rsid w:val="004C4155"/>
    <w:rsid w:val="004D56BF"/>
    <w:rsid w:val="004D6187"/>
    <w:rsid w:val="004E521E"/>
    <w:rsid w:val="004F5ED6"/>
    <w:rsid w:val="005011CE"/>
    <w:rsid w:val="00512585"/>
    <w:rsid w:val="00520654"/>
    <w:rsid w:val="00522980"/>
    <w:rsid w:val="00522E77"/>
    <w:rsid w:val="00524C62"/>
    <w:rsid w:val="00525878"/>
    <w:rsid w:val="005279F1"/>
    <w:rsid w:val="00536E86"/>
    <w:rsid w:val="0054112C"/>
    <w:rsid w:val="005424AE"/>
    <w:rsid w:val="00551146"/>
    <w:rsid w:val="00561B56"/>
    <w:rsid w:val="005624A7"/>
    <w:rsid w:val="005655A4"/>
    <w:rsid w:val="00566409"/>
    <w:rsid w:val="00570A81"/>
    <w:rsid w:val="00570BAD"/>
    <w:rsid w:val="005742AD"/>
    <w:rsid w:val="00576416"/>
    <w:rsid w:val="0057774A"/>
    <w:rsid w:val="00583638"/>
    <w:rsid w:val="005907C7"/>
    <w:rsid w:val="0059334C"/>
    <w:rsid w:val="00596BF7"/>
    <w:rsid w:val="005A6560"/>
    <w:rsid w:val="005B1082"/>
    <w:rsid w:val="005B152B"/>
    <w:rsid w:val="005B32D4"/>
    <w:rsid w:val="005B3F84"/>
    <w:rsid w:val="005B5084"/>
    <w:rsid w:val="005C149E"/>
    <w:rsid w:val="005C2364"/>
    <w:rsid w:val="005C4585"/>
    <w:rsid w:val="005D1311"/>
    <w:rsid w:val="005D1B43"/>
    <w:rsid w:val="005E107F"/>
    <w:rsid w:val="005E3B84"/>
    <w:rsid w:val="005E7ACB"/>
    <w:rsid w:val="005F08A6"/>
    <w:rsid w:val="005F6DD7"/>
    <w:rsid w:val="006054A9"/>
    <w:rsid w:val="0060620E"/>
    <w:rsid w:val="0061146F"/>
    <w:rsid w:val="00617039"/>
    <w:rsid w:val="00617362"/>
    <w:rsid w:val="00622D9F"/>
    <w:rsid w:val="0064155E"/>
    <w:rsid w:val="00641A8F"/>
    <w:rsid w:val="00642D48"/>
    <w:rsid w:val="00644238"/>
    <w:rsid w:val="00653A3B"/>
    <w:rsid w:val="006549B6"/>
    <w:rsid w:val="00656057"/>
    <w:rsid w:val="00657D45"/>
    <w:rsid w:val="006616A7"/>
    <w:rsid w:val="00666F4F"/>
    <w:rsid w:val="00677877"/>
    <w:rsid w:val="0069185E"/>
    <w:rsid w:val="00694FA8"/>
    <w:rsid w:val="0069527C"/>
    <w:rsid w:val="00696505"/>
    <w:rsid w:val="006A437C"/>
    <w:rsid w:val="006A597C"/>
    <w:rsid w:val="006B1C12"/>
    <w:rsid w:val="006B2F7F"/>
    <w:rsid w:val="006B4DC8"/>
    <w:rsid w:val="006C0F38"/>
    <w:rsid w:val="006C4FFE"/>
    <w:rsid w:val="006D2BA0"/>
    <w:rsid w:val="006F0D14"/>
    <w:rsid w:val="00705971"/>
    <w:rsid w:val="0072005A"/>
    <w:rsid w:val="007235E5"/>
    <w:rsid w:val="00730F72"/>
    <w:rsid w:val="00741DA5"/>
    <w:rsid w:val="0074776C"/>
    <w:rsid w:val="00753937"/>
    <w:rsid w:val="00757A8A"/>
    <w:rsid w:val="00757E2A"/>
    <w:rsid w:val="00762813"/>
    <w:rsid w:val="007644DF"/>
    <w:rsid w:val="00765AC2"/>
    <w:rsid w:val="00774B25"/>
    <w:rsid w:val="007779C8"/>
    <w:rsid w:val="00780E76"/>
    <w:rsid w:val="007826DB"/>
    <w:rsid w:val="0078526E"/>
    <w:rsid w:val="00787F15"/>
    <w:rsid w:val="0079588C"/>
    <w:rsid w:val="00796145"/>
    <w:rsid w:val="007B300C"/>
    <w:rsid w:val="007C028A"/>
    <w:rsid w:val="007C1696"/>
    <w:rsid w:val="007C1F10"/>
    <w:rsid w:val="007C503F"/>
    <w:rsid w:val="007D00E3"/>
    <w:rsid w:val="007D0364"/>
    <w:rsid w:val="007D0C8D"/>
    <w:rsid w:val="007D4799"/>
    <w:rsid w:val="007E0509"/>
    <w:rsid w:val="007E23CE"/>
    <w:rsid w:val="007E259F"/>
    <w:rsid w:val="007E3210"/>
    <w:rsid w:val="007E6F74"/>
    <w:rsid w:val="007F0A06"/>
    <w:rsid w:val="007F2627"/>
    <w:rsid w:val="007F4233"/>
    <w:rsid w:val="007F593A"/>
    <w:rsid w:val="008052B6"/>
    <w:rsid w:val="00807E90"/>
    <w:rsid w:val="00811333"/>
    <w:rsid w:val="00815EB5"/>
    <w:rsid w:val="00824F7F"/>
    <w:rsid w:val="0082618B"/>
    <w:rsid w:val="00832ECE"/>
    <w:rsid w:val="0083366E"/>
    <w:rsid w:val="00835013"/>
    <w:rsid w:val="008360D3"/>
    <w:rsid w:val="008379C6"/>
    <w:rsid w:val="00846724"/>
    <w:rsid w:val="00847E7A"/>
    <w:rsid w:val="00853700"/>
    <w:rsid w:val="0085456B"/>
    <w:rsid w:val="00860598"/>
    <w:rsid w:val="00861ED9"/>
    <w:rsid w:val="00862D77"/>
    <w:rsid w:val="00866645"/>
    <w:rsid w:val="00874FF4"/>
    <w:rsid w:val="00875C08"/>
    <w:rsid w:val="00876359"/>
    <w:rsid w:val="00876CA9"/>
    <w:rsid w:val="00880ED2"/>
    <w:rsid w:val="00881259"/>
    <w:rsid w:val="00883000"/>
    <w:rsid w:val="00884411"/>
    <w:rsid w:val="00885544"/>
    <w:rsid w:val="00885B40"/>
    <w:rsid w:val="008926A5"/>
    <w:rsid w:val="00894924"/>
    <w:rsid w:val="00894A0B"/>
    <w:rsid w:val="008A5A63"/>
    <w:rsid w:val="008B2269"/>
    <w:rsid w:val="008D4B73"/>
    <w:rsid w:val="008D5734"/>
    <w:rsid w:val="008E0D82"/>
    <w:rsid w:val="008F1E51"/>
    <w:rsid w:val="008F2B14"/>
    <w:rsid w:val="009011E1"/>
    <w:rsid w:val="009047CD"/>
    <w:rsid w:val="00905CAE"/>
    <w:rsid w:val="00914D1E"/>
    <w:rsid w:val="00915C12"/>
    <w:rsid w:val="00916E6A"/>
    <w:rsid w:val="0092047F"/>
    <w:rsid w:val="00922CC5"/>
    <w:rsid w:val="00924B29"/>
    <w:rsid w:val="0093024C"/>
    <w:rsid w:val="00932938"/>
    <w:rsid w:val="0093513B"/>
    <w:rsid w:val="00937EA9"/>
    <w:rsid w:val="00940CBB"/>
    <w:rsid w:val="00945DA2"/>
    <w:rsid w:val="0095712E"/>
    <w:rsid w:val="00960E2E"/>
    <w:rsid w:val="00961ED6"/>
    <w:rsid w:val="00965603"/>
    <w:rsid w:val="009710CC"/>
    <w:rsid w:val="00971681"/>
    <w:rsid w:val="009735EA"/>
    <w:rsid w:val="0097372C"/>
    <w:rsid w:val="00973BD3"/>
    <w:rsid w:val="009744F9"/>
    <w:rsid w:val="00980C1E"/>
    <w:rsid w:val="00981D59"/>
    <w:rsid w:val="009831DB"/>
    <w:rsid w:val="00991A7A"/>
    <w:rsid w:val="0099210D"/>
    <w:rsid w:val="0099236C"/>
    <w:rsid w:val="009A4740"/>
    <w:rsid w:val="009A77CE"/>
    <w:rsid w:val="009B068E"/>
    <w:rsid w:val="009B2CB9"/>
    <w:rsid w:val="009B30D9"/>
    <w:rsid w:val="009B7D92"/>
    <w:rsid w:val="009C0D43"/>
    <w:rsid w:val="009C7BB0"/>
    <w:rsid w:val="009D0849"/>
    <w:rsid w:val="009E70FC"/>
    <w:rsid w:val="00A02752"/>
    <w:rsid w:val="00A17A1F"/>
    <w:rsid w:val="00A25225"/>
    <w:rsid w:val="00A318EA"/>
    <w:rsid w:val="00A319E4"/>
    <w:rsid w:val="00A3222E"/>
    <w:rsid w:val="00A326DD"/>
    <w:rsid w:val="00A3365C"/>
    <w:rsid w:val="00A37B9B"/>
    <w:rsid w:val="00A43957"/>
    <w:rsid w:val="00A46503"/>
    <w:rsid w:val="00A477DD"/>
    <w:rsid w:val="00A47936"/>
    <w:rsid w:val="00A503AB"/>
    <w:rsid w:val="00A50FAE"/>
    <w:rsid w:val="00A51149"/>
    <w:rsid w:val="00A7064C"/>
    <w:rsid w:val="00A7094D"/>
    <w:rsid w:val="00A71709"/>
    <w:rsid w:val="00A7246A"/>
    <w:rsid w:val="00A733FA"/>
    <w:rsid w:val="00A77F11"/>
    <w:rsid w:val="00A80CD1"/>
    <w:rsid w:val="00A8167C"/>
    <w:rsid w:val="00A82572"/>
    <w:rsid w:val="00A90D94"/>
    <w:rsid w:val="00A92A0C"/>
    <w:rsid w:val="00A92E12"/>
    <w:rsid w:val="00A930C1"/>
    <w:rsid w:val="00A9374F"/>
    <w:rsid w:val="00A93DAC"/>
    <w:rsid w:val="00A94A53"/>
    <w:rsid w:val="00AA3DE6"/>
    <w:rsid w:val="00AA4CD6"/>
    <w:rsid w:val="00AB00F7"/>
    <w:rsid w:val="00AB466E"/>
    <w:rsid w:val="00AB5FA3"/>
    <w:rsid w:val="00AC33E0"/>
    <w:rsid w:val="00AC6E57"/>
    <w:rsid w:val="00AC7289"/>
    <w:rsid w:val="00AC7C7E"/>
    <w:rsid w:val="00AD101C"/>
    <w:rsid w:val="00AD3076"/>
    <w:rsid w:val="00AD3517"/>
    <w:rsid w:val="00AD4E65"/>
    <w:rsid w:val="00AD755A"/>
    <w:rsid w:val="00AF5007"/>
    <w:rsid w:val="00B01CA6"/>
    <w:rsid w:val="00B01DA7"/>
    <w:rsid w:val="00B07EDC"/>
    <w:rsid w:val="00B1079C"/>
    <w:rsid w:val="00B12251"/>
    <w:rsid w:val="00B13DBD"/>
    <w:rsid w:val="00B21D66"/>
    <w:rsid w:val="00B21E81"/>
    <w:rsid w:val="00B32963"/>
    <w:rsid w:val="00B35F0B"/>
    <w:rsid w:val="00B41747"/>
    <w:rsid w:val="00B42AC7"/>
    <w:rsid w:val="00B67158"/>
    <w:rsid w:val="00B7023E"/>
    <w:rsid w:val="00B71E17"/>
    <w:rsid w:val="00B75D25"/>
    <w:rsid w:val="00B81830"/>
    <w:rsid w:val="00B81A50"/>
    <w:rsid w:val="00B87973"/>
    <w:rsid w:val="00B91586"/>
    <w:rsid w:val="00B95178"/>
    <w:rsid w:val="00B95F32"/>
    <w:rsid w:val="00B96F80"/>
    <w:rsid w:val="00BA2C5C"/>
    <w:rsid w:val="00BA446B"/>
    <w:rsid w:val="00BB5A90"/>
    <w:rsid w:val="00BB7A5E"/>
    <w:rsid w:val="00BD3D08"/>
    <w:rsid w:val="00BE00A5"/>
    <w:rsid w:val="00BE141B"/>
    <w:rsid w:val="00BE3F99"/>
    <w:rsid w:val="00BE5A5B"/>
    <w:rsid w:val="00BF17D5"/>
    <w:rsid w:val="00BF7407"/>
    <w:rsid w:val="00C138C8"/>
    <w:rsid w:val="00C16BD9"/>
    <w:rsid w:val="00C21F21"/>
    <w:rsid w:val="00C24EB7"/>
    <w:rsid w:val="00C26B4E"/>
    <w:rsid w:val="00C30153"/>
    <w:rsid w:val="00C3179A"/>
    <w:rsid w:val="00C343E8"/>
    <w:rsid w:val="00C42457"/>
    <w:rsid w:val="00C4444E"/>
    <w:rsid w:val="00C52067"/>
    <w:rsid w:val="00C55246"/>
    <w:rsid w:val="00C66404"/>
    <w:rsid w:val="00C67D21"/>
    <w:rsid w:val="00C712C7"/>
    <w:rsid w:val="00C72033"/>
    <w:rsid w:val="00C722F6"/>
    <w:rsid w:val="00C746FA"/>
    <w:rsid w:val="00C77131"/>
    <w:rsid w:val="00C80F71"/>
    <w:rsid w:val="00C92CCE"/>
    <w:rsid w:val="00C949C2"/>
    <w:rsid w:val="00C94E56"/>
    <w:rsid w:val="00C96766"/>
    <w:rsid w:val="00CA39DA"/>
    <w:rsid w:val="00CA4FA8"/>
    <w:rsid w:val="00CB5BE2"/>
    <w:rsid w:val="00CC4139"/>
    <w:rsid w:val="00CD1EA3"/>
    <w:rsid w:val="00CD6C22"/>
    <w:rsid w:val="00CD7064"/>
    <w:rsid w:val="00CE065A"/>
    <w:rsid w:val="00CE126B"/>
    <w:rsid w:val="00CE15D9"/>
    <w:rsid w:val="00CE44DE"/>
    <w:rsid w:val="00CF36E7"/>
    <w:rsid w:val="00CF3B95"/>
    <w:rsid w:val="00CF683E"/>
    <w:rsid w:val="00D018B3"/>
    <w:rsid w:val="00D02A8B"/>
    <w:rsid w:val="00D031C2"/>
    <w:rsid w:val="00D03FB8"/>
    <w:rsid w:val="00D0470A"/>
    <w:rsid w:val="00D05985"/>
    <w:rsid w:val="00D129F3"/>
    <w:rsid w:val="00D165CF"/>
    <w:rsid w:val="00D22CCD"/>
    <w:rsid w:val="00D242B0"/>
    <w:rsid w:val="00D2515E"/>
    <w:rsid w:val="00D2663D"/>
    <w:rsid w:val="00D27288"/>
    <w:rsid w:val="00D27560"/>
    <w:rsid w:val="00D27DD7"/>
    <w:rsid w:val="00D31BAC"/>
    <w:rsid w:val="00D3703D"/>
    <w:rsid w:val="00D50E5C"/>
    <w:rsid w:val="00D522DE"/>
    <w:rsid w:val="00D55295"/>
    <w:rsid w:val="00D7024E"/>
    <w:rsid w:val="00D76518"/>
    <w:rsid w:val="00D774C7"/>
    <w:rsid w:val="00D80C77"/>
    <w:rsid w:val="00D90847"/>
    <w:rsid w:val="00D96597"/>
    <w:rsid w:val="00D967E5"/>
    <w:rsid w:val="00DA05BF"/>
    <w:rsid w:val="00DA55A3"/>
    <w:rsid w:val="00DA5EFA"/>
    <w:rsid w:val="00DB0011"/>
    <w:rsid w:val="00DB202E"/>
    <w:rsid w:val="00DB5BBF"/>
    <w:rsid w:val="00DB5E75"/>
    <w:rsid w:val="00DB7637"/>
    <w:rsid w:val="00DB7CA6"/>
    <w:rsid w:val="00DD05D6"/>
    <w:rsid w:val="00DD34E5"/>
    <w:rsid w:val="00DD58FC"/>
    <w:rsid w:val="00DE1E8C"/>
    <w:rsid w:val="00DE3066"/>
    <w:rsid w:val="00DF3A1D"/>
    <w:rsid w:val="00DF428F"/>
    <w:rsid w:val="00E01450"/>
    <w:rsid w:val="00E01A4F"/>
    <w:rsid w:val="00E02A90"/>
    <w:rsid w:val="00E07CBD"/>
    <w:rsid w:val="00E117A9"/>
    <w:rsid w:val="00E1393A"/>
    <w:rsid w:val="00E1743E"/>
    <w:rsid w:val="00E17EA3"/>
    <w:rsid w:val="00E2143E"/>
    <w:rsid w:val="00E23BA6"/>
    <w:rsid w:val="00E249FA"/>
    <w:rsid w:val="00E25B96"/>
    <w:rsid w:val="00E30BBF"/>
    <w:rsid w:val="00E46CAA"/>
    <w:rsid w:val="00E4703C"/>
    <w:rsid w:val="00E546CB"/>
    <w:rsid w:val="00E56798"/>
    <w:rsid w:val="00E56C85"/>
    <w:rsid w:val="00E70D40"/>
    <w:rsid w:val="00E77F2D"/>
    <w:rsid w:val="00E81FDF"/>
    <w:rsid w:val="00E84FF9"/>
    <w:rsid w:val="00E86106"/>
    <w:rsid w:val="00E91A7A"/>
    <w:rsid w:val="00E94D19"/>
    <w:rsid w:val="00E94E06"/>
    <w:rsid w:val="00E9557D"/>
    <w:rsid w:val="00E95A0A"/>
    <w:rsid w:val="00EA1A84"/>
    <w:rsid w:val="00EA3F38"/>
    <w:rsid w:val="00EB5D1C"/>
    <w:rsid w:val="00EB76EF"/>
    <w:rsid w:val="00EC3169"/>
    <w:rsid w:val="00EC7598"/>
    <w:rsid w:val="00ED0B01"/>
    <w:rsid w:val="00ED56D0"/>
    <w:rsid w:val="00EE051A"/>
    <w:rsid w:val="00EE1AA6"/>
    <w:rsid w:val="00EE6C1D"/>
    <w:rsid w:val="00EF3B6D"/>
    <w:rsid w:val="00EF5AB7"/>
    <w:rsid w:val="00EF6B32"/>
    <w:rsid w:val="00EF756F"/>
    <w:rsid w:val="00F006A2"/>
    <w:rsid w:val="00F01452"/>
    <w:rsid w:val="00F1202A"/>
    <w:rsid w:val="00F1330C"/>
    <w:rsid w:val="00F165D0"/>
    <w:rsid w:val="00F208F8"/>
    <w:rsid w:val="00F20D24"/>
    <w:rsid w:val="00F272BC"/>
    <w:rsid w:val="00F36C0C"/>
    <w:rsid w:val="00F40BAE"/>
    <w:rsid w:val="00F453BE"/>
    <w:rsid w:val="00F4639C"/>
    <w:rsid w:val="00F46F59"/>
    <w:rsid w:val="00F541BC"/>
    <w:rsid w:val="00F5476C"/>
    <w:rsid w:val="00F57D82"/>
    <w:rsid w:val="00F618BD"/>
    <w:rsid w:val="00F63EBD"/>
    <w:rsid w:val="00F64647"/>
    <w:rsid w:val="00F765CB"/>
    <w:rsid w:val="00F81524"/>
    <w:rsid w:val="00F83E9E"/>
    <w:rsid w:val="00F903BE"/>
    <w:rsid w:val="00F9706F"/>
    <w:rsid w:val="00FA3F48"/>
    <w:rsid w:val="00FA7C78"/>
    <w:rsid w:val="00FB0471"/>
    <w:rsid w:val="00FB13E3"/>
    <w:rsid w:val="00FB239B"/>
    <w:rsid w:val="00FB2CED"/>
    <w:rsid w:val="00FB6D18"/>
    <w:rsid w:val="00FC17C5"/>
    <w:rsid w:val="00FC689A"/>
    <w:rsid w:val="00FD4F93"/>
    <w:rsid w:val="00FD7E52"/>
    <w:rsid w:val="00FF1E9E"/>
    <w:rsid w:val="00FF34E1"/>
    <w:rsid w:val="00FF3D0B"/>
    <w:rsid w:val="00FF5FE2"/>
    <w:rsid w:val="00FF7CFB"/>
    <w:rsid w:val="04631B46"/>
    <w:rsid w:val="07C05629"/>
    <w:rsid w:val="0DCA5E60"/>
    <w:rsid w:val="0ECA69F1"/>
    <w:rsid w:val="163E635A"/>
    <w:rsid w:val="33CD2F29"/>
    <w:rsid w:val="35CF2966"/>
    <w:rsid w:val="3A067394"/>
    <w:rsid w:val="3E866827"/>
    <w:rsid w:val="467D5CB2"/>
    <w:rsid w:val="5C5B3E8A"/>
    <w:rsid w:val="669823E4"/>
    <w:rsid w:val="66BD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autoSpaceDE w:val="0"/>
      <w:autoSpaceDN w:val="0"/>
      <w:adjustRightInd w:val="0"/>
      <w:spacing w:before="108" w:after="108"/>
      <w:ind w:firstLine="0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9">
    <w:name w:val="Normal (Web)"/>
    <w:basedOn w:val="a"/>
    <w:uiPriority w:val="99"/>
    <w:unhideWhenUsed/>
    <w:qFormat/>
    <w:pPr>
      <w:spacing w:before="100" w:beforeAutospacing="1" w:after="119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qFormat/>
    <w:rPr>
      <w:rFonts w:ascii="Arial" w:hAnsi="Arial" w:cs="Arial"/>
      <w:b/>
      <w:bCs/>
      <w:color w:val="000080"/>
      <w:sz w:val="24"/>
      <w:szCs w:val="24"/>
    </w:rPr>
  </w:style>
  <w:style w:type="character" w:customStyle="1" w:styleId="ab">
    <w:name w:val="Цветовое выделение"/>
    <w:uiPriority w:val="99"/>
    <w:qFormat/>
    <w:rPr>
      <w:b/>
      <w:bCs/>
      <w:color w:val="000080"/>
    </w:rPr>
  </w:style>
  <w:style w:type="character" w:customStyle="1" w:styleId="ac">
    <w:name w:val="Гипертекстовая ссылка"/>
    <w:basedOn w:val="ab"/>
    <w:uiPriority w:val="99"/>
    <w:qFormat/>
    <w:rPr>
      <w:b/>
      <w:bCs/>
      <w:color w:val="008000"/>
    </w:rPr>
  </w:style>
  <w:style w:type="paragraph" w:customStyle="1" w:styleId="ad">
    <w:name w:val="Нормальный (таблица)"/>
    <w:basedOn w:val="a"/>
    <w:next w:val="a"/>
    <w:uiPriority w:val="99"/>
    <w:qFormat/>
    <w:pPr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qFormat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semiHidden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0">
    <w:name w:val="Основной текст_"/>
    <w:link w:val="2"/>
    <w:qFormat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0"/>
    <w:qFormat/>
    <w:pPr>
      <w:widowControl w:val="0"/>
      <w:shd w:val="clear" w:color="auto" w:fill="FFFFFF"/>
      <w:spacing w:before="600" w:line="317" w:lineRule="exact"/>
      <w:ind w:firstLine="0"/>
    </w:pPr>
    <w:rPr>
      <w:sz w:val="27"/>
      <w:szCs w:val="27"/>
    </w:rPr>
  </w:style>
  <w:style w:type="character" w:customStyle="1" w:styleId="11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s161">
    <w:name w:val="s_161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7997F3-FE42-4197-9CAA-2B77F7A14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2560</Words>
  <Characters>14593</Characters>
  <Application>Microsoft Office Word</Application>
  <DocSecurity>0</DocSecurity>
  <Lines>121</Lines>
  <Paragraphs>34</Paragraphs>
  <ScaleCrop>false</ScaleCrop>
  <Company>Novovel</Company>
  <LinksUpToDate>false</LinksUpToDate>
  <CharactersWithSpaces>17119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Volkova</cp:lastModifiedBy>
  <cp:revision>161</cp:revision>
  <cp:lastPrinted>2022-04-08T07:48:00Z</cp:lastPrinted>
  <dcterms:created xsi:type="dcterms:W3CDTF">2011-06-23T05:18:00Z</dcterms:created>
  <dcterms:modified xsi:type="dcterms:W3CDTF">2022-04-12T07:16:00Z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5C8A096C1CFC491A95F91EE3D7322EAC</vt:lpwstr>
  </property>
</Properties>
</file>