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7B0" w:rsidRPr="00CC77B0" w:rsidRDefault="00CC77B0" w:rsidP="00CC77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C77B0">
        <w:rPr>
          <w:rFonts w:ascii="Calibri" w:eastAsia="Times New Roman" w:hAnsi="Calibri" w:cs="Times New Roman"/>
          <w:i/>
          <w:iCs/>
          <w:noProof/>
          <w:lang w:eastAsia="ru-RU"/>
        </w:rPr>
        <w:drawing>
          <wp:inline distT="0" distB="0" distL="0" distR="0" wp14:anchorId="4E2CC934" wp14:editId="272F9FD7">
            <wp:extent cx="488950" cy="558800"/>
            <wp:effectExtent l="0" t="0" r="6350" b="0"/>
            <wp:docPr id="1" name="Изображение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7B0" w:rsidRPr="00CC77B0" w:rsidRDefault="00CC77B0" w:rsidP="00CC77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CC77B0" w:rsidRPr="00CC77B0" w:rsidRDefault="00CC77B0" w:rsidP="00CC77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CC77B0" w:rsidRPr="00CC77B0" w:rsidRDefault="00CC77B0" w:rsidP="00CC77B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C77B0" w:rsidRPr="00CC77B0" w:rsidRDefault="00CC77B0" w:rsidP="00CC77B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C77B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CC77B0" w:rsidRPr="00CC77B0" w:rsidRDefault="00CC77B0" w:rsidP="00CC77B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77B0" w:rsidRPr="00CC77B0" w:rsidRDefault="00CC77B0" w:rsidP="00CC77B0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01.02.2022                                                                                            № 25 </w:t>
      </w:r>
    </w:p>
    <w:p w:rsidR="00CC77B0" w:rsidRPr="00CC77B0" w:rsidRDefault="00CC77B0" w:rsidP="00CC77B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станица Нововеличковская</w:t>
      </w:r>
    </w:p>
    <w:p w:rsidR="00CC77B0" w:rsidRPr="00CC77B0" w:rsidRDefault="00CC77B0" w:rsidP="00CC77B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CC77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CC77B0" w:rsidRPr="00CC77B0" w:rsidRDefault="00CC77B0" w:rsidP="00CC77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Нововеличковского сельского поселения от 26.11.2021 № 352 </w:t>
      </w:r>
    </w:p>
    <w:p w:rsidR="00CC77B0" w:rsidRPr="00CC77B0" w:rsidRDefault="00CC77B0" w:rsidP="00CC77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 утверждении</w:t>
      </w:r>
      <w:r w:rsidRPr="00CC77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муниципальной программы </w:t>
      </w:r>
      <w:r w:rsidRPr="00CC77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CC77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Благоустройство </w:t>
      </w:r>
    </w:p>
    <w:p w:rsidR="00CC77B0" w:rsidRPr="00CC77B0" w:rsidRDefault="00CC77B0" w:rsidP="00CC77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территории муниципального образования </w:t>
      </w:r>
      <w:r w:rsidRPr="00CC77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Нововеличковское </w:t>
      </w:r>
    </w:p>
    <w:p w:rsidR="00CC77B0" w:rsidRPr="00CC77B0" w:rsidRDefault="00CC77B0" w:rsidP="00CC77B0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сельское поселение Динского района на 2021 год»</w:t>
      </w:r>
    </w:p>
    <w:bookmarkEnd w:id="0"/>
    <w:p w:rsidR="00CC77B0" w:rsidRPr="00CC77B0" w:rsidRDefault="00CC77B0" w:rsidP="00CC77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C77B0" w:rsidRPr="00CC77B0" w:rsidRDefault="00CC77B0" w:rsidP="00CC77B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 статьей 8 частями 15, 17, 19, статьей 37 частями 4, 5, 7 Устава Нововеличковского сельского поселения Динского района в целях повышения общего уровня благоустройства территории Нововеличковского сельского поселения п о с т а н о в л я ю:</w:t>
      </w:r>
    </w:p>
    <w:p w:rsidR="00CC77B0" w:rsidRPr="00CC77B0" w:rsidRDefault="00CC77B0" w:rsidP="00CC77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изменения в </w:t>
      </w:r>
      <w:r w:rsidRPr="00CC77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администрации Нововеличковского сельского поселения от 26.11.2021 № 352 «Об утверждении муниципальной программы</w:t>
      </w: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«Благоустройство территории муниципального образования Нововеличковское сельское поселение Динского района на 2022 год» утвердив приложение в новой редакции (прилагается).</w:t>
      </w:r>
    </w:p>
    <w:p w:rsidR="00CC77B0" w:rsidRPr="00CC77B0" w:rsidRDefault="00CC77B0" w:rsidP="00CC77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финансов и муниципальных закупок администрации Нововеличковского сельского поселения (Вуймина) обеспечить финансирование мероприятий муниципальной программы «Благоустройство территории муниципального образования Нововеличковское сельское поселение Динского района на 2022 год» в пределах средств, предусмотренных на эти цели в бюджете Нововеличковского сельского поселения.</w:t>
      </w:r>
    </w:p>
    <w:p w:rsidR="00CC77B0" w:rsidRPr="00CC77B0" w:rsidRDefault="00CC77B0" w:rsidP="00CC77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Отделу ЖКХ, малого и среднего бизнеса администрации Нововеличковского сельского поселения Динского района (Токаренко) обеспечить выполнение мероприятий программы.</w:t>
      </w:r>
    </w:p>
    <w:p w:rsidR="00CC77B0" w:rsidRPr="00CC77B0" w:rsidRDefault="00CC77B0" w:rsidP="00CC77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Отделу по общим и правовым вопросам администрации Нововеличковского сельского поселения Динского района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CC77B0" w:rsidRPr="00CC77B0" w:rsidRDefault="00CC77B0" w:rsidP="00CC77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Контроль за выполнением постановления оставляю за собой.</w:t>
      </w:r>
    </w:p>
    <w:p w:rsidR="00CC77B0" w:rsidRPr="00CC77B0" w:rsidRDefault="00CC77B0" w:rsidP="00CC77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 Постановление вступает в силу со дня его подписания.</w:t>
      </w:r>
    </w:p>
    <w:p w:rsidR="00CC77B0" w:rsidRPr="00CC77B0" w:rsidRDefault="00CC77B0" w:rsidP="00CC77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CC77B0" w:rsidRPr="00CC77B0" w:rsidRDefault="00CC77B0" w:rsidP="00CC77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CC77B0" w:rsidRPr="00CC77B0" w:rsidRDefault="00CC77B0" w:rsidP="00CC77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          Г.М. Кова</w:t>
      </w: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CC77B0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</w:t>
      </w: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CC77B0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УТВЕРЖДЕНА</w:t>
      </w:r>
    </w:p>
    <w:p w:rsidR="00CC77B0" w:rsidRPr="00CC77B0" w:rsidRDefault="00CC77B0" w:rsidP="00CC77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CC77B0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CC77B0" w:rsidRPr="00CC77B0" w:rsidRDefault="00CC77B0" w:rsidP="00CC77B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CC77B0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от __________ № _____</w:t>
      </w:r>
    </w:p>
    <w:p w:rsidR="00CC77B0" w:rsidRPr="00CC77B0" w:rsidRDefault="00CC77B0" w:rsidP="00CC77B0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CC77B0" w:rsidRPr="00CC77B0" w:rsidRDefault="00CC77B0" w:rsidP="00CC77B0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CC77B0" w:rsidRPr="00CC77B0" w:rsidRDefault="00CC77B0" w:rsidP="00CC77B0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CC77B0" w:rsidRPr="00CC77B0" w:rsidRDefault="00CC77B0" w:rsidP="00CC77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C77B0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CC77B0" w:rsidRPr="00CC77B0" w:rsidRDefault="00CC77B0" w:rsidP="00CC77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C77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Благоустройство территории муниципального образования Нововеличковское сельское поселение Динского района на 2022 год</w:t>
      </w: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CC77B0" w:rsidRPr="00CC77B0" w:rsidRDefault="00CC77B0" w:rsidP="00CC77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C77B0" w:rsidRPr="00CC77B0" w:rsidRDefault="00CC77B0" w:rsidP="00CC77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CC77B0" w:rsidRPr="00CC77B0" w:rsidRDefault="00CC77B0" w:rsidP="00CC77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Нововеличковского сельского </w:t>
      </w:r>
    </w:p>
    <w:p w:rsidR="00CC77B0" w:rsidRPr="00CC77B0" w:rsidRDefault="00CC77B0" w:rsidP="00CC77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CC77B0" w:rsidRPr="00CC77B0" w:rsidRDefault="00CC77B0" w:rsidP="00CC77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C77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Благоустройство территории муниципального образования Нововеличковское сельское поселение Динского района на 2022 год</w:t>
      </w: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CC77B0" w:rsidRPr="00CC77B0" w:rsidRDefault="00CC77B0" w:rsidP="00CC77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5387"/>
      </w:tblGrid>
      <w:tr w:rsidR="00CC77B0" w:rsidRPr="00CC77B0" w:rsidTr="00CC77B0">
        <w:trPr>
          <w:trHeight w:val="851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Координатор муниципальной </w:t>
            </w:r>
          </w:p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CC77B0" w:rsidRPr="00CC77B0" w:rsidTr="00CC77B0">
        <w:trPr>
          <w:trHeight w:val="71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муниципальной</w:t>
            </w:r>
          </w:p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CC77B0" w:rsidRPr="00CC77B0" w:rsidTr="00CC77B0">
        <w:trPr>
          <w:trHeight w:val="651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Цели муниципальной </w:t>
            </w:r>
          </w:p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-  </w:t>
            </w:r>
            <w:r w:rsidRPr="00CC77B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/>
              </w:rPr>
              <w:t xml:space="preserve">совершенствование системы комплексного благоустройства муниципального образования </w:t>
            </w:r>
            <w:r w:rsidRPr="00CC7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Нововеличковского сельского поселения Динского района</w:t>
            </w:r>
          </w:p>
          <w:p w:rsidR="00CC77B0" w:rsidRPr="00CC77B0" w:rsidRDefault="00CC77B0" w:rsidP="00CC77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CC77B0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повышение уровня внешнего благоустройства и санитарного содержания населенных пунктов </w:t>
            </w:r>
            <w:r w:rsidRPr="00CC7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Нововеличковского сельского поселения Динского района </w:t>
            </w:r>
          </w:p>
          <w:p w:rsidR="00CC77B0" w:rsidRPr="00CC77B0" w:rsidRDefault="00CC77B0" w:rsidP="00CC77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- совершенствование эстетического вида </w:t>
            </w:r>
            <w:r w:rsidRPr="00CC7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Нововеличковского сельского поселения Динского района,</w:t>
            </w:r>
            <w:r w:rsidRPr="00CC77B0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 создание гармоничной архитектурно-ландшафтной среды</w:t>
            </w:r>
          </w:p>
          <w:p w:rsidR="00CC77B0" w:rsidRPr="00CC77B0" w:rsidRDefault="00CC77B0" w:rsidP="00CC7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пунктов, территорий парковых зон;</w:t>
            </w:r>
          </w:p>
          <w:p w:rsidR="00CC77B0" w:rsidRPr="00CC77B0" w:rsidRDefault="00CC77B0" w:rsidP="00CC7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-повышение общего уровня благоустройства поселения</w:t>
            </w:r>
          </w:p>
        </w:tc>
      </w:tr>
      <w:tr w:rsidR="00CC77B0" w:rsidRPr="00CC77B0" w:rsidTr="00CC77B0">
        <w:trPr>
          <w:trHeight w:val="635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муниципальной</w:t>
            </w:r>
          </w:p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- организация взаимодействия между предприятиями, организациями и учреждениями </w:t>
            </w:r>
            <w:r w:rsidRPr="00CC77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 решении вопросов благоустройства территории поселения.</w:t>
            </w:r>
          </w:p>
          <w:p w:rsidR="00CC77B0" w:rsidRPr="00CC77B0" w:rsidRDefault="00CC77B0" w:rsidP="00CC7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приведение в качественное состояние элементов благоустройства.</w:t>
            </w:r>
          </w:p>
          <w:p w:rsidR="00CC77B0" w:rsidRPr="00CC77B0" w:rsidRDefault="00CC77B0" w:rsidP="00CC7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привлечение жителей к участию в решении проблем благоустройства.</w:t>
            </w:r>
          </w:p>
          <w:p w:rsidR="00CC77B0" w:rsidRPr="00CC77B0" w:rsidRDefault="00CC77B0" w:rsidP="00CC7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восстановление и реконструкция уличного освещения в населенных пунктах, территорий парковых зон;</w:t>
            </w:r>
          </w:p>
          <w:p w:rsidR="00CC77B0" w:rsidRPr="00CC77B0" w:rsidRDefault="00CC77B0" w:rsidP="00CC7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CC77B0" w:rsidRPr="00CC77B0" w:rsidTr="00CC77B0">
        <w:trPr>
          <w:trHeight w:val="776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единое управление комплексным благоустройством муниципального образования;</w:t>
            </w:r>
          </w:p>
          <w:p w:rsidR="00CC77B0" w:rsidRPr="00CC77B0" w:rsidRDefault="00CC77B0" w:rsidP="00CC7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определение перспективы улучшения благоустройства </w:t>
            </w:r>
            <w:r w:rsidRPr="00CC7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Нововеличковское сельское поселение Динского района</w:t>
            </w:r>
            <w:r w:rsidRPr="00CC77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CC77B0" w:rsidRPr="00CC77B0" w:rsidRDefault="00CC77B0" w:rsidP="00CC7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создание условий для работы и отдыха жителей поселения;</w:t>
            </w:r>
          </w:p>
          <w:p w:rsidR="00CC77B0" w:rsidRPr="00CC77B0" w:rsidRDefault="00CC77B0" w:rsidP="00CC7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улучшение состояния территорий </w:t>
            </w:r>
            <w:r w:rsidRPr="00CC7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Нововеличковское сельское поселение Динского района;</w:t>
            </w:r>
          </w:p>
          <w:p w:rsidR="00CC77B0" w:rsidRPr="00CC77B0" w:rsidRDefault="00CC77B0" w:rsidP="00CC7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 w:rsidRPr="00CC7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Нововеличковское сельское поселение Динского района;</w:t>
            </w:r>
          </w:p>
          <w:p w:rsidR="00CC77B0" w:rsidRPr="00CC77B0" w:rsidRDefault="00CC77B0" w:rsidP="00CC7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улучшение экологической обстановки и создание среды, комфортной для проживания жителей поселения;</w:t>
            </w:r>
          </w:p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благоустроенность населенных пунктов поселения.</w:t>
            </w:r>
          </w:p>
        </w:tc>
      </w:tr>
      <w:tr w:rsidR="00CC77B0" w:rsidRPr="00CC77B0" w:rsidTr="00CC77B0">
        <w:trPr>
          <w:trHeight w:val="72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Этапы и сроки реализации</w:t>
            </w:r>
          </w:p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</w:p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2022 год</w:t>
            </w:r>
          </w:p>
        </w:tc>
      </w:tr>
      <w:tr w:rsidR="00CC77B0" w:rsidRPr="00CC77B0" w:rsidTr="00CC77B0">
        <w:trPr>
          <w:trHeight w:val="797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Бюджет Нововеличковского сельского поселения – 3 883,0 тыс. рублей</w:t>
            </w:r>
          </w:p>
        </w:tc>
      </w:tr>
      <w:tr w:rsidR="00CC77B0" w:rsidRPr="00CC77B0" w:rsidTr="00CC77B0">
        <w:trPr>
          <w:trHeight w:val="651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за выполнением</w:t>
            </w:r>
          </w:p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CC77B0" w:rsidRPr="00CC77B0" w:rsidRDefault="00CC77B0" w:rsidP="00CC77B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77B0" w:rsidRPr="00CC77B0" w:rsidRDefault="00CC77B0" w:rsidP="00CC77B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77B0" w:rsidRPr="00CC77B0" w:rsidRDefault="00CC77B0" w:rsidP="00CC77B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1. СОДЕРЖАНИЕ ПРОБЛЕМЫ И ОБОСНОВАНИЕ</w:t>
      </w:r>
    </w:p>
    <w:p w:rsidR="00CC77B0" w:rsidRPr="00CC77B0" w:rsidRDefault="00CC77B0" w:rsidP="00CC77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 ЕЕ РЕШЕНИЯ ПРОГРАММНЫМИ МЕТОДАМИ</w:t>
      </w:r>
    </w:p>
    <w:p w:rsidR="00CC77B0" w:rsidRPr="00CC77B0" w:rsidRDefault="00CC77B0" w:rsidP="00CC77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Природно-климатические условия Нововеличковского сельского поселения, его географическое положение и рельеф создают относительно благоприятные предпосылки для проведения работ по благоустройству территорий, развитию инженерной инфраструктуры населенных пунктов.</w:t>
      </w:r>
    </w:p>
    <w:p w:rsidR="00CC77B0" w:rsidRPr="00CC77B0" w:rsidRDefault="00CC77B0" w:rsidP="00CC77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Большие нарекания вызывают благоустройство и санитарное содержание дворовых территорий. По-прежнему серьезную озабоченность вызывают качество услуги по сбору и вывозу бытовых и промышленных отходов, освещение улиц поселения. В настоящее время уличное освещение составляет 27% от необходимого, для восстановления освещения требуется дополнительное финансирование.</w:t>
      </w:r>
    </w:p>
    <w:p w:rsidR="00CC77B0" w:rsidRPr="00CC77B0" w:rsidRDefault="00CC77B0" w:rsidP="00CC77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решения данной проблемы требуется участие и взаимодействие органов местного самоуправления муниципального района с привлечением населения, предприятий и организаций, наличия финансирования с привлечением источников всех уровней, что обусловливает необходимость разработки и применения данной Программы.</w:t>
      </w:r>
    </w:p>
    <w:p w:rsidR="00CC77B0" w:rsidRPr="00CC77B0" w:rsidRDefault="00CC77B0" w:rsidP="00CC77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Несмотря на предпринимаемые меры, количество несанкционированных свалок мусора и бытовых отходов по-прежнему остается большим, отдельные домовладения не ухожены. </w:t>
      </w:r>
    </w:p>
    <w:p w:rsidR="00CC77B0" w:rsidRPr="00CC77B0" w:rsidRDefault="00CC77B0" w:rsidP="00CC77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CC77B0" w:rsidRPr="00CC77B0" w:rsidRDefault="00CC77B0" w:rsidP="00CC77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CC77B0" w:rsidRPr="00CC77B0" w:rsidRDefault="00CC77B0" w:rsidP="00CC77B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77B0" w:rsidRPr="00CC77B0" w:rsidRDefault="00CC77B0" w:rsidP="00CC77B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2. ОСНОВНЫЕ ЦЕЛИ И ЗАДАЧИ, СРОКИ И ЭТАПЫ</w:t>
      </w:r>
    </w:p>
    <w:p w:rsidR="00CC77B0" w:rsidRPr="00CC77B0" w:rsidRDefault="00CC77B0" w:rsidP="00CC77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РЕАЛИЗАЦИИ, ЦЕЛЕВЫЕ ИНДИКАТОРЫ И ПОКАЗАТЕЛИ ПРОГРАММЫ</w:t>
      </w:r>
    </w:p>
    <w:p w:rsidR="00CC77B0" w:rsidRPr="00CC77B0" w:rsidRDefault="00CC77B0" w:rsidP="00CC77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2.1. Анализ существующего положения в комплексном благоустройстве поселения</w:t>
      </w:r>
    </w:p>
    <w:p w:rsidR="00CC77B0" w:rsidRPr="00CC77B0" w:rsidRDefault="00CC77B0" w:rsidP="00CC77B0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определения комплекса проблем, подлежащих программному решению, проведен анализ существующего положения в комплексном благоустройстве поселения. Анализ проведен по 3-м показателям, из результатов исследования которых, сформулированы цели, задачи и направления деятельности при осуществлении программы.</w:t>
      </w:r>
    </w:p>
    <w:p w:rsidR="00CC77B0" w:rsidRPr="00CC77B0" w:rsidRDefault="00CC77B0" w:rsidP="00CC77B0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2.2. Анализ качественного состояния элементов благоустройства поселения</w:t>
      </w:r>
    </w:p>
    <w:p w:rsidR="00CC77B0" w:rsidRPr="00CC77B0" w:rsidRDefault="00CC77B0" w:rsidP="00CC77B0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2.2.1.Озеленение </w:t>
      </w:r>
    </w:p>
    <w:p w:rsidR="00CC77B0" w:rsidRPr="00CC77B0" w:rsidRDefault="00CC77B0" w:rsidP="00CC77B0">
      <w:pPr>
        <w:spacing w:after="0" w:line="240" w:lineRule="auto"/>
        <w:ind w:firstLine="7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Существующие участки зеленых насаждений общего пользования и растений имеют неудовлетворительное состояние: недостаточно благоустроены, нуждаются в постоянном уходе, не имеют поливочного водопровода, эксплуатация их бесконтрольна. Необходим систематический уход за существующими насаждениями: вырезка поросли, уборка аварийных и старых </w:t>
      </w:r>
      <w:r w:rsidRPr="00CC7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деревьев, декоративная обрезка, подсадка саженцев, разбивка клумб. Причин такого положения много и, прежде всего, в отсутствии штата рабочих по благоустройству, недостаточном участии в этой работе жителей муниципального образования, учащихся, трудящихся предприятий, недостаточности средств, определяемых ежегодно бюджетом поселения.</w:t>
      </w:r>
    </w:p>
    <w:p w:rsidR="00CC77B0" w:rsidRPr="00CC77B0" w:rsidRDefault="00CC77B0" w:rsidP="00CC77B0">
      <w:pPr>
        <w:spacing w:after="0" w:line="240" w:lineRule="auto"/>
        <w:ind w:firstLine="7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решения этой проблемы необходимо, чтобы работы по озеленению выполнялись специалистами, по плану, в соответствии с требованиями стандартов. Кроме того, действия участников, принимающих участие в решении данной проблемы, должны быть согласованы между собой. </w:t>
      </w:r>
    </w:p>
    <w:p w:rsidR="00CC77B0" w:rsidRPr="00CC77B0" w:rsidRDefault="00CC77B0" w:rsidP="00CC77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2.2.2. Наружное освещение, иллюминация</w:t>
      </w:r>
    </w:p>
    <w:p w:rsidR="00CC77B0" w:rsidRPr="00CC77B0" w:rsidRDefault="00CC77B0" w:rsidP="00CC77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Сетью наружного освещения недостаточно оснащена вся территория поселения. </w:t>
      </w:r>
    </w:p>
    <w:p w:rsidR="00CC77B0" w:rsidRPr="00CC77B0" w:rsidRDefault="00CC77B0" w:rsidP="00CC77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 заключается в восстановлении имеющегося освещения, его реконструкции и строительстве нового на улицах, территории парка муниципального образования.</w:t>
      </w:r>
    </w:p>
    <w:p w:rsidR="00CC77B0" w:rsidRPr="00CC77B0" w:rsidRDefault="00CC77B0" w:rsidP="00CC77B0">
      <w:pPr>
        <w:spacing w:after="0" w:line="240" w:lineRule="auto"/>
        <w:ind w:firstLine="60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2.2.3. Благоустройство территории</w:t>
      </w:r>
    </w:p>
    <w:p w:rsidR="00CC77B0" w:rsidRPr="00CC77B0" w:rsidRDefault="00CC77B0" w:rsidP="00CC77B0">
      <w:pPr>
        <w:spacing w:after="0" w:line="240" w:lineRule="auto"/>
        <w:ind w:firstLine="60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Благоустройство территории включает в себя: устройство тротуаров, озеленение, обустройство детских игровых площадок, мест отдыха, уборку территории поселения, отлов безнадзорных животных, уличное освещение, содержание мест захоронения. Благоустройством занимается администрация муниципального образования. </w:t>
      </w:r>
    </w:p>
    <w:p w:rsidR="00CC77B0" w:rsidRPr="00CC77B0" w:rsidRDefault="00CC77B0" w:rsidP="00CC77B0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сложившемся положении необходимо продолжать комплексное благоустройство в поселении.</w:t>
      </w:r>
    </w:p>
    <w:p w:rsidR="00CC77B0" w:rsidRPr="00CC77B0" w:rsidRDefault="00CC77B0" w:rsidP="00CC77B0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2.4. Привлечение жителей к участию в решении проблем</w:t>
      </w:r>
      <w:r w:rsidRPr="00CC7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C77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благоустройства поселения</w:t>
      </w:r>
    </w:p>
    <w:p w:rsidR="00CC77B0" w:rsidRPr="00CC77B0" w:rsidRDefault="00CC77B0" w:rsidP="00CC77B0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Одной из проблем благоустройства населенных пунктов является негативное отношение жителей к элементам благоустройства: создаются несанкционированные свалки мусора.</w:t>
      </w:r>
    </w:p>
    <w:p w:rsidR="00CC77B0" w:rsidRPr="00CC77B0" w:rsidRDefault="00CC77B0" w:rsidP="00CC77B0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Анализ показывает, что проблема заключается в низком уровне культуры поведения жителей населенных пунктов на улицах и во дворах, не бережном отношении к элементам благоустройства. </w:t>
      </w:r>
    </w:p>
    <w:p w:rsidR="00CC77B0" w:rsidRPr="00CC77B0" w:rsidRDefault="00CC77B0" w:rsidP="00CC77B0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течение 2022 года необходимо организовать и провести:</w:t>
      </w:r>
    </w:p>
    <w:p w:rsidR="00CC77B0" w:rsidRPr="00CC77B0" w:rsidRDefault="00CC77B0" w:rsidP="00CC77B0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 с привлечением предприятий, организаций и учреждений;</w:t>
      </w:r>
    </w:p>
    <w:p w:rsidR="00CC77B0" w:rsidRPr="00CC77B0" w:rsidRDefault="00CC77B0" w:rsidP="00CC77B0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различные конкурсы, направленные на озеленение дворов, придомовой территории. </w:t>
      </w:r>
    </w:p>
    <w:p w:rsidR="00CC77B0" w:rsidRPr="00CC77B0" w:rsidRDefault="00CC77B0" w:rsidP="00CC77B0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данных конкурсов призвано повышать культуру поведения жителей, прививать бережное отношение к элементам благоустройства, привлекать жителей к участию в работах по благоустройству, санитарному и гигиеническому содержанию прилегающих территорий.</w:t>
      </w:r>
    </w:p>
    <w:p w:rsidR="00CC77B0" w:rsidRPr="00CC77B0" w:rsidRDefault="00CC77B0" w:rsidP="00CC77B0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Программа направлена на повышение уровня комплексного благоустройства территорий населенных пунктов Нововеличковского сельского поселения:</w:t>
      </w:r>
    </w:p>
    <w:p w:rsidR="00CC77B0" w:rsidRPr="00CC77B0" w:rsidRDefault="00CC77B0" w:rsidP="00CC77B0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Courier New"/>
          <w:sz w:val="28"/>
          <w:szCs w:val="28"/>
          <w:lang w:eastAsia="ru-RU"/>
        </w:rPr>
        <w:lastRenderedPageBreak/>
        <w:t xml:space="preserve">- </w:t>
      </w:r>
      <w:r w:rsidRPr="00CC77B0">
        <w:rPr>
          <w:rFonts w:ascii="Times New Roman" w:eastAsia="Times New Roman" w:hAnsi="Times New Roman" w:cs="Courier New"/>
          <w:color w:val="000000"/>
          <w:sz w:val="28"/>
          <w:szCs w:val="28"/>
          <w:lang w:eastAsia="ru-RU"/>
        </w:rPr>
        <w:t xml:space="preserve">совершенствование системы комплексного благоустройства </w:t>
      </w: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CC77B0">
        <w:rPr>
          <w:rFonts w:ascii="Courier New" w:eastAsia="Times New Roman" w:hAnsi="Courier New" w:cs="Courier New"/>
          <w:sz w:val="28"/>
          <w:szCs w:val="28"/>
          <w:lang w:eastAsia="ru-RU"/>
        </w:rPr>
        <w:t xml:space="preserve"> </w:t>
      </w: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 w:rsidRPr="00CC77B0">
        <w:rPr>
          <w:rFonts w:ascii="Courier New" w:eastAsia="Times New Roman" w:hAnsi="Courier New" w:cs="Courier New"/>
          <w:sz w:val="28"/>
          <w:szCs w:val="28"/>
          <w:lang w:eastAsia="ru-RU"/>
        </w:rPr>
        <w:t xml:space="preserve"> </w:t>
      </w: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Нововеличковское сельское поселение Динского района;</w:t>
      </w:r>
    </w:p>
    <w:p w:rsidR="00CC77B0" w:rsidRPr="00CC77B0" w:rsidRDefault="00CC77B0" w:rsidP="00CC77B0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Courier New"/>
          <w:color w:val="000000"/>
          <w:sz w:val="28"/>
          <w:szCs w:val="28"/>
          <w:lang w:eastAsia="ru-RU"/>
        </w:rPr>
        <w:t xml:space="preserve">- </w:t>
      </w:r>
      <w:r w:rsidRPr="00CC77B0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повышение уровня внешнего благоустройства и санитарного содержания населенных пунктов </w:t>
      </w: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Нововеличковское сельское поселение Динского района;</w:t>
      </w:r>
    </w:p>
    <w:p w:rsidR="00CC77B0" w:rsidRPr="00CC77B0" w:rsidRDefault="00CC77B0" w:rsidP="00CC77B0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- совершенствование эстетического вида </w:t>
      </w: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Нововеличковское сельское поселение Динского района</w:t>
      </w:r>
      <w:r w:rsidRPr="00CC77B0">
        <w:rPr>
          <w:rFonts w:ascii="Times New Roman" w:eastAsia="Times New Roman" w:hAnsi="Times New Roman" w:cs="Courier New"/>
          <w:sz w:val="28"/>
          <w:szCs w:val="28"/>
          <w:lang w:eastAsia="ru-RU"/>
        </w:rPr>
        <w:t>, создание гармоничной архитектурно-ландшафтной среды;</w:t>
      </w:r>
    </w:p>
    <w:p w:rsidR="00CC77B0" w:rsidRPr="00CC77B0" w:rsidRDefault="00CC77B0" w:rsidP="00CC77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Courier New"/>
          <w:sz w:val="28"/>
          <w:szCs w:val="28"/>
          <w:lang w:eastAsia="ru-RU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</w:r>
    </w:p>
    <w:p w:rsidR="00CC77B0" w:rsidRPr="00CC77B0" w:rsidRDefault="00CC77B0" w:rsidP="00CC77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Courier New"/>
          <w:sz w:val="28"/>
          <w:szCs w:val="28"/>
          <w:lang w:eastAsia="ru-RU"/>
        </w:rPr>
        <w:t>- развитие и поддержка инициатив жителей населенных пунктов по благоустройству санитарной очистке придомовых территорий;</w:t>
      </w:r>
    </w:p>
    <w:p w:rsidR="00CC77B0" w:rsidRPr="00CC77B0" w:rsidRDefault="00CC77B0" w:rsidP="00CC77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общего уровня благоустройства поселения;</w:t>
      </w:r>
    </w:p>
    <w:p w:rsidR="00CC77B0" w:rsidRPr="00CC77B0" w:rsidRDefault="00CC77B0" w:rsidP="00CC77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</w:r>
    </w:p>
    <w:p w:rsidR="00CC77B0" w:rsidRPr="00CC77B0" w:rsidRDefault="00CC77B0" w:rsidP="00CC77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приведение в качественное состояние элементов благоустройства.</w:t>
      </w:r>
    </w:p>
    <w:p w:rsidR="00CC77B0" w:rsidRPr="00CC77B0" w:rsidRDefault="00CC77B0" w:rsidP="00CC77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привлечение жителей к участию в решении проблем благоустройства.</w:t>
      </w:r>
    </w:p>
    <w:p w:rsidR="00CC77B0" w:rsidRPr="00CC77B0" w:rsidRDefault="00CC77B0" w:rsidP="00CC77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восстановление и реконструкция уличного освещения, территорий парковых зон, установка светильников в населенных пунктах;</w:t>
      </w:r>
    </w:p>
    <w:p w:rsidR="00CC77B0" w:rsidRPr="00CC77B0" w:rsidRDefault="00CC77B0" w:rsidP="00CC77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CC77B0" w:rsidRPr="00CC77B0" w:rsidRDefault="00CC77B0" w:rsidP="00CC77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</w:r>
    </w:p>
    <w:p w:rsidR="00CC77B0" w:rsidRPr="00CC77B0" w:rsidRDefault="00CC77B0" w:rsidP="00CC77B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77B0" w:rsidRPr="00CC77B0" w:rsidRDefault="00CC77B0" w:rsidP="00CC77B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3. МЕХАНИЗМ РЕАЛИЗАЦИИ, ОРГАНИЗАЦИЯ УПРАВЛЕНИЯ</w:t>
      </w:r>
    </w:p>
    <w:p w:rsidR="00CC77B0" w:rsidRPr="00CC77B0" w:rsidRDefault="00CC77B0" w:rsidP="00CC77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КОНТРОЛЬ ЗА ХОДОМ РЕАЛИЗАЦИИ ПРОГРАММЫ</w:t>
      </w:r>
    </w:p>
    <w:p w:rsidR="00CC77B0" w:rsidRPr="00CC77B0" w:rsidRDefault="00CC77B0" w:rsidP="00CC77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77B0" w:rsidRPr="00CC77B0" w:rsidRDefault="00CC77B0" w:rsidP="00CC77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реализацией Программы осуществляет муниципальный заказчик Программы – Администрация Нововеличковского сельского поселения Динского района Краснодарского края.</w:t>
      </w:r>
    </w:p>
    <w:p w:rsidR="00CC77B0" w:rsidRPr="00CC77B0" w:rsidRDefault="00CC77B0" w:rsidP="00CC77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CC77B0" w:rsidRPr="00CC77B0" w:rsidRDefault="00CC77B0" w:rsidP="00CC77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Заказчиком Программы выполняются следующие основные задачи:</w:t>
      </w:r>
    </w:p>
    <w:p w:rsidR="00CC77B0" w:rsidRPr="00CC77B0" w:rsidRDefault="00CC77B0" w:rsidP="00CC77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- экономический анализ эффективности программных проектов и мероприятий Программы;</w:t>
      </w:r>
    </w:p>
    <w:p w:rsidR="00CC77B0" w:rsidRPr="00CC77B0" w:rsidRDefault="00CC77B0" w:rsidP="00CC77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подготовка предложений по составлению плана инвестиционных и текущих расходов на очередной период;</w:t>
      </w:r>
    </w:p>
    <w:p w:rsidR="00CC77B0" w:rsidRPr="00CC77B0" w:rsidRDefault="00CC77B0" w:rsidP="00CC77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краевого и местного бюджетов и уточнения возможных объемов финансирования из других источников;</w:t>
      </w:r>
    </w:p>
    <w:p w:rsidR="00CC77B0" w:rsidRPr="00CC77B0" w:rsidRDefault="00CC77B0" w:rsidP="00CC77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CC77B0" w:rsidRPr="00CC77B0" w:rsidRDefault="00CC77B0" w:rsidP="00CC77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реализацией Программы осуществляет </w:t>
      </w:r>
      <w:r w:rsidRPr="00CC77B0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Администрация Нововеличковского сельского поселения и бюджетная комиссия Совета Нововеличковского сельского поселения</w:t>
      </w: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C77B0" w:rsidRPr="00CC77B0" w:rsidRDefault="00CC77B0" w:rsidP="00CC77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Исполнитель Программы – </w:t>
      </w:r>
      <w:r w:rsidRPr="00CC77B0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отдел ЖКХ, малого и среднего бизнеса Администрации Нововеличковского сельского поселения</w:t>
      </w: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Динского района Краснодарского края:</w:t>
      </w:r>
    </w:p>
    <w:p w:rsidR="00CC77B0" w:rsidRPr="00CC77B0" w:rsidRDefault="00CC77B0" w:rsidP="00CC77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CC77B0" w:rsidRPr="00CC77B0" w:rsidRDefault="00CC77B0" w:rsidP="00CC77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обобщение и подготовку информации о ходе реализации мероприятий Программы;</w:t>
      </w:r>
    </w:p>
    <w:p w:rsidR="00CC77B0" w:rsidRPr="00CC77B0" w:rsidRDefault="00CC77B0" w:rsidP="00CC77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реализации муниципальной программы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№ 293.</w:t>
      </w:r>
    </w:p>
    <w:p w:rsidR="00CC77B0" w:rsidRPr="00CC77B0" w:rsidRDefault="00CC77B0" w:rsidP="00CC77B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77B0" w:rsidRPr="00CC77B0" w:rsidRDefault="00CC77B0" w:rsidP="00CC77B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4. ОЦЕНКА ЭФФЕКТИВНОСТИ СОЦИАЛЬНО-ЭКОНОМИЧЕСКИХ</w:t>
      </w:r>
    </w:p>
    <w:p w:rsidR="00CC77B0" w:rsidRPr="00CC77B0" w:rsidRDefault="00CC77B0" w:rsidP="00CC77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И ЭКОЛОГИЧЕСКИХ ПОСЛЕДСТВИЙ ОТ РЕАЛИЗАЦИИ ПРОГРАММЫ</w:t>
      </w:r>
    </w:p>
    <w:p w:rsidR="00CC77B0" w:rsidRPr="00CC77B0" w:rsidRDefault="00CC77B0" w:rsidP="00CC77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Прогнозируемые конечные результаты реализации Программы предусматривают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CC77B0" w:rsidRPr="00CC77B0" w:rsidRDefault="00CC77B0" w:rsidP="00CC77B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</w:t>
      </w: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Нововеличковское сельское поселение Динского района</w:t>
      </w:r>
      <w:r w:rsidRPr="00CC7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C77B0" w:rsidRPr="00CC77B0" w:rsidRDefault="00CC77B0" w:rsidP="00CC77B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CC77B0" w:rsidRPr="00CC77B0" w:rsidRDefault="00CC77B0" w:rsidP="00CC77B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Эффективность программы оценивается по следующим показателям:</w:t>
      </w:r>
    </w:p>
    <w:p w:rsidR="00CC77B0" w:rsidRPr="00CC77B0" w:rsidRDefault="00CC77B0" w:rsidP="00CC77B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процент соответствия объектов внешнего благоустройства (озеленения, наружного освещения) ГОСТу;</w:t>
      </w:r>
    </w:p>
    <w:p w:rsidR="00CC77B0" w:rsidRPr="00CC77B0" w:rsidRDefault="00CC77B0" w:rsidP="00CC77B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процент привлечения населения муниципального образования к работам по благоустройству;</w:t>
      </w:r>
    </w:p>
    <w:p w:rsidR="00CC77B0" w:rsidRPr="00CC77B0" w:rsidRDefault="00CC77B0" w:rsidP="00CC77B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процент привлечения предприятий и организаций поселения к работам по благоустройству;</w:t>
      </w:r>
    </w:p>
    <w:p w:rsidR="00CC77B0" w:rsidRPr="00CC77B0" w:rsidRDefault="00CC77B0" w:rsidP="00CC77B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CC77B0" w:rsidRPr="00CC77B0" w:rsidRDefault="00CC77B0" w:rsidP="00CC77B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уровень благоустроенности муниципального образования (обеспеченность поселения сетями наружного освещения, зелеными насаждениями, детскими игровыми и спортивными площадками).</w:t>
      </w:r>
    </w:p>
    <w:p w:rsidR="00CC77B0" w:rsidRPr="00CC77B0" w:rsidRDefault="00CC77B0" w:rsidP="00CC77B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реализации Программы ожидается:</w:t>
      </w:r>
    </w:p>
    <w:p w:rsidR="00CC77B0" w:rsidRPr="00CC77B0" w:rsidRDefault="00CC77B0" w:rsidP="00CC77B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- улучшение экологической обстановки и создание среды, комфортной для проживания жителей поселения;</w:t>
      </w:r>
    </w:p>
    <w:p w:rsidR="00CC77B0" w:rsidRPr="00CC77B0" w:rsidRDefault="00CC77B0" w:rsidP="00CC77B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совершенствование эстетического состояния территории поселения, территории парка;</w:t>
      </w:r>
    </w:p>
    <w:p w:rsidR="00CC77B0" w:rsidRPr="00CC77B0" w:rsidRDefault="00CC77B0" w:rsidP="00CC77B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 увеличение площади благоустроенных зелёных насаждений в поселении; </w:t>
      </w:r>
    </w:p>
    <w:p w:rsidR="00CC77B0" w:rsidRPr="00CC77B0" w:rsidRDefault="00CC77B0" w:rsidP="00CC77B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п</w:t>
      </w: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редотвращение сокращения зелёных насаждений </w:t>
      </w:r>
    </w:p>
    <w:p w:rsidR="00CC77B0" w:rsidRPr="00CC77B0" w:rsidRDefault="00CC77B0" w:rsidP="00CC77B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К количественным результатам реализации Программы относятся:</w:t>
      </w:r>
    </w:p>
    <w:p w:rsidR="00CC77B0" w:rsidRPr="00CC77B0" w:rsidRDefault="00CC77B0" w:rsidP="00CC77B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-увеличение количества высаживаемых деревьев;</w:t>
      </w:r>
    </w:p>
    <w:p w:rsidR="00CC77B0" w:rsidRPr="00CC77B0" w:rsidRDefault="00CC77B0" w:rsidP="00CC77B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-увеличение площади цветочного оформления;</w:t>
      </w:r>
    </w:p>
    <w:p w:rsidR="00CC77B0" w:rsidRPr="00CC77B0" w:rsidRDefault="00CC77B0" w:rsidP="00CC77B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муниципальной программы Нововеличковского сельского поселения Динского района «</w:t>
      </w:r>
      <w:r w:rsidRPr="00CC77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Благоустройство территории муниципального образования Нововеличковское сельское поселение Динского района на 2022 год</w:t>
      </w: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 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CC77B0" w:rsidRPr="00CC77B0" w:rsidRDefault="00CC77B0" w:rsidP="00CC77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ЖКХ, малого и среднего </w:t>
      </w:r>
    </w:p>
    <w:p w:rsidR="00CC77B0" w:rsidRPr="00CC77B0" w:rsidRDefault="00CC77B0" w:rsidP="00CC77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бизнеса администрации Нововеличковского </w:t>
      </w:r>
    </w:p>
    <w:p w:rsidR="00CC77B0" w:rsidRPr="00CC77B0" w:rsidRDefault="00CC77B0" w:rsidP="00CC77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        В.В. Токаренко</w:t>
      </w:r>
    </w:p>
    <w:p w:rsidR="00CC77B0" w:rsidRPr="00CC77B0" w:rsidRDefault="00CC77B0" w:rsidP="00CC77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lang w:eastAsia="ru-RU"/>
        </w:rPr>
        <w:sectPr w:rsidR="00CC77B0" w:rsidRPr="00CC77B0">
          <w:pgSz w:w="11906" w:h="16838"/>
          <w:pgMar w:top="1134" w:right="567" w:bottom="851" w:left="1559" w:header="709" w:footer="709" w:gutter="0"/>
          <w:cols w:space="720"/>
        </w:sectPr>
      </w:pPr>
    </w:p>
    <w:p w:rsidR="00CC77B0" w:rsidRPr="00CC77B0" w:rsidRDefault="00CC77B0" w:rsidP="00CC77B0">
      <w:pPr>
        <w:spacing w:after="0" w:line="240" w:lineRule="auto"/>
        <w:ind w:left="102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к паспорту муниципальной целевой </w:t>
      </w: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программы «Благоустройство территории муницип</w:t>
      </w: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ального образования Нововеличковское сельское</w:t>
      </w: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поселение Динского района на 2022 год</w:t>
      </w:r>
      <w:r w:rsidRPr="00CC77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CC77B0" w:rsidRPr="00CC77B0" w:rsidRDefault="00CC77B0" w:rsidP="00CC77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C77B0" w:rsidRPr="00CC77B0" w:rsidRDefault="00CC77B0" w:rsidP="00CC77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C77B0" w:rsidRPr="00CC77B0" w:rsidRDefault="00CC77B0" w:rsidP="00CC77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CC77B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CC77B0" w:rsidRPr="00CC77B0" w:rsidRDefault="00CC77B0" w:rsidP="00CC77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«</w:t>
      </w:r>
      <w:r w:rsidRPr="00CC77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Благоустройство территории муниципального образования Нововеличковское сельское поселение </w:t>
      </w:r>
    </w:p>
    <w:p w:rsidR="00CC77B0" w:rsidRPr="00CC77B0" w:rsidRDefault="00CC77B0" w:rsidP="00CC77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CC77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Динского района на 20</w:t>
      </w:r>
      <w:r w:rsidRPr="00CC77B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2</w:t>
      </w:r>
      <w:r w:rsidRPr="00CC77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год</w:t>
      </w:r>
      <w:r w:rsidRPr="00CC77B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</w:p>
    <w:p w:rsidR="00CC77B0" w:rsidRPr="00CC77B0" w:rsidRDefault="00CC77B0" w:rsidP="00CC77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CC77B0" w:rsidRPr="00CC77B0" w:rsidRDefault="00CC77B0" w:rsidP="00CC77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684"/>
        <w:gridCol w:w="2409"/>
        <w:gridCol w:w="1417"/>
        <w:gridCol w:w="1276"/>
        <w:gridCol w:w="3118"/>
        <w:gridCol w:w="2975"/>
      </w:tblGrid>
      <w:tr w:rsidR="00CC77B0" w:rsidRPr="00CC77B0" w:rsidTr="00CC77B0">
        <w:trPr>
          <w:cantSplit/>
          <w:trHeight w:val="121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CC77B0" w:rsidRPr="00CC77B0" w:rsidRDefault="00CC77B0" w:rsidP="00CC77B0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финан-сирования, </w:t>
            </w:r>
          </w:p>
          <w:p w:rsidR="00CC77B0" w:rsidRPr="00CC77B0" w:rsidRDefault="00CC77B0" w:rsidP="00CC77B0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</w:t>
            </w:r>
          </w:p>
          <w:p w:rsidR="00CC77B0" w:rsidRPr="00CC77B0" w:rsidRDefault="00CC77B0" w:rsidP="00CC77B0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(тыс. руб.)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2021 год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CC77B0" w:rsidRPr="00CC77B0" w:rsidRDefault="00CC77B0" w:rsidP="00CC77B0">
            <w:pPr>
              <w:spacing w:after="0" w:line="216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B0" w:rsidRPr="00CC77B0" w:rsidRDefault="00CC77B0" w:rsidP="00CC77B0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CC77B0" w:rsidRPr="00CC77B0" w:rsidRDefault="00CC77B0" w:rsidP="00CC77B0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CC77B0" w:rsidRPr="00CC77B0" w:rsidTr="00CC77B0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освещения улиц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2908,0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2908,0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CC77B0" w:rsidRPr="00CC77B0" w:rsidRDefault="00CC77B0" w:rsidP="00CC77B0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подрядчики</w:t>
            </w: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2908,0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2908,0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2208,0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2208,0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- своевременность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CC77B0" w:rsidRPr="00CC77B0" w:rsidRDefault="00CC77B0" w:rsidP="00CC77B0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подрядчики</w:t>
            </w: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2208,0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2208,0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rPr>
          <w:trHeight w:val="313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Ремонт, реконструкция и техническое обслуживание наружных сетей уличного освещения территории поселения, территории парка</w:t>
            </w:r>
            <w:r w:rsidRPr="00CC7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C7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(Стадион, ул. Новая, ул. Ровная, ул. Краснодарская, уличное освещение-7 точек, ул. Почтовая, ул. Красная, ул. Луначарского, ул. Бежко, ул. Таманская, ул.Красная-Братская, ул.Красная-Пушкина, Производ. мастерская, Котельная, Эл. уст-ки нежелого зд.)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соответствие наружного освещения ГОСТу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CC77B0" w:rsidRPr="00CC77B0" w:rsidRDefault="00CC77B0" w:rsidP="00CC77B0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подрядчики</w:t>
            </w: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400,0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rPr>
          <w:trHeight w:val="25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1.3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Оформление документации по техническому присоединению энергопринимающих устройств (по заявкам присоединение впервые вводимых энергопринимающих устройств, увеличение мощности ранее присоединенных энергопринимающих устройств)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230,0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230,0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соответствие наружного освещения ГОСТу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CC77B0" w:rsidRPr="00CC77B0" w:rsidRDefault="00CC77B0" w:rsidP="00CC77B0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подрядчики</w:t>
            </w:r>
          </w:p>
        </w:tc>
      </w:tr>
      <w:tr w:rsidR="00CC77B0" w:rsidRPr="00CC77B0" w:rsidTr="00CC77B0">
        <w:trPr>
          <w:trHeight w:val="316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230,0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230,0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1.4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Установка указателей с названиями улиц и номерами домов в ст. Нововеличковской, ст. Воронцовской, п. Найдорф, п. Дальний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70,0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70,0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- совершенствование эстетического состояния территории;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70,0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70,0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rPr>
          <w:trHeight w:val="388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Озеленение :</w:t>
            </w:r>
          </w:p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Приобретение саженцев деревьев и цветов, разбивка клумб, омоложение и валка деревьев (территории парковой зоны, центральной площади ст. Нововеличковская)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- совершенствование эстетического состояния территории;</w:t>
            </w:r>
          </w:p>
          <w:p w:rsidR="00CC77B0" w:rsidRPr="00CC77B0" w:rsidRDefault="00CC77B0" w:rsidP="00CC7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- увеличение площади благоустроенных зелёных насаждений в поселении; </w:t>
            </w:r>
          </w:p>
          <w:p w:rsidR="00CC77B0" w:rsidRPr="00CC77B0" w:rsidRDefault="00CC77B0" w:rsidP="00CC7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- создание зелёных зон для отдыха жителей и гостей </w:t>
            </w:r>
            <w:r w:rsidRPr="00CC77B0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>поселения;</w:t>
            </w:r>
          </w:p>
          <w:p w:rsidR="00CC77B0" w:rsidRPr="00CC77B0" w:rsidRDefault="00CC77B0" w:rsidP="00CC7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iCs/>
                <w:lang w:eastAsia="ru-RU"/>
              </w:rPr>
              <w:t>- п</w:t>
            </w: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редотвращение сокращения зелёных насаждений;</w:t>
            </w:r>
          </w:p>
          <w:p w:rsidR="00CC77B0" w:rsidRPr="00CC77B0" w:rsidRDefault="00CC77B0" w:rsidP="00CC7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- увеличение количества высаживаемых деревьев;</w:t>
            </w:r>
          </w:p>
          <w:p w:rsidR="00CC77B0" w:rsidRPr="00CC77B0" w:rsidRDefault="00CC77B0" w:rsidP="00CC7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- увеличение площади цветочного оформления;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Администрация Нововеличковского сельского поселения, подрядчик </w:t>
            </w:r>
          </w:p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rPr>
          <w:trHeight w:val="21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rPr>
          <w:trHeight w:val="6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Организация ритуальных услуг и содержание мест захоронения ул. Садовая, ул. Д.Бедного ст. Нововеличковская (содержание территорий кладбищ, вывоз мусора, уборка территорий, окраска ограждений,)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- результаты реализации программных мероприятий должны обеспечить 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CC77B0" w:rsidRPr="00CC77B0" w:rsidRDefault="00CC77B0" w:rsidP="00CC77B0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rPr>
          <w:trHeight w:val="26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rPr>
          <w:trHeight w:val="264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Прочие мероприятия по благоустройству сельского поселения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675,0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675,0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CC77B0" w:rsidRPr="00CC77B0" w:rsidRDefault="00CC77B0" w:rsidP="00CC77B0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675,0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675,0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4.1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Услуги по содержанию имущества: уборка общественных мест, парковых зон ст. Нововеличковская ул. Красная, ст. Воронцовская ул. Красная,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создание условий для работы и отдыха жителей поселения;</w:t>
            </w:r>
          </w:p>
          <w:p w:rsidR="00CC77B0" w:rsidRPr="00CC77B0" w:rsidRDefault="00CC77B0" w:rsidP="00CC7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улучшение состояния территорий </w:t>
            </w: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муниципального образования Нововеличковское сельское поселение Динского района;</w:t>
            </w:r>
          </w:p>
          <w:p w:rsidR="00CC77B0" w:rsidRPr="00CC77B0" w:rsidRDefault="00CC77B0" w:rsidP="00CC7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муниципального образования Нововеличковское сельское поселение Динского района.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CC77B0" w:rsidRPr="00CC77B0" w:rsidRDefault="00CC77B0" w:rsidP="00CC77B0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4.2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Приобретение МАФ для парковой зоны (скамейки, урны по мере необходимости), комплектующих для оборудования детской площадки, обустройства парка, обустройство детской площадки (скейт-площадка) ст. Нововеличковская ул. Красная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создание условий для работы и отдыха жителей поселения;</w:t>
            </w:r>
          </w:p>
          <w:p w:rsidR="00CC77B0" w:rsidRPr="00CC77B0" w:rsidRDefault="00CC77B0" w:rsidP="00CC7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улучшение состояния парковой зоны, территорий </w:t>
            </w: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Нововеличковского сельского поселения;</w:t>
            </w:r>
          </w:p>
          <w:p w:rsidR="00CC77B0" w:rsidRPr="00CC77B0" w:rsidRDefault="00CC77B0" w:rsidP="00CC7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CC77B0" w:rsidRPr="00CC77B0" w:rsidRDefault="00CC77B0" w:rsidP="00CC77B0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4.3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 xml:space="preserve">Уничтожение карантинной растительности (амброзии)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70,0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70,0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CC77B0" w:rsidRPr="00CC77B0" w:rsidRDefault="00CC77B0" w:rsidP="00CC77B0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70,0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70,0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4.4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Противонасекомная обработка общественных мест территории поселения (комары, клещи)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- обработка лесополос, парков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Специализированная организация</w:t>
            </w: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4.5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 xml:space="preserve">Отлов  безнадзорных животных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 xml:space="preserve">- отлов безнадзорных </w:t>
            </w: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животных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Специализированная </w:t>
            </w: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организация</w:t>
            </w: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4.6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Покос сорной растительности (по мере произрастания согласно перечня улиц, общественных территорий  в ст. Нововеличковская, ст. Воронцовская, п. Найдорф)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4.7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Утилизация биоотходов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Специализированная организация</w:t>
            </w: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3883,0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3883,0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3883,0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3883,0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77B0" w:rsidRPr="00CC77B0" w:rsidTr="00CC77B0">
        <w:trPr>
          <w:trHeight w:val="465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CC77B0" w:rsidRPr="00CC77B0" w:rsidRDefault="00CC77B0" w:rsidP="00CC77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CC77B0" w:rsidRPr="00CC77B0" w:rsidRDefault="00CC77B0" w:rsidP="00CC77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ЖКХ, малого и среднего бизнеса  </w:t>
      </w:r>
    </w:p>
    <w:p w:rsidR="00CC77B0" w:rsidRPr="00CC77B0" w:rsidRDefault="00CC77B0" w:rsidP="00CC77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                                                                                            В.В. Токаренко</w:t>
      </w:r>
    </w:p>
    <w:p w:rsidR="00CC77B0" w:rsidRPr="00CC77B0" w:rsidRDefault="00CC77B0" w:rsidP="00CC77B0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CC77B0">
        <w:rPr>
          <w:rFonts w:ascii="Times New Roman" w:eastAsia="Calibri" w:hAnsi="Times New Roman" w:cs="Times New Roman"/>
          <w:sz w:val="28"/>
          <w:szCs w:val="28"/>
          <w:lang w:eastAsia="ru-RU"/>
        </w:rPr>
        <w:t>Приложение к муни</w:t>
      </w:r>
      <w:r w:rsidRPr="00CC77B0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ципальной программе </w:t>
      </w: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>«Благоустройство территор</w:t>
      </w: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ии муниципального образования Нововеличковско</w:t>
      </w: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е сельское поселение Динского района на 2022 </w:t>
      </w: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год</w:t>
      </w:r>
      <w:r w:rsidRPr="00CC77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CC77B0" w:rsidRPr="00CC77B0" w:rsidRDefault="00CC77B0" w:rsidP="00CC77B0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C77B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CC77B0" w:rsidRPr="00CC77B0" w:rsidRDefault="00CC77B0" w:rsidP="00CC77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Pr="00CC77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Благоустройство территории муниципального образования Нововеличковское сельское поселение </w:t>
      </w:r>
    </w:p>
    <w:p w:rsidR="00CC77B0" w:rsidRPr="00CC77B0" w:rsidRDefault="00CC77B0" w:rsidP="00CC77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CC77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Динского района на 2022 год</w:t>
      </w:r>
      <w:r w:rsidRPr="00CC77B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</w:p>
    <w:p w:rsidR="00CC77B0" w:rsidRPr="00CC77B0" w:rsidRDefault="00CC77B0" w:rsidP="00CC77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C77B0" w:rsidRPr="00CC77B0" w:rsidRDefault="00CC77B0" w:rsidP="00CC77B0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CC77B0">
        <w:rPr>
          <w:rFonts w:ascii="Times New Roman" w:eastAsia="Calibri" w:hAnsi="Times New Roman" w:cs="Times New Roman"/>
          <w:lang w:eastAsia="ru-RU"/>
        </w:rPr>
        <w:t xml:space="preserve"> (наименование программы, срок действия, </w:t>
      </w:r>
    </w:p>
    <w:p w:rsidR="00CC77B0" w:rsidRPr="00CC77B0" w:rsidRDefault="00CC77B0" w:rsidP="00CC77B0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CC77B0">
        <w:rPr>
          <w:rFonts w:ascii="Times New Roman" w:eastAsia="Calibri" w:hAnsi="Times New Roman" w:cs="Times New Roman"/>
          <w:lang w:eastAsia="ru-RU"/>
        </w:rPr>
        <w:t xml:space="preserve">Постановление администрации Нововеличковского сельского поселения Динского района от 26.11.2021 </w:t>
      </w:r>
      <w:r w:rsidRPr="00CC77B0">
        <w:rPr>
          <w:rFonts w:ascii="Times New Roman" w:eastAsia="Times New Roman" w:hAnsi="Times New Roman" w:cs="Times New Roman"/>
          <w:lang w:eastAsia="ru-RU"/>
        </w:rPr>
        <w:t xml:space="preserve">№ 352 </w:t>
      </w:r>
    </w:p>
    <w:p w:rsidR="00CC77B0" w:rsidRPr="00CC77B0" w:rsidRDefault="00CC77B0" w:rsidP="00CC77B0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CC77B0">
        <w:rPr>
          <w:rFonts w:ascii="Times New Roman" w:eastAsia="Calibri" w:hAnsi="Times New Roman" w:cs="Times New Roman"/>
          <w:lang w:eastAsia="ru-RU"/>
        </w:rPr>
        <w:t>реквизиты правого акта, которым утверждена программа)</w:t>
      </w:r>
    </w:p>
    <w:p w:rsidR="00CC77B0" w:rsidRPr="00CC77B0" w:rsidRDefault="00CC77B0" w:rsidP="00CC77B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06"/>
        <w:gridCol w:w="1559"/>
        <w:gridCol w:w="1984"/>
        <w:gridCol w:w="2552"/>
      </w:tblGrid>
      <w:tr w:rsidR="00CC77B0" w:rsidRPr="00CC77B0" w:rsidTr="00CC77B0">
        <w:trPr>
          <w:trHeight w:val="374"/>
        </w:trPr>
        <w:tc>
          <w:tcPr>
            <w:tcW w:w="96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Единица</w:t>
            </w:r>
          </w:p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Предусмотренное программой значение показателя 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Примечание*</w:t>
            </w:r>
          </w:p>
        </w:tc>
      </w:tr>
      <w:tr w:rsidR="00CC77B0" w:rsidRPr="00CC77B0" w:rsidTr="00CC77B0">
        <w:trPr>
          <w:trHeight w:val="374"/>
        </w:trPr>
        <w:tc>
          <w:tcPr>
            <w:tcW w:w="15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2022 г.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77B0" w:rsidRPr="00CC77B0" w:rsidTr="00CC77B0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C77B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CC77B0" w:rsidRPr="00CC77B0" w:rsidTr="00CC77B0">
        <w:tc>
          <w:tcPr>
            <w:tcW w:w="15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</w:pPr>
            <w:r w:rsidRPr="00CC77B0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  <w:t xml:space="preserve">Муниципальная программа </w:t>
            </w:r>
            <w:r w:rsidRPr="00CC77B0">
              <w:rPr>
                <w:rFonts w:ascii="Times New Roman" w:eastAsia="Calibri" w:hAnsi="Times New Roman" w:cs="Times New Roman"/>
                <w:i/>
                <w:sz w:val="20"/>
                <w:szCs w:val="20"/>
                <w:u w:val="single"/>
                <w:lang w:eastAsia="ru-RU"/>
              </w:rPr>
              <w:t>«</w:t>
            </w:r>
            <w:r w:rsidRPr="00CC77B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Благоустройство территории муниципального образования  Нововеличковское сельское поселение Динского района на 2022</w:t>
            </w:r>
            <w:r w:rsidRPr="00CC77B0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ru-RU"/>
              </w:rPr>
              <w:t xml:space="preserve"> год</w:t>
            </w:r>
            <w:r w:rsidRPr="00CC77B0">
              <w:rPr>
                <w:rFonts w:ascii="Times New Roman" w:eastAsia="Calibri" w:hAnsi="Times New Roman" w:cs="Times New Roman"/>
                <w:i/>
                <w:sz w:val="20"/>
                <w:szCs w:val="20"/>
                <w:u w:val="single"/>
                <w:lang w:eastAsia="ru-RU"/>
              </w:rPr>
              <w:t>»</w:t>
            </w:r>
          </w:p>
        </w:tc>
      </w:tr>
      <w:tr w:rsidR="00CC77B0" w:rsidRPr="00CC77B0" w:rsidTr="00CC77B0">
        <w:tc>
          <w:tcPr>
            <w:tcW w:w="15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CC77B0">
              <w:rPr>
                <w:rFonts w:ascii="Times New Roman" w:eastAsia="Calibri" w:hAnsi="Times New Roman" w:cs="Times New Roman"/>
                <w:lang w:eastAsia="ru-RU"/>
              </w:rPr>
              <w:t xml:space="preserve">Цель </w:t>
            </w:r>
          </w:p>
          <w:p w:rsidR="00CC77B0" w:rsidRPr="00CC77B0" w:rsidRDefault="00CC77B0" w:rsidP="00CC77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color w:val="000000"/>
                <w:lang w:eastAsia="ru-RU"/>
              </w:rPr>
            </w:pPr>
            <w:r w:rsidRPr="00CC77B0">
              <w:rPr>
                <w:rFonts w:ascii="Times New Roman" w:eastAsia="Times New Roman" w:hAnsi="Times New Roman" w:cs="Courier New"/>
                <w:lang w:eastAsia="ru-RU"/>
              </w:rPr>
              <w:t xml:space="preserve">-  </w:t>
            </w:r>
            <w:r w:rsidRPr="00CC77B0">
              <w:rPr>
                <w:rFonts w:ascii="Times New Roman" w:eastAsia="Times New Roman" w:hAnsi="Times New Roman" w:cs="Courier New"/>
                <w:color w:val="000000"/>
                <w:lang w:eastAsia="ru-RU"/>
              </w:rPr>
              <w:t xml:space="preserve">совершенствование системы комплексного благоустройства муниципального образования </w:t>
            </w: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Нововеличковского сельского поселения Динского района</w:t>
            </w:r>
          </w:p>
          <w:p w:rsidR="00CC77B0" w:rsidRPr="00CC77B0" w:rsidRDefault="00CC77B0" w:rsidP="00CC77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Courier New"/>
                <w:color w:val="000000"/>
                <w:lang w:eastAsia="ru-RU"/>
              </w:rPr>
              <w:t xml:space="preserve">- </w:t>
            </w:r>
            <w:r w:rsidRPr="00CC77B0">
              <w:rPr>
                <w:rFonts w:ascii="Times New Roman" w:eastAsia="Times New Roman" w:hAnsi="Times New Roman" w:cs="Courier New"/>
                <w:lang w:eastAsia="ru-RU"/>
              </w:rPr>
              <w:t xml:space="preserve">повышение уровня внешнего благоустройства и санитарного содержания населенных пунктов </w:t>
            </w: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 xml:space="preserve">Нововеличковского сельского поселения Динского района </w:t>
            </w:r>
          </w:p>
          <w:p w:rsidR="00CC77B0" w:rsidRPr="00CC77B0" w:rsidRDefault="00CC77B0" w:rsidP="00CC77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lang w:eastAsia="ru-RU"/>
              </w:rPr>
            </w:pPr>
            <w:r w:rsidRPr="00CC77B0">
              <w:rPr>
                <w:rFonts w:ascii="Times New Roman" w:eastAsia="Times New Roman" w:hAnsi="Times New Roman" w:cs="Courier New"/>
                <w:lang w:eastAsia="ru-RU"/>
              </w:rPr>
              <w:t xml:space="preserve">- совершенствование эстетического вида </w:t>
            </w: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Нововеличковского сельского поселения Динского района,</w:t>
            </w:r>
            <w:r w:rsidRPr="00CC77B0">
              <w:rPr>
                <w:rFonts w:ascii="Times New Roman" w:eastAsia="Times New Roman" w:hAnsi="Times New Roman" w:cs="Courier New"/>
                <w:lang w:eastAsia="ru-RU"/>
              </w:rPr>
              <w:t xml:space="preserve"> создание гармоничной архитектурно-ландшафтной среды</w:t>
            </w:r>
          </w:p>
          <w:p w:rsidR="00CC77B0" w:rsidRPr="00CC77B0" w:rsidRDefault="00CC77B0" w:rsidP="00CC7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Courier New"/>
                <w:lang w:eastAsia="ru-RU"/>
              </w:rPr>
            </w:pPr>
            <w:r w:rsidRPr="00CC77B0">
              <w:rPr>
                <w:rFonts w:ascii="Times New Roman" w:eastAsia="Times New Roman" w:hAnsi="Times New Roman" w:cs="Courier New"/>
                <w:lang w:eastAsia="ru-RU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 территорий парковых зон;</w:t>
            </w:r>
          </w:p>
          <w:p w:rsidR="00CC77B0" w:rsidRPr="00CC77B0" w:rsidRDefault="00CC77B0" w:rsidP="00CC77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Courier New"/>
                <w:lang w:eastAsia="ru-RU"/>
              </w:rPr>
            </w:pPr>
            <w:r w:rsidRPr="00CC77B0">
              <w:rPr>
                <w:rFonts w:ascii="Times New Roman" w:eastAsia="Times New Roman" w:hAnsi="Times New Roman" w:cs="Courier New"/>
                <w:lang w:eastAsia="ru-RU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CC77B0" w:rsidRPr="00CC77B0" w:rsidRDefault="00CC77B0" w:rsidP="00CC77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-повышение общего уровня благоустройства поселения</w:t>
            </w:r>
          </w:p>
        </w:tc>
      </w:tr>
      <w:tr w:rsidR="00CC77B0" w:rsidRPr="00CC77B0" w:rsidTr="00CC77B0">
        <w:tc>
          <w:tcPr>
            <w:tcW w:w="15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Задачи</w:t>
            </w:r>
          </w:p>
          <w:p w:rsidR="00CC77B0" w:rsidRPr="00CC77B0" w:rsidRDefault="00CC77B0" w:rsidP="00CC7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CC77B0" w:rsidRPr="00CC77B0" w:rsidRDefault="00CC77B0" w:rsidP="00CC7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приведение в качественное состояние элементов благоустройства.</w:t>
            </w:r>
          </w:p>
          <w:p w:rsidR="00CC77B0" w:rsidRPr="00CC77B0" w:rsidRDefault="00CC77B0" w:rsidP="00CC7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привлечение жителей к участию в решении проблем благоустройства.</w:t>
            </w:r>
          </w:p>
          <w:p w:rsidR="00CC77B0" w:rsidRPr="00CC77B0" w:rsidRDefault="00CC77B0" w:rsidP="00CC7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- восстановление и реконструкция уличного освещения в населенных пунктах, территорий парковых зон,</w:t>
            </w:r>
          </w:p>
          <w:p w:rsidR="00CC77B0" w:rsidRPr="00CC77B0" w:rsidRDefault="00CC77B0" w:rsidP="00CC7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CC77B0" w:rsidRPr="00CC77B0" w:rsidTr="00CC77B0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C77B0">
              <w:rPr>
                <w:rFonts w:ascii="Times New Roman" w:eastAsia="Calibri" w:hAnsi="Times New Roman" w:cs="Times New Roman"/>
                <w:i/>
              </w:rPr>
              <w:t xml:space="preserve">Основное мероприятие №1: Организация освещения улиц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77B0" w:rsidRPr="00CC77B0" w:rsidTr="00CC77B0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 xml:space="preserve">1.1 Оплата за электроэнергию уличного освещения, освещения территории парка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CC77B0">
              <w:rPr>
                <w:rFonts w:ascii="Times New Roman" w:eastAsia="Calibri" w:hAnsi="Times New Roman" w:cs="Times New Roman"/>
                <w:lang w:eastAsia="ru-RU"/>
              </w:rPr>
              <w:t>тыс. кВт/ч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CC77B0">
              <w:rPr>
                <w:rFonts w:ascii="Times New Roman" w:eastAsia="Calibri" w:hAnsi="Times New Roman" w:cs="Times New Roman"/>
                <w:lang w:eastAsia="ru-RU"/>
              </w:rPr>
              <w:t>180,0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1.2 Ремонт, реконструкция и техническое обслуживание наружных сетей уличного освещения территории поселения, территории парка</w:t>
            </w:r>
            <w:r w:rsidRPr="00CC7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C77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(Стадион, ул. Новая, ул. Ровная, ул. Краснодарская, уличное освещение-6 точек, ул. Почтовая, ул. Красная, ул. Луначарского, ул. Бежко, ул. Таманская, ул.Красная-Братская, ул.Красная-Пушкина, Производ. Мастерская, Котельная, ДК, Нежил.помещ.)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CC77B0">
              <w:rPr>
                <w:rFonts w:ascii="Times New Roman" w:eastAsia="Calibri" w:hAnsi="Times New Roman" w:cs="Times New Roman"/>
                <w:lang w:eastAsia="ru-RU"/>
              </w:rPr>
              <w:t>точка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CC77B0">
              <w:rPr>
                <w:rFonts w:ascii="Times New Roman" w:eastAsia="Calibri" w:hAnsi="Times New Roman" w:cs="Times New Roman"/>
                <w:lang w:eastAsia="ru-RU"/>
              </w:rPr>
              <w:t>22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77B0" w:rsidRPr="00CC77B0" w:rsidTr="00CC77B0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1.3 Оформление документации по техническому присоединению энергопринимающих устройств. (по заявкам присоединение впервые вводимых энергопринимающих устройств, увеличение мощности ранее присоединенных энергопринимающих устройств)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CC77B0">
              <w:rPr>
                <w:rFonts w:ascii="Times New Roman" w:eastAsia="Calibri" w:hAnsi="Times New Roman" w:cs="Times New Roman"/>
                <w:lang w:eastAsia="ru-RU"/>
              </w:rPr>
              <w:t>точка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CC77B0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77B0" w:rsidRPr="00CC77B0" w:rsidTr="00CC77B0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1.4 Установка указателей с названиями улиц и номерами домов в ст. Нововеличковской, ст. Воронцовской, п. Найдорф, п. Дальний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CC77B0">
              <w:rPr>
                <w:rFonts w:ascii="Times New Roman" w:eastAsia="Calibri" w:hAnsi="Times New Roman" w:cs="Times New Roman"/>
                <w:lang w:eastAsia="ru-RU"/>
              </w:rPr>
              <w:t>нас.пункт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CC77B0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77B0" w:rsidRPr="00CC77B0" w:rsidTr="00CC77B0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№2: </w:t>
            </w: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Озеленение :</w:t>
            </w:r>
          </w:p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 xml:space="preserve">Приобретение саженцев деревьев и цветов, разбивка клумб, омоложение и валка деревьев </w:t>
            </w: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(территории парковой зоны, центральной площади ст. Нововеличковская)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CC77B0">
              <w:rPr>
                <w:rFonts w:ascii="Times New Roman" w:eastAsia="Calibri" w:hAnsi="Times New Roman" w:cs="Times New Roman"/>
                <w:lang w:eastAsia="ru-RU"/>
              </w:rPr>
              <w:lastRenderedPageBreak/>
              <w:t>нас.пункт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CC77B0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 xml:space="preserve">Основное мероприятие №3: </w:t>
            </w: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Организация ритуальных услуг и содержание мест захоронения ул. Садовая, ул. Д.Бедного ст. Нововеличковская (содержание территорий кладбищ, вывоз мусора, уборка территорий, окраска ограждений,)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CC77B0">
              <w:rPr>
                <w:rFonts w:ascii="Times New Roman" w:eastAsia="Calibri" w:hAnsi="Times New Roman" w:cs="Times New Roman"/>
                <w:lang w:eastAsia="ru-RU"/>
              </w:rPr>
              <w:t>место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CC77B0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№4: Прочие мероприятия по благоустройству сельского поселения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4.1 Услуги по содержанию имущества: уборка общественных мест, парковых зон ст. Нововеличковская ул. Красная, ст. Воронцовская ул. Красная,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CC77B0">
              <w:rPr>
                <w:rFonts w:ascii="Times New Roman" w:eastAsia="Calibri" w:hAnsi="Times New Roman" w:cs="Times New Roman"/>
                <w:lang w:eastAsia="ru-RU"/>
              </w:rPr>
              <w:t>нас.пункт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CC77B0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4.2 Приобретение МАФ для парковой зоны (скамейки, урны по мере необходимости), комплектующих для оборудования детской площадки, обустройства парка, обустройство детской площадки (скейт-площадка) ст. Нововеличковская ул. Красная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CC77B0">
              <w:rPr>
                <w:rFonts w:ascii="Times New Roman" w:eastAsia="Calibri" w:hAnsi="Times New Roman" w:cs="Times New Roman"/>
                <w:lang w:eastAsia="ru-RU"/>
              </w:rPr>
              <w:t>объект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CC77B0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4.3 Уничтожение карантинной растительности (амброзии)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CC77B0">
              <w:rPr>
                <w:rFonts w:ascii="Times New Roman" w:eastAsia="Calibri" w:hAnsi="Times New Roman" w:cs="Times New Roman"/>
                <w:lang w:eastAsia="ru-RU"/>
              </w:rPr>
              <w:t>нас.пункт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CC77B0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4.4  Противонасекомная обработка общественных мест территории поселения (комары, клещи)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CC77B0">
              <w:rPr>
                <w:rFonts w:ascii="Times New Roman" w:eastAsia="Calibri" w:hAnsi="Times New Roman" w:cs="Times New Roman"/>
                <w:lang w:eastAsia="ru-RU"/>
              </w:rPr>
              <w:t>нас.пункт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CC77B0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ind w:left="-43" w:firstLine="43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4.5  Отлов  безнадзорных животных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CC77B0">
              <w:rPr>
                <w:rFonts w:ascii="Times New Roman" w:eastAsia="Calibri" w:hAnsi="Times New Roman" w:cs="Times New Roman"/>
                <w:lang w:eastAsia="ru-RU"/>
              </w:rPr>
              <w:t>нас.пункт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CC77B0" w:rsidRPr="00CC77B0" w:rsidTr="00CC77B0"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ind w:left="-43" w:firstLine="43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4.6  Покос сорной растительности (по мере произрастания согласно перечня улиц, общественных территорий  в ст. Нововеличковская, ст. Воронцовская, п. Найдорф)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CC77B0">
              <w:rPr>
                <w:rFonts w:ascii="Times New Roman" w:eastAsia="Calibri" w:hAnsi="Times New Roman" w:cs="Times New Roman"/>
                <w:lang w:eastAsia="ru-RU"/>
              </w:rPr>
              <w:t>нас.пункт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7B0" w:rsidRPr="00CC77B0" w:rsidRDefault="00CC77B0" w:rsidP="00CC7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77B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B0" w:rsidRPr="00CC77B0" w:rsidRDefault="00CC77B0" w:rsidP="00CC77B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:rsidR="00CC77B0" w:rsidRPr="00CC77B0" w:rsidRDefault="00CC77B0" w:rsidP="00CC77B0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:rsidR="00CC77B0" w:rsidRPr="00CC77B0" w:rsidRDefault="00CC77B0" w:rsidP="00CC77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77B0" w:rsidRPr="00CC77B0" w:rsidRDefault="00CC77B0" w:rsidP="00CC77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ЖКХ, малого и среднего бизнеса  </w:t>
      </w:r>
    </w:p>
    <w:p w:rsidR="00BF27F2" w:rsidRDefault="00CC77B0" w:rsidP="00CC77B0">
      <w:r w:rsidRPr="00CC77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сельского поселения                                                                                                 </w:t>
      </w:r>
    </w:p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C0B"/>
    <w:rsid w:val="000035F4"/>
    <w:rsid w:val="00391DA1"/>
    <w:rsid w:val="004A6436"/>
    <w:rsid w:val="00787C06"/>
    <w:rsid w:val="00971C0B"/>
    <w:rsid w:val="00AD2815"/>
    <w:rsid w:val="00B52DDA"/>
    <w:rsid w:val="00BF27F2"/>
    <w:rsid w:val="00C27B99"/>
    <w:rsid w:val="00C45F5B"/>
    <w:rsid w:val="00CC77B0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C77B0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77B0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77B0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C77B0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C77B0"/>
  </w:style>
  <w:style w:type="paragraph" w:styleId="a3">
    <w:name w:val="Normal (Web)"/>
    <w:basedOn w:val="a"/>
    <w:uiPriority w:val="99"/>
    <w:semiHidden/>
    <w:unhideWhenUsed/>
    <w:rsid w:val="00CC7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annotation text"/>
    <w:basedOn w:val="a"/>
    <w:link w:val="a5"/>
    <w:uiPriority w:val="99"/>
    <w:semiHidden/>
    <w:unhideWhenUsed/>
    <w:rsid w:val="00CC77B0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C77B0"/>
    <w:rPr>
      <w:rFonts w:ascii="Calibri" w:eastAsia="Times New Roman" w:hAnsi="Calibri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CC77B0"/>
    <w:pPr>
      <w:spacing w:after="0" w:line="240" w:lineRule="auto"/>
      <w:ind w:left="558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CC77B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C77B0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C77B0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C77B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CC77B0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CC77B0"/>
    <w:pPr>
      <w:ind w:left="720"/>
      <w:contextualSpacing/>
    </w:pPr>
    <w:rPr>
      <w:rFonts w:ascii="Calibri" w:eastAsia="Calibri" w:hAnsi="Calibri" w:cs="Times New Roman"/>
    </w:rPr>
  </w:style>
  <w:style w:type="character" w:styleId="ad">
    <w:name w:val="annotation reference"/>
    <w:uiPriority w:val="99"/>
    <w:semiHidden/>
    <w:unhideWhenUsed/>
    <w:rsid w:val="00CC77B0"/>
    <w:rPr>
      <w:sz w:val="16"/>
      <w:szCs w:val="16"/>
    </w:rPr>
  </w:style>
  <w:style w:type="character" w:customStyle="1" w:styleId="12">
    <w:name w:val="Основной шрифт абзаца1"/>
    <w:rsid w:val="00CC77B0"/>
  </w:style>
  <w:style w:type="character" w:customStyle="1" w:styleId="13">
    <w:name w:val="Текст примечания Знак1"/>
    <w:basedOn w:val="a0"/>
    <w:uiPriority w:val="99"/>
    <w:semiHidden/>
    <w:rsid w:val="00CC77B0"/>
  </w:style>
  <w:style w:type="character" w:customStyle="1" w:styleId="14">
    <w:name w:val="Тема примечания Знак1"/>
    <w:basedOn w:val="13"/>
    <w:uiPriority w:val="99"/>
    <w:semiHidden/>
    <w:rsid w:val="00CC77B0"/>
    <w:rPr>
      <w:b/>
      <w:bCs/>
    </w:rPr>
  </w:style>
  <w:style w:type="character" w:customStyle="1" w:styleId="15">
    <w:name w:val="Текст выноски Знак1"/>
    <w:basedOn w:val="a0"/>
    <w:uiPriority w:val="99"/>
    <w:semiHidden/>
    <w:rsid w:val="00CC77B0"/>
    <w:rPr>
      <w:rFonts w:ascii="Tahoma" w:hAnsi="Tahoma" w:cs="Tahoma" w:hint="default"/>
      <w:sz w:val="16"/>
      <w:szCs w:val="16"/>
    </w:rPr>
  </w:style>
  <w:style w:type="table" w:styleId="ae">
    <w:name w:val="Table Grid"/>
    <w:basedOn w:val="a1"/>
    <w:uiPriority w:val="59"/>
    <w:rsid w:val="00CC77B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C77B0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77B0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77B0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C77B0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C77B0"/>
  </w:style>
  <w:style w:type="paragraph" w:styleId="a3">
    <w:name w:val="Normal (Web)"/>
    <w:basedOn w:val="a"/>
    <w:uiPriority w:val="99"/>
    <w:semiHidden/>
    <w:unhideWhenUsed/>
    <w:rsid w:val="00CC7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annotation text"/>
    <w:basedOn w:val="a"/>
    <w:link w:val="a5"/>
    <w:uiPriority w:val="99"/>
    <w:semiHidden/>
    <w:unhideWhenUsed/>
    <w:rsid w:val="00CC77B0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C77B0"/>
    <w:rPr>
      <w:rFonts w:ascii="Calibri" w:eastAsia="Times New Roman" w:hAnsi="Calibri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CC77B0"/>
    <w:pPr>
      <w:spacing w:after="0" w:line="240" w:lineRule="auto"/>
      <w:ind w:left="558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CC77B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C77B0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C77B0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C77B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CC77B0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CC77B0"/>
    <w:pPr>
      <w:ind w:left="720"/>
      <w:contextualSpacing/>
    </w:pPr>
    <w:rPr>
      <w:rFonts w:ascii="Calibri" w:eastAsia="Calibri" w:hAnsi="Calibri" w:cs="Times New Roman"/>
    </w:rPr>
  </w:style>
  <w:style w:type="character" w:styleId="ad">
    <w:name w:val="annotation reference"/>
    <w:uiPriority w:val="99"/>
    <w:semiHidden/>
    <w:unhideWhenUsed/>
    <w:rsid w:val="00CC77B0"/>
    <w:rPr>
      <w:sz w:val="16"/>
      <w:szCs w:val="16"/>
    </w:rPr>
  </w:style>
  <w:style w:type="character" w:customStyle="1" w:styleId="12">
    <w:name w:val="Основной шрифт абзаца1"/>
    <w:rsid w:val="00CC77B0"/>
  </w:style>
  <w:style w:type="character" w:customStyle="1" w:styleId="13">
    <w:name w:val="Текст примечания Знак1"/>
    <w:basedOn w:val="a0"/>
    <w:uiPriority w:val="99"/>
    <w:semiHidden/>
    <w:rsid w:val="00CC77B0"/>
  </w:style>
  <w:style w:type="character" w:customStyle="1" w:styleId="14">
    <w:name w:val="Тема примечания Знак1"/>
    <w:basedOn w:val="13"/>
    <w:uiPriority w:val="99"/>
    <w:semiHidden/>
    <w:rsid w:val="00CC77B0"/>
    <w:rPr>
      <w:b/>
      <w:bCs/>
    </w:rPr>
  </w:style>
  <w:style w:type="character" w:customStyle="1" w:styleId="15">
    <w:name w:val="Текст выноски Знак1"/>
    <w:basedOn w:val="a0"/>
    <w:uiPriority w:val="99"/>
    <w:semiHidden/>
    <w:rsid w:val="00CC77B0"/>
    <w:rPr>
      <w:rFonts w:ascii="Tahoma" w:hAnsi="Tahoma" w:cs="Tahoma" w:hint="default"/>
      <w:sz w:val="16"/>
      <w:szCs w:val="16"/>
    </w:rPr>
  </w:style>
  <w:style w:type="table" w:styleId="ae">
    <w:name w:val="Table Grid"/>
    <w:basedOn w:val="a1"/>
    <w:uiPriority w:val="59"/>
    <w:rsid w:val="00CC77B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550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4501</Words>
  <Characters>25658</Characters>
  <Application>Microsoft Office Word</Application>
  <DocSecurity>0</DocSecurity>
  <Lines>213</Lines>
  <Paragraphs>60</Paragraphs>
  <ScaleCrop>false</ScaleCrop>
  <Company/>
  <LinksUpToDate>false</LinksUpToDate>
  <CharactersWithSpaces>30099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2022-02-09T06:20:00Z</dcterms:created>
  <dcterms:modified xsi:type="dcterms:W3CDTF">2022-02-09T06:20:00Z</dcterms:modified>
</cp:coreProperties>
</file>