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CAB" w:rsidRPr="00350CAB" w:rsidRDefault="00350CAB" w:rsidP="00350CAB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ПР</w:t>
      </w:r>
      <w:r w:rsidRPr="00350CAB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 wp14:anchorId="7DA4B60E" wp14:editId="32E920BC">
            <wp:extent cx="449580" cy="510540"/>
            <wp:effectExtent l="0" t="0" r="7620" b="3810"/>
            <wp:docPr id="1" name="Рисунок 3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</w:p>
    <w:p w:rsidR="00350CAB" w:rsidRPr="00350CAB" w:rsidRDefault="00350CAB" w:rsidP="00350CAB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50CA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50CA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350CAB" w:rsidRPr="00350CAB" w:rsidRDefault="00350CAB" w:rsidP="0031164E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50CA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350CAB" w:rsidRPr="00350CAB" w:rsidRDefault="00350CAB" w:rsidP="00350C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0CAB" w:rsidRPr="00350CAB" w:rsidRDefault="00350CAB" w:rsidP="00350C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CAB"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  <w:t xml:space="preserve">  </w:t>
      </w:r>
    </w:p>
    <w:p w:rsidR="00350CAB" w:rsidRPr="00350CAB" w:rsidRDefault="00350CAB" w:rsidP="00350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D5F16">
        <w:rPr>
          <w:rFonts w:ascii="Times New Roman" w:eastAsia="Times New Roman" w:hAnsi="Times New Roman" w:cs="Times New Roman"/>
          <w:sz w:val="28"/>
          <w:szCs w:val="28"/>
          <w:lang w:eastAsia="ru-RU"/>
        </w:rPr>
        <w:t>10.01.2022</w:t>
      </w: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№ </w:t>
      </w:r>
      <w:r w:rsidR="00AD5F16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50CAB" w:rsidRDefault="00350CAB" w:rsidP="002433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об оплате труда </w:t>
      </w:r>
    </w:p>
    <w:p w:rsidR="00350CAB" w:rsidRDefault="00350CAB" w:rsidP="002433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работников МБУ «Культура» Нововеличковского сельского поселения Динского района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0CAB" w:rsidRPr="00350CAB" w:rsidRDefault="00350CAB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942" w:rsidRPr="00C91148" w:rsidRDefault="00C91148" w:rsidP="00C91148">
      <w:pPr>
        <w:tabs>
          <w:tab w:val="left" w:pos="851"/>
        </w:tabs>
        <w:spacing w:after="20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F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740942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17.12.2021 № 155-39/4 «О бюджете </w:t>
      </w:r>
      <w:r w:rsidR="00740942" w:rsidRPr="00B65B2B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412F3D">
        <w:rPr>
          <w:rFonts w:ascii="Times New Roman" w:hAnsi="Times New Roman" w:cs="Times New Roman"/>
          <w:sz w:val="28"/>
          <w:szCs w:val="28"/>
        </w:rPr>
        <w:t xml:space="preserve"> на 2022 год», постановлением</w:t>
      </w:r>
      <w:r w:rsidR="00740942">
        <w:rPr>
          <w:rFonts w:ascii="Times New Roman" w:hAnsi="Times New Roman" w:cs="Times New Roman"/>
          <w:sz w:val="28"/>
          <w:szCs w:val="28"/>
        </w:rPr>
        <w:t xml:space="preserve"> главы (губернатора) администрации Краснодарского края от 3 мая 2017 года № 325 «О внесении изменений в постановление главы (губернатора) администрации Краснодарского края от </w:t>
      </w:r>
      <w:r w:rsidR="00EE3708">
        <w:rPr>
          <w:rFonts w:ascii="Times New Roman" w:hAnsi="Times New Roman" w:cs="Times New Roman"/>
          <w:sz w:val="28"/>
          <w:szCs w:val="28"/>
        </w:rPr>
        <w:t>20 ноября 2008 г.</w:t>
      </w:r>
      <w:r w:rsidR="00740942">
        <w:rPr>
          <w:rFonts w:ascii="Times New Roman" w:hAnsi="Times New Roman" w:cs="Times New Roman"/>
          <w:sz w:val="28"/>
          <w:szCs w:val="28"/>
        </w:rPr>
        <w:t xml:space="preserve"> № 1180 «О введении отраслевой системы оплаты труда  работников государственных учреждений культуры, искусства, кинематографии, подведомственных министерству культуры Краснодарского края», 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</w:t>
      </w:r>
      <w:r w:rsidR="00833C6C">
        <w:rPr>
          <w:rFonts w:ascii="Times New Roman" w:hAnsi="Times New Roman" w:cs="Times New Roman"/>
          <w:sz w:val="28"/>
          <w:szCs w:val="28"/>
        </w:rPr>
        <w:t xml:space="preserve"> на 2022</w:t>
      </w:r>
      <w:r w:rsidR="00740942">
        <w:rPr>
          <w:rFonts w:ascii="Times New Roman" w:hAnsi="Times New Roman" w:cs="Times New Roman"/>
          <w:sz w:val="28"/>
          <w:szCs w:val="28"/>
        </w:rPr>
        <w:t xml:space="preserve"> год, утвержденных Решением Российской трехсторонней комиссией по  регулированию социально-трудовых отношений </w:t>
      </w:r>
      <w:r w:rsidR="00740942" w:rsidRPr="008514DB">
        <w:rPr>
          <w:rFonts w:ascii="Times New Roman" w:hAnsi="Times New Roman" w:cs="Times New Roman"/>
          <w:sz w:val="28"/>
          <w:szCs w:val="28"/>
        </w:rPr>
        <w:t xml:space="preserve">от </w:t>
      </w:r>
      <w:r w:rsidR="008514DB" w:rsidRPr="008514DB">
        <w:rPr>
          <w:rFonts w:ascii="Times New Roman" w:hAnsi="Times New Roman" w:cs="Times New Roman"/>
          <w:sz w:val="28"/>
          <w:szCs w:val="28"/>
        </w:rPr>
        <w:t>23.12.2021</w:t>
      </w:r>
      <w:r w:rsidR="00740942" w:rsidRPr="008514DB">
        <w:rPr>
          <w:rFonts w:ascii="Times New Roman" w:hAnsi="Times New Roman" w:cs="Times New Roman"/>
          <w:sz w:val="28"/>
          <w:szCs w:val="28"/>
        </w:rPr>
        <w:t xml:space="preserve">, </w:t>
      </w:r>
      <w:r w:rsidR="00412F3D">
        <w:rPr>
          <w:rFonts w:ascii="Times New Roman" w:hAnsi="Times New Roman" w:cs="Times New Roman"/>
          <w:sz w:val="28"/>
          <w:szCs w:val="28"/>
        </w:rPr>
        <w:t>протокол № 11, Уставом</w:t>
      </w:r>
      <w:r w:rsidR="0074094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в целях упорядочивания оплаты труда работников МБУ «Культура»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п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с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т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а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н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в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л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я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ю:</w:t>
      </w:r>
    </w:p>
    <w:p w:rsidR="00740942" w:rsidRDefault="00740942" w:rsidP="00E902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об оплате труда</w:t>
      </w:r>
      <w:r w:rsidRPr="00843F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работников МБУ «Культура» Нововеличковского сельского поселения</w:t>
      </w:r>
      <w:r w:rsidRPr="00843F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Динского района (</w:t>
      </w:r>
      <w:r w:rsidR="00EE3708">
        <w:rPr>
          <w:rFonts w:ascii="Times New Roman" w:hAnsi="Times New Roman" w:cs="Times New Roman"/>
          <w:sz w:val="28"/>
          <w:szCs w:val="28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90227" w:rsidRDefault="00EE3708" w:rsidP="00E902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90227" w:rsidRPr="00E90227">
        <w:rPr>
          <w:rFonts w:ascii="Times New Roman" w:hAnsi="Times New Roman" w:cs="Times New Roman"/>
          <w:sz w:val="28"/>
          <w:szCs w:val="28"/>
        </w:rPr>
        <w:t xml:space="preserve"> </w:t>
      </w:r>
      <w:r w:rsidR="00E90227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31164E">
        <w:rPr>
          <w:rFonts w:ascii="Times New Roman" w:hAnsi="Times New Roman" w:cs="Times New Roman"/>
          <w:sz w:val="28"/>
          <w:szCs w:val="28"/>
        </w:rPr>
        <w:t>и</w:t>
      </w:r>
      <w:r w:rsidR="00E90227">
        <w:rPr>
          <w:rFonts w:ascii="Times New Roman" w:hAnsi="Times New Roman" w:cs="Times New Roman"/>
          <w:sz w:val="28"/>
          <w:szCs w:val="28"/>
        </w:rPr>
        <w:t xml:space="preserve"> силу постановления администрации</w:t>
      </w:r>
      <w:r w:rsidR="00E90227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E9022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E90227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E90227">
        <w:rPr>
          <w:rFonts w:ascii="Times New Roman" w:hAnsi="Times New Roman" w:cs="Times New Roman"/>
          <w:sz w:val="28"/>
          <w:szCs w:val="28"/>
        </w:rPr>
        <w:t>Динского района:</w:t>
      </w:r>
    </w:p>
    <w:p w:rsidR="00E90227" w:rsidRDefault="00E90227" w:rsidP="00E902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27.03.2017 № 50 «Об</w:t>
      </w:r>
      <w:r w:rsidRPr="00843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3FB0">
        <w:rPr>
          <w:rFonts w:ascii="Times New Roman" w:hAnsi="Times New Roman" w:cs="Times New Roman"/>
          <w:sz w:val="28"/>
          <w:szCs w:val="28"/>
        </w:rPr>
        <w:t xml:space="preserve">утверждении Положения об оплате труда работников </w:t>
      </w:r>
      <w:r>
        <w:rPr>
          <w:rFonts w:ascii="Times New Roman" w:hAnsi="Times New Roman" w:cs="Times New Roman"/>
          <w:sz w:val="28"/>
          <w:szCs w:val="28"/>
        </w:rPr>
        <w:t>муниципальных бюджетных учреждений культуры</w:t>
      </w:r>
      <w:r w:rsidRPr="008A3FB0">
        <w:rPr>
          <w:rFonts w:ascii="Times New Roman" w:hAnsi="Times New Roman" w:cs="Times New Roman"/>
          <w:sz w:val="28"/>
          <w:szCs w:val="28"/>
        </w:rPr>
        <w:t xml:space="preserve"> Новове</w:t>
      </w:r>
      <w:r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района;</w:t>
      </w:r>
    </w:p>
    <w:p w:rsidR="00A8224F" w:rsidRDefault="00BF0153" w:rsidP="00E902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20.12</w:t>
      </w:r>
      <w:r w:rsidR="00E90227">
        <w:rPr>
          <w:rFonts w:ascii="Times New Roman" w:hAnsi="Times New Roman" w:cs="Times New Roman"/>
          <w:sz w:val="28"/>
          <w:szCs w:val="28"/>
        </w:rPr>
        <w:t xml:space="preserve">.2019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90227">
        <w:rPr>
          <w:rFonts w:ascii="Times New Roman" w:hAnsi="Times New Roman" w:cs="Times New Roman"/>
          <w:sz w:val="28"/>
          <w:szCs w:val="28"/>
        </w:rPr>
        <w:t>03 «О несении изменений в  постановление администрации</w:t>
      </w:r>
      <w:r w:rsidR="00E90227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E9022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E90227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E90227">
        <w:rPr>
          <w:rFonts w:ascii="Times New Roman" w:hAnsi="Times New Roman" w:cs="Times New Roman"/>
          <w:sz w:val="28"/>
          <w:szCs w:val="28"/>
        </w:rPr>
        <w:t xml:space="preserve">Динского района от </w:t>
      </w:r>
    </w:p>
    <w:p w:rsidR="00A8224F" w:rsidRDefault="00A8224F" w:rsidP="00A8224F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</w:p>
    <w:p w:rsidR="00E90227" w:rsidRDefault="00E90227" w:rsidP="00A822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27.03.2017 № 50 «Об</w:t>
      </w:r>
      <w:r w:rsidRPr="00843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3FB0">
        <w:rPr>
          <w:rFonts w:ascii="Times New Roman" w:hAnsi="Times New Roman" w:cs="Times New Roman"/>
          <w:sz w:val="28"/>
          <w:szCs w:val="28"/>
        </w:rPr>
        <w:t xml:space="preserve">утверждении Положения об оплате труда работников </w:t>
      </w:r>
      <w:r>
        <w:rPr>
          <w:rFonts w:ascii="Times New Roman" w:hAnsi="Times New Roman" w:cs="Times New Roman"/>
          <w:sz w:val="28"/>
          <w:szCs w:val="28"/>
        </w:rPr>
        <w:t>муниципальных бюджетных учреждений культуры</w:t>
      </w:r>
      <w:r w:rsidRPr="008A3FB0">
        <w:rPr>
          <w:rFonts w:ascii="Times New Roman" w:hAnsi="Times New Roman" w:cs="Times New Roman"/>
          <w:sz w:val="28"/>
          <w:szCs w:val="28"/>
        </w:rPr>
        <w:t xml:space="preserve"> Новове</w:t>
      </w:r>
      <w:r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района»;</w:t>
      </w:r>
    </w:p>
    <w:p w:rsidR="00E90227" w:rsidRPr="008A3FB0" w:rsidRDefault="00E90227" w:rsidP="00E9022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07.04.2020 № 68 «О несении изменений в  постановление администрации</w:t>
      </w:r>
      <w:r w:rsidRPr="00843F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843F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Динского района от 27.03.2017 № 50 «Об</w:t>
      </w:r>
      <w:r w:rsidRPr="00843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3FB0">
        <w:rPr>
          <w:rFonts w:ascii="Times New Roman" w:hAnsi="Times New Roman" w:cs="Times New Roman"/>
          <w:sz w:val="28"/>
          <w:szCs w:val="28"/>
        </w:rPr>
        <w:t xml:space="preserve">утверждении Положения об оплате труда работников </w:t>
      </w:r>
      <w:r>
        <w:rPr>
          <w:rFonts w:ascii="Times New Roman" w:hAnsi="Times New Roman" w:cs="Times New Roman"/>
          <w:sz w:val="28"/>
          <w:szCs w:val="28"/>
        </w:rPr>
        <w:t>муниципальных бюджетных учреждений культуры</w:t>
      </w:r>
      <w:r w:rsidRPr="008A3FB0">
        <w:rPr>
          <w:rFonts w:ascii="Times New Roman" w:hAnsi="Times New Roman" w:cs="Times New Roman"/>
          <w:sz w:val="28"/>
          <w:szCs w:val="28"/>
        </w:rPr>
        <w:t xml:space="preserve"> Новове</w:t>
      </w:r>
      <w:r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района».</w:t>
      </w:r>
    </w:p>
    <w:p w:rsidR="00350CAB" w:rsidRPr="00350CAB" w:rsidRDefault="00350CAB" w:rsidP="00E902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350CAB" w:rsidRPr="00350CAB" w:rsidRDefault="00350CAB" w:rsidP="00E90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0CAB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350CAB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Pr="00350CAB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DB26E0" w:rsidRPr="00DB26E0" w:rsidRDefault="00350CAB" w:rsidP="00DB26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50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26E0" w:rsidRPr="00DB2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DB26E0" w:rsidRPr="00DB26E0">
        <w:rPr>
          <w:rFonts w:ascii="Times New Roman" w:eastAsia="Times New Roman" w:hAnsi="Times New Roman" w:cs="Times New Roman"/>
          <w:sz w:val="28"/>
          <w:szCs w:val="24"/>
          <w:lang w:eastAsia="ru-RU"/>
        </w:rPr>
        <w:t>и распространяется на правоотношения, возникшие с 01 января 2022 года.</w:t>
      </w:r>
    </w:p>
    <w:p w:rsidR="00350CAB" w:rsidRDefault="00350CAB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6E0" w:rsidRPr="00350CAB" w:rsidRDefault="00DB26E0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AB" w:rsidRPr="00350CAB" w:rsidRDefault="00350CAB" w:rsidP="00350CAB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AB" w:rsidRPr="00350CAB" w:rsidRDefault="00E90227" w:rsidP="00350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E90227" w:rsidRDefault="00350CAB" w:rsidP="00350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350CAB" w:rsidRPr="00350CAB" w:rsidRDefault="00350CAB" w:rsidP="00350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90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Г.М.Кова</w:t>
      </w: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F13" w:rsidRDefault="00843F13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8514DB" w:rsidP="00C114C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8514DB" w:rsidRDefault="008514DB" w:rsidP="00C114C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DB" w:rsidRPr="007F220F" w:rsidRDefault="008514DB" w:rsidP="00C114C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7F220F" w:rsidRPr="007F220F" w:rsidRDefault="008514DB" w:rsidP="00C114C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7F220F" w:rsidRPr="007F220F" w:rsidRDefault="007F220F" w:rsidP="00C114C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7F220F" w:rsidRPr="007F220F" w:rsidRDefault="007F220F" w:rsidP="00C114C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F220F" w:rsidRPr="007F220F" w:rsidRDefault="007F220F" w:rsidP="00C114C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D5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10.01.2022 г.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D5F16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bookmarkStart w:id="0" w:name="_GoBack"/>
      <w:bookmarkEnd w:id="0"/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BD3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646837" w:rsidRDefault="00646837" w:rsidP="00BD3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7F220F" w:rsidRPr="007F22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оплате труда работников МБУ «Культура» </w:t>
      </w:r>
    </w:p>
    <w:p w:rsidR="007F220F" w:rsidRDefault="007F220F" w:rsidP="00BD3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</w:t>
      </w:r>
      <w:r w:rsidR="00646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личковского сельского поселения</w:t>
      </w:r>
    </w:p>
    <w:p w:rsidR="00646837" w:rsidRPr="007F220F" w:rsidRDefault="00646837" w:rsidP="00BD3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1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об оплате труда работников МБУ «Культура» Нововеличковского сельского поселения </w:t>
      </w:r>
      <w:r w:rsidR="0064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Положение), разработано с учетом общего и особенного содержания их труда в целях дифференцирования оплаты труда в зависимости от сложности, качества и результативности выполняемых работ, уровня образования и стажа работы  в целях совершенствования оплаты труда работников.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201"/>
      <w:bookmarkEnd w:id="1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включает в себя: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-минимальные размеры окладов (должностных окладов) по профессиональным квалификационным группам (далее-ПКГ);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-размеры повышающих коэффициентов к окладам и иные выплаты стимулирующего характера в соответствии с перечнем видов выплат стимулирующего характера за счет всех источников финансирования;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наименование, условия осуществления и размеры выплат компенсационного характера;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-условия оплаты труда руководителя, его заместителя.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203"/>
      <w:bookmarkEnd w:id="2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оплаты труда, включая минимальный размер оклада (должностного оклада) (далее - оклад) работника учреждения, выплаты компенсационного характера, повышающие коэффициенты к окладам, и иные выплаты стимулирующего характера, условия предоставления выплат, показатели и критерии оценки эффективности деятельности работников для назначения выплат в зависимости от результата труда и качества оказываемых услуг, а также меры социальной поддержки являются обязательными для включения в трудовой договор.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205"/>
      <w:bookmarkEnd w:id="3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труда работников, занятых по совместительству, а также на условиях неполного рабочего времени, или неполной рабочей недели, производится пропорционально отработанному времени в зависимости от выработки либо на других условиях, определенных трудовым договором.</w:t>
      </w:r>
      <w:bookmarkStart w:id="5" w:name="sub_206"/>
      <w:bookmarkEnd w:id="4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размеров заработной платы по основной должности, а также по должности, занимаемой в порядке совместительства, производится раздельно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каждой из должностей.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207"/>
      <w:bookmarkEnd w:id="5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труда работников производится в пределах фонда оплаты труда, утвержденного в учреждении на соответствующий финансовый год.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212"/>
      <w:bookmarkEnd w:id="6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оклады могут увеличиваться, индексироваться в сроки и в пределах размеров повышения (индексации) должностного оклада работников муниципальных учреждений в соответствии с действующим законодательством Российской Федерации.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213"/>
      <w:bookmarkEnd w:id="7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bookmarkEnd w:id="8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9" w:name="sub_300"/>
      <w:r w:rsidRPr="007F220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2. Порядок и условия оплаты труда работников культуры </w:t>
      </w:r>
    </w:p>
    <w:bookmarkEnd w:id="9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C114C7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31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Минимальные размеры оклады работников учреждения, занимающих должности рабо</w:t>
      </w:r>
      <w:r w:rsidR="005905BC">
        <w:rPr>
          <w:rFonts w:ascii="Times New Roman" w:eastAsia="Times New Roman" w:hAnsi="Times New Roman" w:cs="Times New Roman"/>
          <w:sz w:val="28"/>
          <w:szCs w:val="28"/>
          <w:lang w:eastAsia="ru-RU"/>
        </w:rPr>
        <w:t>тников культуры устанавливаются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занимаемых ими должностей служащих к квалификационным группам (ПКГ) (</w:t>
      </w:r>
      <w:hyperlink w:anchor="sub_1001" w:history="1">
        <w:r w:rsidR="007F220F"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 1</w:t>
        </w:r>
      </w:hyperlink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Положению):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6543"/>
        <w:gridCol w:w="2622"/>
      </w:tblGrid>
      <w:tr w:rsidR="007F220F" w:rsidRPr="007F220F" w:rsidTr="00561131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0"/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7F220F" w:rsidRPr="007F220F" w:rsidRDefault="005905BC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оклад, рублей</w:t>
            </w:r>
          </w:p>
        </w:tc>
      </w:tr>
      <w:tr w:rsidR="007F220F" w:rsidRPr="007F220F" w:rsidTr="00561131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20000</w:t>
            </w:r>
          </w:p>
        </w:tc>
      </w:tr>
      <w:tr w:rsidR="007F220F" w:rsidRPr="007F220F" w:rsidTr="00561131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18000</w:t>
            </w:r>
          </w:p>
        </w:tc>
      </w:tr>
      <w:tr w:rsidR="007F220F" w:rsidRPr="007F220F" w:rsidTr="00561131">
        <w:trPr>
          <w:trHeight w:val="30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библиотеками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7F220F" w:rsidRPr="007F220F" w:rsidTr="00561131">
        <w:trPr>
          <w:trHeight w:val="13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</w:t>
            </w:r>
            <w:r w:rsidR="004A0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щий молодежным сектором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7F220F" w:rsidRPr="007F220F" w:rsidTr="00561131">
        <w:trPr>
          <w:trHeight w:val="18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Художественный руководитель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7F220F" w:rsidRPr="007F220F" w:rsidTr="00561131">
        <w:trPr>
          <w:trHeight w:val="14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Хормейстер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17465</w:t>
            </w:r>
          </w:p>
        </w:tc>
      </w:tr>
      <w:tr w:rsidR="007F220F" w:rsidRPr="007F220F" w:rsidTr="00561131">
        <w:trPr>
          <w:trHeight w:val="19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15300</w:t>
            </w:r>
          </w:p>
        </w:tc>
      </w:tr>
      <w:tr w:rsidR="007F220F" w:rsidRPr="007F220F" w:rsidTr="00561131">
        <w:trPr>
          <w:trHeight w:val="24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Звукооператор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15300</w:t>
            </w:r>
          </w:p>
        </w:tc>
      </w:tr>
      <w:tr w:rsidR="007F220F" w:rsidRPr="007F220F" w:rsidTr="00561131">
        <w:trPr>
          <w:trHeight w:val="27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 кружка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14000</w:t>
            </w:r>
          </w:p>
        </w:tc>
      </w:tr>
      <w:tr w:rsidR="007F220F" w:rsidRPr="007F220F" w:rsidTr="00561131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13890</w:t>
            </w:r>
          </w:p>
        </w:tc>
      </w:tr>
    </w:tbl>
    <w:p w:rsidR="007F220F" w:rsidRPr="007F220F" w:rsidRDefault="00C114C7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33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Положением об оплате труда работников учреждения может быть предусмотрено установление работникам стимулирующих надбавок к окладу:</w:t>
      </w:r>
    </w:p>
    <w:p w:rsidR="007F220F" w:rsidRPr="007F220F" w:rsidRDefault="004A04E6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стимулирующая надбавка за выслугу лет;</w:t>
      </w:r>
    </w:p>
    <w:p w:rsidR="007F220F" w:rsidRPr="007F220F" w:rsidRDefault="004A04E6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стимулирующая надбавка за качество выполнения работ.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учреждения, а также средств от предпринимательской и иной, приносящий доход деятельности, направленных учреждением на оплату труда работников.</w:t>
      </w:r>
    </w:p>
    <w:p w:rsidR="007F220F" w:rsidRPr="007F220F" w:rsidRDefault="00C114C7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Стимулирующая надбавка за выслугу лет устанавливается работн</w:t>
      </w:r>
      <w:r w:rsidR="004A04E6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икам культуры из числа служащих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общего количества лет, проработ</w:t>
      </w:r>
      <w:r w:rsidR="004A04E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анных в учреждениях культуры по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профилю деятельности, в следующих размерах: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22"/>
        <w:gridCol w:w="4867"/>
      </w:tblGrid>
      <w:tr w:rsidR="007F220F" w:rsidRPr="007F220F" w:rsidTr="00264E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1"/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 непрерывной работы, выслуги лет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повышающего коэффициента в процентах от должностного оклада</w:t>
            </w:r>
          </w:p>
        </w:tc>
      </w:tr>
      <w:tr w:rsidR="007F220F" w:rsidRPr="007F220F" w:rsidTr="00264E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230795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7F220F"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1 года до 3 лет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</w:t>
            </w:r>
          </w:p>
        </w:tc>
      </w:tr>
      <w:tr w:rsidR="007F220F" w:rsidRPr="007F220F" w:rsidTr="00264E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230795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7F220F"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3 до 5 лет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10%</w:t>
            </w:r>
          </w:p>
        </w:tc>
      </w:tr>
      <w:tr w:rsidR="007F220F" w:rsidRPr="007F220F" w:rsidTr="00264E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230795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F220F"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 5 лет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15%</w:t>
            </w:r>
          </w:p>
        </w:tc>
      </w:tr>
    </w:tbl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стимулирующей надбавки за выслугу лет не образует новый оклад и не учитывается при начислении иных стимулирующих и компенсационных выплат, устанавливаемых в процентном отношении к окладу.</w:t>
      </w:r>
    </w:p>
    <w:p w:rsidR="007F220F" w:rsidRPr="007F220F" w:rsidRDefault="00C114C7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Стимулирующая надбавка за качество выполнения работы устанавливается работникам, которым присвоено почетное звание по основному профилю профессиональной деятельности в следующих размерах:</w:t>
      </w:r>
    </w:p>
    <w:p w:rsidR="007F220F" w:rsidRPr="007F220F" w:rsidRDefault="00264E74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10% от оклада-за почетное звание «Заслуженный»;</w:t>
      </w:r>
    </w:p>
    <w:p w:rsidR="007F220F" w:rsidRPr="007F220F" w:rsidRDefault="00264E74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20% от оклада- за почетное звание «Народный». 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Стимулирующую надбавку за качество выполнения работ рекомендуется устанавливать по одному из имеющихся оснований, имеющему большее значение.</w:t>
      </w:r>
    </w:p>
    <w:p w:rsidR="007F220F" w:rsidRPr="007F220F" w:rsidRDefault="00C114C7" w:rsidP="007F22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 учетом условий труда, работникам культуры из числа служащих устанавливаются выплаты компенсационного характера, предусмотренные </w:t>
      </w:r>
      <w:hyperlink w:anchor="sub_800" w:history="1">
        <w:r w:rsidR="007F220F"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разделом</w:t>
        </w:r>
      </w:hyperlink>
      <w:r w:rsidR="007F220F" w:rsidRPr="007F22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220F"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 настоящего Положения.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264E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12" w:name="sub_700"/>
      <w:r w:rsidRPr="007F220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3. Порядок и условия премирования работников учреждения</w:t>
      </w:r>
    </w:p>
    <w:bookmarkEnd w:id="12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701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целях поощрения работников за выполненную работу в учреждении, могут быть установлены премии: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711"/>
      <w:bookmarkEnd w:id="13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премия по итогам работы (за месяц, квартал, год);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712"/>
      <w:bookmarkEnd w:id="14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премия за качество выполняемых работ;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713"/>
      <w:bookmarkEnd w:id="15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премия за выполнение особо важных и срочных работ;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премия за интенсивность и высокие результаты работы.</w:t>
      </w:r>
    </w:p>
    <w:bookmarkEnd w:id="16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введении каждой конкретной премии принимает руководитель учреждением. При этом наименование премии и условия премирования включаются в положение об оплате и стимулировании труда работников.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учреждении одновременно могут быть введены несколько премий за разные периоды работы, например, премия по итогам работы за квартал и премия по итогам работы за год.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Премирование осуществляется по решению руководителя учреждения производится в пределах бюджетных ассигнований на оплату труда работников учреждения, а также средств от предпринимательской и иной, приносящий доход деятельности, направленных учреждением на оплату труда работников.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702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Премия по итогам работы за период (за месяц, квартал, полугодие, год) выплачивается с целью поощрения работников за общие результаты труда по итогам работы.</w:t>
      </w:r>
    </w:p>
    <w:bookmarkEnd w:id="17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премировании учитываются: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успешное и добросовестное исполнение работником своих должностных обязанностей в соответствующем периоде;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инициатива, творчество и применение в работе современных форм и методов организации труда;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качественная подготовка и проведение мероприятий, связанных с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уставной деятельностью учреждения;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порученной работы, связанной с обеспечением рабочего процесса или уставной деятельности учреждения;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качественная подготовка и своевременная сдача отчетности;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течение месяца в выполнении важных работ и мероприятий;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другие показатели.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по итогам работы за период (месяц, квартал, полугодие, год) выплачивается в пределах имеющихся средств. Конкретный размер премии может определяться как в процентах к окладу работника, так и в абсолютном размере.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увольнении работника по собственному желанию до истечения календарного месяца работник лишается права на получение премии по итогам работы за месяц. 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Максимальным размером премия по итогам работы не ограничена.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703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Премия за качество выполняемых работ может быть выплачена работникам единовременно в размере до 5 окладов при: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731"/>
      <w:bookmarkEnd w:id="18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поощрении Президентом Российской Федерации, Правительством Российской Федерации, главой администрации (губернатором) Краснодарского края,</w:t>
      </w:r>
      <w:bookmarkStart w:id="20" w:name="sub_732"/>
      <w:bookmarkEnd w:id="19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присвоении почетных званий Российской Федерации, Краснодарского края, награждении знаками отличия Российской Федерации;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733"/>
      <w:bookmarkEnd w:id="20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награждении орденами и медалями Российской Федерации и Краснодарского края;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734"/>
      <w:bookmarkEnd w:id="21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награждении Почетной грамотой Министерства культуры Российской Федерации, главы администрации (губернатора) Краснодарского края</w:t>
      </w:r>
      <w:bookmarkStart w:id="23" w:name="sub_704"/>
      <w:bookmarkEnd w:id="22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труда.</w:t>
      </w:r>
    </w:p>
    <w:bookmarkEnd w:id="23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премии может устанавливаться как в абсолютном значении, так и в процентном отношении к окладу. Максимальным размером премия за выполнение особо важных и срочных работ не ограничена.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705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Премия за интенсивность и высокие результаты работы выплачивается работникам единовременно. При премировании учитываются: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751"/>
      <w:bookmarkEnd w:id="24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интенсивность и напряженность работы;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752"/>
      <w:bookmarkEnd w:id="25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особый режим работы (связанный с обеспечением безаварийной, безотказной и бесперебойной работы инженерных и хозяйственно-эксплуатационных систем жизнеобеспечения учреждения);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753"/>
      <w:bookmarkEnd w:id="26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организация и проведение мероприятий, направленных на повышение авторитета и имиджа учреждения среди населения.</w:t>
      </w:r>
    </w:p>
    <w:bookmarkEnd w:id="27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премии может устанавливаться как в абсолютном значении, так и в процентном отношении к окладу. Максимальным размером премия за интенсивность и высокие результаты работы не ограничена.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Премирование за интенсивность и высокие результаты работы не применяется к работникам, которым установлена стимулирующая надбавка за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интенсивность и высокие результаты работы.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706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Работникам, принятым с испытательным сроком и не владеющим профессиональными навыками, за период испытательного срока премии не выплачиваются.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707"/>
      <w:bookmarkEnd w:id="28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Премии могут не выплачиваться работнику в случае:</w:t>
      </w:r>
    </w:p>
    <w:bookmarkEnd w:id="29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наличии дисциплинарного взыскания;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им трудовой дисциплины;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невыполнения заданных объемов работы в определенные сроки;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ненадлежащего исполнения должностных обязанностей;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непринятия должных мер к сбережению, правильному использованию вверенных материальных ценностей.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708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т.д., согласно </w:t>
      </w:r>
      <w:hyperlink r:id="rId6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постановлению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</w:t>
      </w:r>
      <w:r w:rsidR="00861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Федерации от 24 декабря 2007 г. N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922 "Об особенностях порядка исчисления средней заработной платы".</w:t>
      </w:r>
    </w:p>
    <w:bookmarkEnd w:id="30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31" w:name="sub_800"/>
      <w:r w:rsidRPr="007F220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4. Порядок и условия установления выплат компенсационного характера</w:t>
      </w:r>
    </w:p>
    <w:bookmarkEnd w:id="31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sub_801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Оплата труда работников учреждений, занятых на тяжелых работах, работах с вредными, опасными и иными особыми условиями труда, производится в повышенном размере. В этих целях работникам могут быть осуществлены выплаты компенсационного характера следующих видов:</w:t>
      </w:r>
    </w:p>
    <w:bookmarkEnd w:id="32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работу на тяжелых работах, работах с вредными и (или) опасными и иными особыми условиями труда;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работу в сельской местности;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выполнение работ различной квалификации;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совмещение профессий (должностей), расширение зон обслуживания, увеличение объема работ;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исполнение обязанностей временно отсутствующего работника без освобождения от работы, определенной трудовым договором;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сверхурочную работу;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работу в ночное время;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работу в выходные и нерабочие праздничные дни;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работу в условиях с разделением рабочего дня на части;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работу со сведениями, составляющими государственную тайну.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sub_802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Выплата работникам, занятым на тяжелых работах, работах с вредными и (или) опасными и иными особыми условиями труда, устанавливается в соответствии со </w:t>
      </w:r>
      <w:hyperlink r:id="rId7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147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 "Оплата труда работников, занятых на тяжелых работах, работах с вредными и (или) опасными и иными особыми условиями труда".</w:t>
      </w:r>
    </w:p>
    <w:bookmarkEnd w:id="33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учреждения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труда. Если по итогам аттестации рабочее место признается безопасным, то указанная выплата отменяется.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sub_803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4.3. Выплата за работу в сельской местности устанавливается специалистам учреждений, расположенных в сельской местности.</w:t>
      </w:r>
    </w:p>
    <w:bookmarkEnd w:id="34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выплаты - 25 процентов от оклада.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выплаты за работу в сельской местности не образует новый оклад и не учитывается при начислении иных стимулирующих и компенсационных выплат, устанавливаемых в процентном отношении к должностному окладу.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sub_805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Размер доплат за выполнение работ различной квалификации, за совмещение профессий (должностей), расширение зон обслуживания, увеличение объема работ, за исполнение обязанностей временно отсутствующего работника без освобождения от работы, определенной трудовым договором, и срок, на который они устанавливаются, определяются по соглашению сторон трудового договора с учетом содержания и (или) объема дополнительной работы.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sub_806"/>
      <w:bookmarkEnd w:id="35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Повышенная оплата сверхурочной работы в соответствии со </w:t>
      </w:r>
      <w:hyperlink r:id="rId8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152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 составляет за первые два часа работы не менее полуторного размера, за последующие часы - двойного размера.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807"/>
      <w:bookmarkEnd w:id="36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Доплата за работу в ночное время производится работникам за каждый час работы в ночное время. Ночным считается время с 10 часов вечера до 6 часов утра.</w:t>
      </w:r>
    </w:p>
    <w:bookmarkEnd w:id="37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размер доплаты - 20 процентов части оклада за час работы работника.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sub_808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Повышенная оплата за работу в выходные и нерабочие праздничные дни производится работникам, привлекавшимся к работе в выходные и нерабочие праздничные дни.</w:t>
      </w:r>
    </w:p>
    <w:bookmarkEnd w:id="38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доплаты составляет: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881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менее одинарной дневной ставки сверх оклада при работе полный рабочий день,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оклада, если работа производилась сверх месячной нормы рабочего времени;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882"/>
      <w:bookmarkEnd w:id="39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 менее одинарной части оклада сверх оклада за каждый час работы, если работа в выходной или нерабочий праздничный день производилась в пределах месячной нормы рабочего времени, и в размере не менее двойной части оклада сверх оклада за каждый час работы, если работа производилась сверх месячной нормы рабочего времени.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sub_809"/>
      <w:bookmarkEnd w:id="40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Размеры и условия доплат работникам за работу в условиях с разделением рабочего дня на части конкретизируются в трудовых договорах.</w:t>
      </w:r>
    </w:p>
    <w:bookmarkEnd w:id="41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42" w:name="sub_900"/>
      <w:r w:rsidRPr="007F220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5. Условия оплаты труда руководителя учреждения, его заместителей</w:t>
      </w:r>
    </w:p>
    <w:bookmarkEnd w:id="42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5.1. Заработная плата руководителя учреждения, его заместителей состоит из оклада и выплат стимулирующего и компенсационного характера.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оклад руководителя учреждения определяется трудовым договором или дополнительным соглашением к нему, устанавливается в кратном отношении к средней заработной плате работников учреждения и составляет до 5 размеров указанной средней заработной платы исчисленной в соответствии с порядком, определенным высшим исполнительным органом государственной власти Краснодарского края.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оклады заместителей руководителя учреждения устанавливаются на 10-30 процентов ниже должностного оклада руководителя. 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sub_902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Размеры выплат стимулирующего характера руководителю учреждения</w:t>
      </w:r>
      <w:bookmarkEnd w:id="43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устанавливаются администрацией Нововеличковского сельского поселения в дополнительном соглашении к трудовому договору руководителя учреждения, заместителю руководителя - руководителем учреждения в дополнительном соглашении к трудовому договору.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904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5.3. С учетом условий труда руководителю учреждения, его заместителям устанавливаются выплаты компенсационного характера, предусмотренные настоящим Положением.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Премирование руководителя учреждения производится с учетом результатов деятельности учреждения (в соответствии с критериями оценки и показателями эффективности работы учреждения). Ежемесячная (годовая) премия руководителю учреждения по результатам работы утверждается распоряжением работодателя.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Заместителю руководителя учреждения устанавливаются премиальные выплаты, предусмотренные разделом 3 Положения.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Порядок начисления и выплаты заработной платы.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Основанием для начисления заработной платы являются: штатное расписание, табель учета рабочего времени, приказы (копии приказов), утвержденные руководителем учреждения. 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Табель учета рабочего времени утверждается руководителем учреждения и закрывается два раза в месяц перед выплатой каждой части заработной платы.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Заработная плата и прочие выплаты, полагающиеся работнику, перечисляются на банковскую карту работника. Если работник хочет получать заработную плату на банковскую карту другого банка, он должен направить  работодателю заявление об этом н позднее 15 календарных дней до даты выплаты.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Заработная плата за первую половину месяца выплачивается 25-го числа текущего месяца, за вторую</w:t>
      </w:r>
      <w:r w:rsidR="00B36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половину месяца выплачивается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10-го числа следующего месяца. 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Заработная плата за первую половину месяца определяется пропорционально отработанному времени.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сумму заработной платы за первую половину месяца включаются все стимулирующие и компенсационные выплаты, кроме премии.</w:t>
      </w:r>
    </w:p>
    <w:bookmarkEnd w:id="44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45" w:name="sub_10100"/>
      <w:r w:rsidRPr="007F220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7. Другие вопросы оплаты труда</w:t>
      </w:r>
    </w:p>
    <w:bookmarkEnd w:id="45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6" w:name="sub_10103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Из фонда оплаты труда работникам может быть оказана материальная помощь. </w:t>
      </w:r>
    </w:p>
    <w:bookmarkEnd w:id="46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выплате материальной помощи и ее конкретных размерах принимает руководитель учреждения на основании письменного заявления работника.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7" w:name="sub_10104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В случае задержки выплаты работникам заработной платы и других нарушений оплаты труда руководитель учреждения несет ответственность в соответствии с </w:t>
      </w:r>
      <w:hyperlink r:id="rId9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 кодексом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иными федеральными законами.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8" w:name="sub_10105"/>
      <w:bookmarkEnd w:id="47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штаты учреждения могут вводится должности, включенные в ПКГ должностей работников других отраслей, при условии выполнения работниками соответствующих видов работ.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должностям служащих (профессии рабочих), размеры окладов по которым не определены настоящим Положением, размеры окладов устанавливаются руководителем учреждения, но не более чем оклад по ПКГ «Должности руководящего состава учреждений культуры, искусства и кинематографии»</w:t>
      </w:r>
    </w:p>
    <w:bookmarkEnd w:id="48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9" w:name="sub_1001"/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49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Default="0056718E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1A4" w:rsidRDefault="00B101A4" w:rsidP="007F220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18E" w:rsidRPr="007F220F" w:rsidRDefault="0056718E" w:rsidP="00B101A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F41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7F220F" w:rsidRPr="007F220F" w:rsidRDefault="007F220F" w:rsidP="00B101A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w:anchor="sub_1000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Положению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</w:t>
      </w:r>
      <w:r w:rsidR="00B101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18E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«Культура» Нововеличковского сельского поселения Динского района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Профессиональные квалификационные группы должностей работников культуры, искусства и кинематографии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0" w:name="sub_1011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Профессиональная квалификационная группа "Должности технических исполнителей и артистов вспомогательного состава":</w:t>
      </w:r>
    </w:p>
    <w:bookmarkEnd w:id="50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вспомогательного состава театров и концертных организаций;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смотритель музейный;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ассистент номера в цирке;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контролер билетов.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1" w:name="sub_1012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Профессиональная квалификационная группа "Должности работников культуры, искусства и кинематографии среднего звена":</w:t>
      </w:r>
    </w:p>
    <w:bookmarkEnd w:id="51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билетными кассами;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костюмерной;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репетитор по технике речи;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суфлер;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оркестра (ансамбля), обслуживающего кинотеатры, рестораны, кафе и танцевальные площадки;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организатор экскурсий;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кружка, любительского объединения, клуба по интересам;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распорядитель танцевального вечера, ведущий дискотеки, руководитель музыкальной части дискотеки;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аккомпаниатор;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культорганизатор;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ассистенты: режиссера, дирижера, балетмейстера, хормейстера;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помощник режиссера;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дрессировщик цирка;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балета цирка;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контролер-посадчик аттракциона;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мастер участка ремонта и реставрации фильмофонда.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2" w:name="sub_1013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Профессиональная квалификационная группа "Должности работников культуры, искусства и кинематографии ведущего звена":</w:t>
      </w:r>
    </w:p>
    <w:bookmarkEnd w:id="52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концертмейстер по классу вокала (балета);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лектор-искусствовед (музыковед);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чтец-мастер художественного слова;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главный библиотекарь;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главный библиограф;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помощник главного режиссера (главного дирижера, главного балетмейстера, художественного руководителя), заведующий труппой;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художник-бутафор;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художник-гример;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художник-декоратор;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художник-конструктор;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художник-скульптор;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 по свету;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художник-модельер театрального костюма;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художник-реставратор;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художник-постановщик;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художник-фотограф;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мастер-художник по созданию и реставрации музыкальных инструментов;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репетитор по вокалу;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репетитор по балету;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аккомпаниатор-концертмейстер;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администратор (старший администратор);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аттракционом;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библиотекарь;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библиограф;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лектор (экскурсовод);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артист-вокалист (солист);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балета;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оркестра;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хора;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драмы;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(кукловод) театра кукол;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симфонического, камерного, эстрадно-симфонического, духового оркестров, оркестра народных инструментов;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оркестра ансамблей песни и танца, артист эстрадного оркестра (ансамбля);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балета ансамбля песни и танца, танцевального коллектива;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хора ансамбля песни и танца, хорового коллектива;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артисты - концертные исполнители (всех жанров), кроме артистов - концертных исполнителей вспомогательного состава;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репетитор цирковых номеров;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хранитель фондов;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редактор (музыкальный редактор);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специалист по фольклору;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специалист по жанрам творчества;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специалист по методике клубной работы;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методист по составлению кинопрограмм;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инспектор манежа (ведущий представление);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- воздушный гимнаст;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спортивно-акробатического жанра;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жанра "эквилибр";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жанра дрессуры животных;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жанра конной дрессуры;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жанра жонглирования;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жанра иллюзии;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коверный, буффонадный клоун, музыкальный эксцентрик, сатирик;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артист оркестра цирка;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специалист по учетно-хранительской документации;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специалист экспозиционного и выставочного отдела;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кинооператор;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ассистент кинорежиссера;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ассистент кинооператора;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звукооператор;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монтажер;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редактор по репертуару.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3" w:name="sub_1014"/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Профессиональная квалификационная группа "Должности руководящего состава учреждений культуры, искусства и кинематографии":</w:t>
      </w:r>
    </w:p>
    <w:bookmarkEnd w:id="53"/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главный балетмейстер;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главный хормейстер;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главный художник;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режиссер-постановщик;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балетмейстер-постановщик;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главный дирижер;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литературно-драматургической части;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музыкальной частью;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художественно-постановочной частью, программой (коллектива) цирка;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отделом (сектором) библиотеки;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отделом (сектором) музея;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передвижной выставкой музея;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отделом (сектором) зоопарка;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ветеринарной лабораторией зоопарка;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режиссер (дирижер, балетмейстер, хормейстер);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звукорежиссер;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главный хранитель фондов;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реставрационной мастерской;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заведующий отделом (сектором) дома (дворца) культуры, парка 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отделением (пунктом) по прокату кино - и видеофильмов;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художественно-оформительской мастерской;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директор съемочной группы;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директор творческого коллектива, программы циркового конвейера;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режиссер массовых представлений;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отделом по эксплуатации аттракционной техники;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кинорежиссер;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клубного формирования - любительского объединения, студии, коллектива самодеятельного искусства, клуба по интересам.</w:t>
      </w:r>
    </w:p>
    <w:p w:rsid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4DB" w:rsidRDefault="008514DB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1A4" w:rsidRDefault="00B101A4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Default="00F4175E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5E" w:rsidRPr="007F220F" w:rsidRDefault="00F4175E" w:rsidP="008514DB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4175E" w:rsidRPr="007F220F" w:rsidRDefault="00F4175E" w:rsidP="00864038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hyperlink w:anchor="sub_1000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Положению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</w:t>
      </w:r>
      <w:r w:rsidR="00864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«Культура» Нововеличковского сельского поселения Динского района</w:t>
      </w:r>
    </w:p>
    <w:p w:rsid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884" w:rsidRDefault="00E65884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884" w:rsidRPr="007F220F" w:rsidRDefault="00E65884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2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  <w:r w:rsidRPr="007F22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общих профессий рабочих культуры, искусства и кинематографии</w:t>
      </w:r>
    </w:p>
    <w:p w:rsidR="007F220F" w:rsidRPr="007F220F" w:rsidRDefault="007F220F" w:rsidP="007F22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8"/>
        <w:gridCol w:w="7142"/>
      </w:tblGrid>
      <w:tr w:rsidR="007F220F" w:rsidRPr="007F220F" w:rsidTr="00E65884"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Квалификационные уровни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рабочих, отнесенные к квалификационным уровням</w:t>
            </w:r>
          </w:p>
        </w:tc>
      </w:tr>
      <w:tr w:rsidR="007F220F" w:rsidRPr="007F220F" w:rsidTr="00197BBA">
        <w:tc>
          <w:tcPr>
            <w:tcW w:w="98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1. Общие профессии рабочих первого уровня</w:t>
            </w:r>
          </w:p>
        </w:tc>
      </w:tr>
      <w:tr w:rsidR="007F220F" w:rsidRPr="007F220F" w:rsidTr="00E65884"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профессий рабочих, по которым предусмотрено присвоение 1, 2, 3 квалификационных разрядов: гардеробщик; дворник; кассир билетный; киномеханик; переплетчик документов; подсобный рабочий; рабочий по комплексному обслуживанию и ремонту зданий; сторож (вахтер); уборщик служебных помещений; электромонтер по ремонту аппаратуры</w:t>
            </w:r>
          </w:p>
        </w:tc>
      </w:tr>
      <w:tr w:rsidR="007F220F" w:rsidRPr="007F220F" w:rsidTr="00E65884"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рабочих, отнесенных к первому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</w:tr>
      <w:tr w:rsidR="007F220F" w:rsidRPr="007F220F" w:rsidTr="00197BBA">
        <w:tc>
          <w:tcPr>
            <w:tcW w:w="98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2. Общие профессии рабочих второго уровня</w:t>
            </w:r>
          </w:p>
        </w:tc>
      </w:tr>
      <w:tr w:rsidR="007F220F" w:rsidRPr="007F220F" w:rsidTr="00E65884"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профессий рабочих, по которым предусмотрено присвоение 4 и 5 квалификационных разрядов: водитель автомобиля; киномеханик; рабочий по комплексному обслуживанию и ремонту зданий; электромонтер по ремонту аппаратуры</w:t>
            </w:r>
          </w:p>
        </w:tc>
      </w:tr>
      <w:tr w:rsidR="007F220F" w:rsidRPr="007F220F" w:rsidTr="00E65884"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профессий рабочих, по которым предусмотрено присвоение 6 и 7 квалификационных разрядов: водитель автомобиля, киномеханик; электромонтер по ремонту аппаратуры</w:t>
            </w:r>
          </w:p>
        </w:tc>
      </w:tr>
      <w:tr w:rsidR="007F220F" w:rsidRPr="007F220F" w:rsidTr="00E65884"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профессий рабочих, по которым предусмотрено присвоение 8 квалификационного разряда: водитель автомобиля</w:t>
            </w:r>
          </w:p>
        </w:tc>
      </w:tr>
      <w:tr w:rsidR="007F220F" w:rsidRPr="007F220F" w:rsidTr="00E65884">
        <w:tc>
          <w:tcPr>
            <w:tcW w:w="26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20F" w:rsidRPr="007F220F" w:rsidRDefault="007F220F" w:rsidP="007F2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профессий рабочих, предусмотренных 1 - 3 квалификационными уровнями настоящей профессиональной квалификационной группы, выполняющих важные (особо важные), ответственные (особо ответственные) работы, и высококвалифицированных рабочих</w:t>
            </w:r>
          </w:p>
        </w:tc>
      </w:tr>
    </w:tbl>
    <w:p w:rsidR="007F220F" w:rsidRPr="008A3FB0" w:rsidRDefault="007F220F" w:rsidP="00A822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220F" w:rsidRPr="008A3FB0" w:rsidSect="00264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B2B"/>
    <w:rsid w:val="00230795"/>
    <w:rsid w:val="00243377"/>
    <w:rsid w:val="00264E74"/>
    <w:rsid w:val="002C73FA"/>
    <w:rsid w:val="0031164E"/>
    <w:rsid w:val="00347DC0"/>
    <w:rsid w:val="00350CAB"/>
    <w:rsid w:val="003C5F09"/>
    <w:rsid w:val="00412F3D"/>
    <w:rsid w:val="004A04E6"/>
    <w:rsid w:val="00561131"/>
    <w:rsid w:val="0056718E"/>
    <w:rsid w:val="005905BC"/>
    <w:rsid w:val="00646837"/>
    <w:rsid w:val="00740942"/>
    <w:rsid w:val="007F220F"/>
    <w:rsid w:val="00833C6C"/>
    <w:rsid w:val="00843F13"/>
    <w:rsid w:val="008514DB"/>
    <w:rsid w:val="00861F86"/>
    <w:rsid w:val="00864038"/>
    <w:rsid w:val="008A3FB0"/>
    <w:rsid w:val="00A8224F"/>
    <w:rsid w:val="00AD5F16"/>
    <w:rsid w:val="00B101A4"/>
    <w:rsid w:val="00B365A5"/>
    <w:rsid w:val="00B65B2B"/>
    <w:rsid w:val="00BD3670"/>
    <w:rsid w:val="00BF0153"/>
    <w:rsid w:val="00C114C7"/>
    <w:rsid w:val="00C91148"/>
    <w:rsid w:val="00DB26E0"/>
    <w:rsid w:val="00E27A7C"/>
    <w:rsid w:val="00E65884"/>
    <w:rsid w:val="00E90227"/>
    <w:rsid w:val="00EB1007"/>
    <w:rsid w:val="00EE3708"/>
    <w:rsid w:val="00F4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C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15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5268.1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58040.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2526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4202</Words>
  <Characters>23954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13</cp:revision>
  <cp:lastPrinted>2022-01-11T06:33:00Z</cp:lastPrinted>
  <dcterms:created xsi:type="dcterms:W3CDTF">2022-01-05T14:05:00Z</dcterms:created>
  <dcterms:modified xsi:type="dcterms:W3CDTF">2022-01-12T12:58:00Z</dcterms:modified>
</cp:coreProperties>
</file>