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7E" w:rsidRPr="00E01E7E" w:rsidRDefault="00E01E7E" w:rsidP="00E01E7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01E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04.10.2021</w:t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278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отчета об исполнении бюджета 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3 квартал 2021 года и о расходовании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резервного фонда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36, 264.2 Бюджетного кодекса Российской Федерации </w:t>
      </w:r>
      <w:proofErr w:type="gramStart"/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отчет об исполнении бюджета Нововеличковского сельского поселения за 3 квартал 2021 года и о расходовании средств резервного фонда (прилагается).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(Вуйминой) обеспечить направление отчета об исполнении бюджета Нововеличковского сельского поселения Динского района за 3 квартал 2021 года и о расходовании средств резервного фонда в   Совет Нововеличковского сельского поселения Динского района.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     собой.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обнародования.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E01E7E" w:rsidRPr="00E01E7E" w:rsidRDefault="00E01E7E" w:rsidP="00E01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E01E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E01E7E" w:rsidRDefault="00E01E7E"/>
    <w:p w:rsidR="00E01E7E" w:rsidRDefault="00E01E7E"/>
    <w:p w:rsidR="00E01E7E" w:rsidRDefault="00E01E7E"/>
    <w:tbl>
      <w:tblPr>
        <w:tblStyle w:val="12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E01E7E" w:rsidRPr="00E01E7E" w:rsidTr="00FF05AB">
        <w:trPr>
          <w:trHeight w:val="2116"/>
        </w:trPr>
        <w:tc>
          <w:tcPr>
            <w:tcW w:w="5351" w:type="dxa"/>
          </w:tcPr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Приложение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hyperlink w:anchor="sub_0" w:history="1">
              <w:r w:rsidRPr="00E01E7E">
                <w:rPr>
                  <w:rFonts w:ascii="Times New Roman" w:eastAsia="Calibri" w:hAnsi="Times New Roman" w:cs="Times New Roman"/>
                  <w:bCs/>
                  <w:color w:val="000000"/>
                  <w:sz w:val="24"/>
                  <w:szCs w:val="24"/>
                </w:rPr>
                <w:t>постановлением</w:t>
              </w:r>
            </w:hyperlink>
            <w:r w:rsidRPr="00E01E7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администрации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Нововеличковского сельского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поселения Динского района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04.10.2021 г. </w:t>
            </w: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278</w:t>
            </w:r>
            <w:bookmarkStart w:id="0" w:name="_GoBack"/>
            <w:bookmarkEnd w:id="0"/>
          </w:p>
        </w:tc>
      </w:tr>
    </w:tbl>
    <w:p w:rsidR="00E01E7E" w:rsidRPr="00E01E7E" w:rsidRDefault="00E01E7E" w:rsidP="00E01E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1E7E" w:rsidRPr="00E01E7E" w:rsidRDefault="00E01E7E" w:rsidP="00E01E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E01E7E" w:rsidRPr="00E01E7E" w:rsidTr="00FF05AB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01E7E" w:rsidRPr="00E01E7E" w:rsidRDefault="00E01E7E" w:rsidP="00E01E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Отчет об исполнении бюджета 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за 3 квартал 2021 года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 о расходовании средств резервного фонда</w:t>
            </w:r>
          </w:p>
          <w:p w:rsidR="00E01E7E" w:rsidRPr="00E01E7E" w:rsidRDefault="00E01E7E" w:rsidP="00E01E7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E01E7E" w:rsidRPr="00E01E7E" w:rsidRDefault="00E01E7E" w:rsidP="00E01E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01E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Доходы бюджета</w:t>
      </w:r>
    </w:p>
    <w:p w:rsidR="00E01E7E" w:rsidRPr="00E01E7E" w:rsidRDefault="00E01E7E" w:rsidP="00E01E7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>руб.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977"/>
        <w:gridCol w:w="1701"/>
        <w:gridCol w:w="1559"/>
        <w:gridCol w:w="1701"/>
      </w:tblGrid>
      <w:tr w:rsidR="00E01E7E" w:rsidRPr="00E01E7E" w:rsidTr="00FF05AB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E01E7E" w:rsidRPr="00E01E7E" w:rsidTr="00FF05AB">
        <w:trPr>
          <w:trHeight w:val="49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2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454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858 545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74</w:t>
            </w:r>
          </w:p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635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299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862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137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</w:t>
            </w: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дифференцированных нормативов отчислений в местные бюджеты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-42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801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765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458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234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</w:p>
        </w:tc>
      </w:tr>
      <w:tr w:rsidR="00E01E7E" w:rsidRPr="00E01E7E" w:rsidTr="00FF05AB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1 01 02020 01 0000 110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117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157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E01E7E" w:rsidRPr="00E01E7E" w:rsidTr="00FF05AB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.Р</w:t>
            </w:r>
            <w:proofErr w:type="gram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ind w:firstLine="709"/>
              <w:jc w:val="right"/>
              <w:rPr>
                <w:rFonts w:ascii="Calibri" w:eastAsia="Calibri" w:hAnsi="Calibri" w:cs="Times New Roman"/>
                <w:b/>
                <w:bCs/>
                <w:color w:val="000000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999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72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E01E7E" w:rsidRPr="00E01E7E" w:rsidTr="00FF05AB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1 01 02040 01 0000 110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987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E01E7E" w:rsidRPr="00E01E7E" w:rsidTr="00FF05AB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244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01E7E" w:rsidRPr="00E01E7E" w:rsidTr="00FF05AB">
        <w:trPr>
          <w:trHeight w:val="2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3 800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610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</w:p>
        </w:tc>
      </w:tr>
      <w:tr w:rsidR="00E01E7E" w:rsidRPr="00E01E7E" w:rsidTr="00FF05AB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10 350 000,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3 046 276,28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303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72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01E7E" w:rsidRPr="00E01E7E" w:rsidTr="00FF05AB">
        <w:trPr>
          <w:trHeight w:val="8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20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338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593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861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54</w:t>
            </w:r>
          </w:p>
        </w:tc>
      </w:tr>
      <w:tr w:rsidR="00E01E7E" w:rsidRPr="00E01E7E" w:rsidTr="00FF05AB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150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707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</w:t>
            </w:r>
          </w:p>
        </w:tc>
      </w:tr>
      <w:tr w:rsidR="00E01E7E" w:rsidRPr="00E01E7E" w:rsidTr="00FF05AB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1 09 04053 10 0000 110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-5 412,65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</w:tc>
      </w:tr>
      <w:tr w:rsidR="00E01E7E" w:rsidRPr="00E01E7E" w:rsidTr="00FF05AB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lastRenderedPageBreak/>
              <w:t>1 11 05025 10 0000 120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proofErr w:type="gramStart"/>
            <w:r w:rsidRPr="00E01E7E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E01E7E" w:rsidRPr="00E01E7E" w:rsidTr="00FF05AB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292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</w:tr>
      <w:tr w:rsidR="00E01E7E" w:rsidRPr="00E01E7E" w:rsidTr="00FF05AB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9 294,82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E01E7E" w:rsidRPr="00E01E7E" w:rsidTr="00FF05AB">
        <w:trPr>
          <w:trHeight w:val="9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E01E7E" w:rsidRPr="00E01E7E" w:rsidTr="00FF05AB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м(</w:t>
            </w:r>
            <w:proofErr w:type="gram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учреждением) сельского поселения.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</w:tr>
      <w:tr w:rsidR="00E01E7E" w:rsidRPr="00E01E7E" w:rsidTr="00FF05AB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1"/>
                <w:szCs w:val="21"/>
              </w:rPr>
              <w:t>1 17 05050 10 0000 10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16 823,00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16 822,80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0,20</w:t>
            </w:r>
          </w:p>
        </w:tc>
      </w:tr>
      <w:tr w:rsidR="00E01E7E" w:rsidRPr="00E01E7E" w:rsidTr="00FF05AB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37 9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567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507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755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419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811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2 199 900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2 021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9999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lastRenderedPageBreak/>
              <w:t>6 071 4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5 699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953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371 446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94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2 02 29999 10 0000 150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134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119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622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977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54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161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438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43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000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2 04 05099 10 0000 150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</w:t>
            </w:r>
          </w:p>
        </w:tc>
      </w:tr>
      <w:tr w:rsidR="00E01E7E" w:rsidRPr="00E01E7E" w:rsidTr="00FF05AB">
        <w:trPr>
          <w:trHeight w:val="5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25</w:t>
            </w: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01E7E" w:rsidRPr="00E01E7E" w:rsidTr="00FF05AB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279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513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937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765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562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91</w:t>
            </w:r>
          </w:p>
        </w:tc>
      </w:tr>
      <w:tr w:rsidR="00E01E7E" w:rsidRPr="00E01E7E" w:rsidTr="00FF05AB">
        <w:trPr>
          <w:trHeight w:val="285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207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067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021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692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185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374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83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</w:p>
        </w:tc>
      </w:tr>
    </w:tbl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  <w:r w:rsidRPr="00E01E7E">
        <w:rPr>
          <w:rFonts w:ascii="Times New Roman" w:eastAsia="Calibri" w:hAnsi="Times New Roman" w:cs="Times New Roman"/>
          <w:b/>
          <w:color w:val="000000"/>
          <w:sz w:val="21"/>
          <w:szCs w:val="21"/>
        </w:rPr>
        <w:t>Расходы бюджета</w:t>
      </w:r>
    </w:p>
    <w:p w:rsidR="00E01E7E" w:rsidRPr="00E01E7E" w:rsidRDefault="00E01E7E" w:rsidP="00E01E7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E01E7E">
        <w:rPr>
          <w:rFonts w:ascii="Times New Roman" w:eastAsia="Calibri" w:hAnsi="Times New Roman" w:cs="Times New Roman"/>
          <w:color w:val="000000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E01E7E" w:rsidRPr="00E01E7E" w:rsidTr="00FF05AB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22 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936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827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454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</w:p>
        </w:tc>
      </w:tr>
      <w:tr w:rsidR="00E01E7E" w:rsidRPr="00E01E7E" w:rsidTr="00FF05AB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1 107 800,00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660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79</w:t>
            </w:r>
          </w:p>
        </w:tc>
      </w:tr>
      <w:tr w:rsidR="00E01E7E" w:rsidRPr="00E01E7E" w:rsidTr="00FF05AB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7 200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800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405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,6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394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37</w:t>
            </w:r>
          </w:p>
        </w:tc>
      </w:tr>
      <w:tr w:rsidR="00E01E7E" w:rsidRPr="00E01E7E" w:rsidTr="00FF05AB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298 000,00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E01E7E" w:rsidRPr="00E01E7E" w:rsidTr="00FF05AB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E01E7E" w:rsidRPr="00E01E7E" w:rsidTr="00FF05AB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291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273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174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773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099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12</w:t>
            </w:r>
          </w:p>
        </w:tc>
      </w:tr>
      <w:tr w:rsidR="00E01E7E" w:rsidRPr="00E01E7E" w:rsidTr="00FF05AB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161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438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43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161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438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43</w:t>
            </w:r>
          </w:p>
        </w:tc>
      </w:tr>
      <w:tr w:rsidR="00E01E7E" w:rsidRPr="00E01E7E" w:rsidTr="00FF05AB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774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01E7E" w:rsidRPr="00E01E7E" w:rsidTr="00FF05AB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E01E7E" w:rsidRPr="00E01E7E" w:rsidTr="00FF05AB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64 774,00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226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831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049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272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49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E01E7E" w:rsidRPr="00E01E7E" w:rsidTr="00FF05AB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18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519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831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14 805 577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939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253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49</w:t>
            </w:r>
          </w:p>
        </w:tc>
      </w:tr>
      <w:tr w:rsidR="00E01E7E" w:rsidRPr="00E01E7E" w:rsidTr="00FF05AB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981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110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19,00</w:t>
            </w:r>
          </w:p>
        </w:tc>
      </w:tr>
      <w:tr w:rsidR="00E01E7E" w:rsidRPr="00E01E7E" w:rsidTr="00FF05AB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509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971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4 5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37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080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056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429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522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215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82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37</w:t>
            </w:r>
          </w:p>
        </w:tc>
      </w:tr>
      <w:tr w:rsidR="00E01E7E" w:rsidRPr="00E01E7E" w:rsidTr="00FF05AB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</w:tr>
      <w:tr w:rsidR="00E01E7E" w:rsidRPr="00E01E7E" w:rsidTr="00FF05AB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802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870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985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tabs>
                <w:tab w:val="center" w:pos="813"/>
                <w:tab w:val="right" w:pos="162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078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86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723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713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935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12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018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128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86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350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050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192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950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01E7E" w:rsidRPr="00E01E7E" w:rsidTr="00FF05AB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Иные пенсии</w:t>
            </w:r>
            <w:proofErr w:type="gramStart"/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132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867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</w:p>
        </w:tc>
      </w:tr>
      <w:tr w:rsidR="00E01E7E" w:rsidRPr="00E01E7E" w:rsidTr="00FF05AB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854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974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628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505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40</w:t>
            </w: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226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468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96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817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959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840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60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479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174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7 810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5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46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668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628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36</w:t>
            </w:r>
          </w:p>
        </w:tc>
      </w:tr>
      <w:tr w:rsidR="00E01E7E" w:rsidRPr="00E01E7E" w:rsidTr="00FF05AB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000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73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084</w:t>
            </w: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916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,67</w:t>
            </w:r>
          </w:p>
        </w:tc>
      </w:tr>
      <w:tr w:rsidR="00E01E7E" w:rsidRPr="00E01E7E" w:rsidTr="00FF05AB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2 500,0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2 500</w:t>
            </w:r>
            <w:r w:rsidRPr="00E01E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</w:t>
            </w:r>
          </w:p>
        </w:tc>
      </w:tr>
      <w:tr w:rsidR="00E01E7E" w:rsidRPr="00E01E7E" w:rsidTr="00FF05AB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965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823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035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270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929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E01E7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99</w:t>
            </w:r>
          </w:p>
        </w:tc>
      </w:tr>
    </w:tbl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</w:p>
    <w:p w:rsidR="00E01E7E" w:rsidRPr="00E01E7E" w:rsidRDefault="00E01E7E" w:rsidP="00E01E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  <w:r w:rsidRPr="00E01E7E">
        <w:rPr>
          <w:rFonts w:ascii="Times New Roman" w:eastAsia="Calibri" w:hAnsi="Times New Roman" w:cs="Times New Roman"/>
          <w:b/>
          <w:color w:val="000000"/>
          <w:sz w:val="21"/>
          <w:szCs w:val="21"/>
        </w:rPr>
        <w:lastRenderedPageBreak/>
        <w:t>Источники финансирования дефицита бюджета</w:t>
      </w:r>
    </w:p>
    <w:p w:rsidR="00E01E7E" w:rsidRPr="00E01E7E" w:rsidRDefault="00E01E7E" w:rsidP="00E01E7E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21"/>
          <w:szCs w:val="21"/>
          <w:highlight w:val="yellow"/>
        </w:rPr>
      </w:pPr>
      <w:r w:rsidRPr="00E01E7E">
        <w:rPr>
          <w:rFonts w:ascii="Times New Roman" w:eastAsia="Calibri" w:hAnsi="Times New Roman" w:cs="Times New Roman"/>
          <w:color w:val="000000"/>
          <w:sz w:val="21"/>
          <w:szCs w:val="21"/>
        </w:rPr>
        <w:t>руб.</w:t>
      </w:r>
    </w:p>
    <w:tbl>
      <w:tblPr>
        <w:tblW w:w="5211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692"/>
        <w:gridCol w:w="1558"/>
        <w:gridCol w:w="1558"/>
        <w:gridCol w:w="1707"/>
      </w:tblGrid>
      <w:tr w:rsidR="00E01E7E" w:rsidRPr="00E01E7E" w:rsidTr="00FF05AB">
        <w:trPr>
          <w:trHeight w:val="55"/>
        </w:trPr>
        <w:tc>
          <w:tcPr>
            <w:tcW w:w="126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Код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Утверждено</w:t>
            </w:r>
          </w:p>
        </w:tc>
        <w:tc>
          <w:tcPr>
            <w:tcW w:w="77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Исполнено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Неисполненные значения</w:t>
            </w:r>
          </w:p>
        </w:tc>
      </w:tr>
      <w:tr w:rsidR="00E01E7E" w:rsidRPr="00E01E7E" w:rsidTr="00FF05AB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7 888 898,91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 - 1 196 656,25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E01E7E" w:rsidRPr="00E01E7E" w:rsidTr="00FF05AB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500 000,00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500 000,0</w:t>
            </w:r>
          </w:p>
        </w:tc>
      </w:tr>
      <w:tr w:rsidR="00E01E7E" w:rsidRPr="00E01E7E" w:rsidTr="00FF05AB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0"/>
                <w:szCs w:val="20"/>
              </w:rPr>
              <w:t>992 01030100 10 0000 710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2 000 000,0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0,0</w:t>
            </w: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2 000 000,0</w:t>
            </w:r>
          </w:p>
        </w:tc>
      </w:tr>
      <w:tr w:rsidR="00E01E7E" w:rsidRPr="00E01E7E" w:rsidTr="00FF05AB">
        <w:trPr>
          <w:trHeight w:val="82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1E7E">
              <w:rPr>
                <w:rFonts w:ascii="Times New Roman" w:eastAsia="Calibri" w:hAnsi="Times New Roman" w:cs="Times New Roman"/>
                <w:sz w:val="20"/>
                <w:szCs w:val="20"/>
              </w:rPr>
              <w:t>992 01020000 00 0000 800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1E7E" w:rsidRPr="00E01E7E" w:rsidRDefault="00E01E7E" w:rsidP="00E01E7E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-1 500 000,00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-1 500 000,00</w:t>
            </w:r>
          </w:p>
        </w:tc>
      </w:tr>
      <w:tr w:rsidR="00E01E7E" w:rsidRPr="00E01E7E" w:rsidTr="00FF05AB">
        <w:trPr>
          <w:trHeight w:val="116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7 388 898,91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- 1 196 656,25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8 585 555,16</w:t>
            </w:r>
          </w:p>
        </w:tc>
      </w:tr>
      <w:tr w:rsidR="00E01E7E" w:rsidRPr="00E01E7E" w:rsidTr="00FF05AB">
        <w:trPr>
          <w:trHeight w:val="498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1E7E">
              <w:rPr>
                <w:rFonts w:ascii="Times New Roman" w:eastAsia="Calibri" w:hAnsi="Times New Roman" w:cs="Times New Roman"/>
                <w:sz w:val="20"/>
                <w:szCs w:val="20"/>
              </w:rPr>
              <w:t>992 01 05 02 01 10 0000 510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- 76 207 067,00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- 56 031 109,15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</w:tr>
      <w:tr w:rsidR="00E01E7E" w:rsidRPr="00E01E7E" w:rsidTr="00FF05AB">
        <w:trPr>
          <w:trHeight w:val="563"/>
        </w:trPr>
        <w:tc>
          <w:tcPr>
            <w:tcW w:w="126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1E7E">
              <w:rPr>
                <w:rFonts w:ascii="Times New Roman" w:eastAsia="Calibri" w:hAnsi="Times New Roman" w:cs="Times New Roman"/>
                <w:sz w:val="20"/>
                <w:szCs w:val="20"/>
              </w:rPr>
              <w:t>992 01 05 02 01 10 0000 610</w:t>
            </w:r>
          </w:p>
        </w:tc>
        <w:tc>
          <w:tcPr>
            <w:tcW w:w="133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1E7E" w:rsidRPr="00E01E7E" w:rsidRDefault="00E01E7E" w:rsidP="00E01E7E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74" w:type="pct"/>
          </w:tcPr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83 5595 965,91</w:t>
            </w:r>
          </w:p>
        </w:tc>
        <w:tc>
          <w:tcPr>
            <w:tcW w:w="77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01E7E">
              <w:rPr>
                <w:rFonts w:ascii="Times New Roman" w:eastAsia="Calibri" w:hAnsi="Times New Roman" w:cs="Times New Roman"/>
                <w:sz w:val="21"/>
                <w:szCs w:val="21"/>
              </w:rPr>
              <w:t>54 834 452,90</w:t>
            </w:r>
          </w:p>
        </w:tc>
        <w:tc>
          <w:tcPr>
            <w:tcW w:w="848" w:type="pct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Специалист отдела финансов </w:t>
      </w: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>и муниципальных закупок</w:t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4"/>
          <w:szCs w:val="24"/>
        </w:rPr>
        <w:t>А.В.Михайлова</w:t>
      </w:r>
      <w:proofErr w:type="spellEnd"/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к отчету об исполнении бюджета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Нововеличковского сельского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поселения Динского района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за 3 квартал 2021 года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 xml:space="preserve">и о расходовании средств 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резервного фонда</w:t>
      </w: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E01E7E">
        <w:rPr>
          <w:rFonts w:ascii="Times New Roman" w:eastAsia="Calibri" w:hAnsi="Times New Roman" w:cs="Times New Roman"/>
          <w:b/>
          <w:color w:val="000000"/>
        </w:rPr>
        <w:t xml:space="preserve">Отчет об использовании бюджетных ассигнований </w:t>
      </w:r>
    </w:p>
    <w:p w:rsidR="00E01E7E" w:rsidRPr="00E01E7E" w:rsidRDefault="00E01E7E" w:rsidP="00E01E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E01E7E">
        <w:rPr>
          <w:rFonts w:ascii="Times New Roman" w:eastAsia="Calibri" w:hAnsi="Times New Roman" w:cs="Times New Roman"/>
          <w:b/>
          <w:color w:val="000000"/>
        </w:rPr>
        <w:t xml:space="preserve">резервного фонда администрации </w:t>
      </w:r>
    </w:p>
    <w:p w:rsidR="00E01E7E" w:rsidRPr="00E01E7E" w:rsidRDefault="00E01E7E" w:rsidP="00E01E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E01E7E">
        <w:rPr>
          <w:rFonts w:ascii="Times New Roman" w:eastAsia="Calibri" w:hAnsi="Times New Roman" w:cs="Times New Roman"/>
          <w:b/>
          <w:color w:val="000000"/>
        </w:rPr>
        <w:t>Нововеличковского сельского поселения</w:t>
      </w:r>
    </w:p>
    <w:p w:rsidR="00E01E7E" w:rsidRPr="00E01E7E" w:rsidRDefault="00E01E7E" w:rsidP="00E01E7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E01E7E">
        <w:rPr>
          <w:rFonts w:ascii="Times New Roman" w:eastAsia="Calibri" w:hAnsi="Times New Roman" w:cs="Times New Roman"/>
          <w:b/>
          <w:color w:val="000000"/>
        </w:rPr>
        <w:t>за 3 квартал 2021 года</w:t>
      </w: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E01E7E" w:rsidRPr="00E01E7E" w:rsidTr="00FF05AB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 на 2021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2021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но за 3  квартал 2021 года</w:t>
            </w:r>
          </w:p>
        </w:tc>
      </w:tr>
      <w:tr w:rsidR="00E01E7E" w:rsidRPr="00E01E7E" w:rsidTr="00FF05AB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lang w:eastAsia="ru-RU"/>
              </w:rPr>
              <w:t>0,00</w:t>
            </w:r>
          </w:p>
        </w:tc>
      </w:tr>
      <w:tr w:rsidR="00E01E7E" w:rsidRPr="00E01E7E" w:rsidTr="00FF05AB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01E7E" w:rsidRPr="00E01E7E" w:rsidRDefault="00E01E7E" w:rsidP="00E01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</w:t>
            </w:r>
          </w:p>
        </w:tc>
      </w:tr>
    </w:tbl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Специалист отдела финансов</w:t>
      </w: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01E7E">
        <w:rPr>
          <w:rFonts w:ascii="Times New Roman" w:eastAsia="Calibri" w:hAnsi="Times New Roman" w:cs="Times New Roman"/>
          <w:color w:val="000000"/>
        </w:rPr>
        <w:t>и муниципальных закупок</w:t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r w:rsidRPr="00E01E7E">
        <w:rPr>
          <w:rFonts w:ascii="Times New Roman" w:eastAsia="Calibri" w:hAnsi="Times New Roman" w:cs="Times New Roman"/>
          <w:color w:val="000000"/>
        </w:rPr>
        <w:tab/>
      </w:r>
      <w:proofErr w:type="spellStart"/>
      <w:r w:rsidRPr="00E01E7E">
        <w:rPr>
          <w:rFonts w:ascii="Times New Roman" w:eastAsia="Calibri" w:hAnsi="Times New Roman" w:cs="Times New Roman"/>
          <w:color w:val="000000"/>
        </w:rPr>
        <w:t>А.В.Михайлова</w:t>
      </w:r>
      <w:proofErr w:type="spellEnd"/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к отчету об исполнении бюджета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поселения Динского района</w:t>
      </w:r>
    </w:p>
    <w:p w:rsidR="00E01E7E" w:rsidRPr="00E01E7E" w:rsidRDefault="00E01E7E" w:rsidP="00E01E7E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за 3 квартал 2021 года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о расходовании средств </w:t>
      </w:r>
    </w:p>
    <w:p w:rsidR="00E01E7E" w:rsidRPr="00E01E7E" w:rsidRDefault="00E01E7E" w:rsidP="00E01E7E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резервного фонда</w:t>
      </w:r>
    </w:p>
    <w:p w:rsidR="00E01E7E" w:rsidRPr="00E01E7E" w:rsidRDefault="00E01E7E" w:rsidP="00E01E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>ПОЯСНИТЕЛЬНАЯ ЗАПИСКА</w:t>
      </w:r>
    </w:p>
    <w:p w:rsidR="00E01E7E" w:rsidRPr="00E01E7E" w:rsidRDefault="00E01E7E" w:rsidP="00E01E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 xml:space="preserve">об исполнении бюджета Нововеличковского сельского поселения </w:t>
      </w:r>
    </w:p>
    <w:p w:rsidR="00E01E7E" w:rsidRPr="00E01E7E" w:rsidRDefault="00E01E7E" w:rsidP="00E01E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>за 3 квартал 2021 года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Бюджет Нововеличковского сельского поселения за 3 квартал 2021 года исполнен по доходам на 64,7 %: уточненное назначение – 74 207,1 тыс. рублей, исполнено – 48 021,7 тыс. рублей.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Собственные доходы поступили в объеме 22</w:t>
      </w:r>
      <w:r w:rsidRPr="00E01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507,7</w:t>
      </w: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тыс. рублей  при  бюджетном назначении  37 927,5 тыс. рублей, что составляет 59,3 % к бюджетному назначению.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Бюджетное назначение по НДФЛ исполнено в сумме 9 429,9 тыс. руб. при плане 13 260,0 тыс. руб., что составляет 69,7%.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E01E7E">
        <w:rPr>
          <w:rFonts w:ascii="Times New Roman" w:eastAsia="Calibri" w:hAnsi="Times New Roman" w:cs="Times New Roman"/>
          <w:sz w:val="28"/>
          <w:szCs w:val="28"/>
        </w:rPr>
        <w:t>юджетное назначение по Единому сельскохозяйственному налогу исполнено в сумме 4 040,5 тыс. руб. при плане 3 244,5 тыс. руб., что составляет 124,5 %.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Налог на имущество физических лиц исполнен в сумме 610,3 тыс. руб. при плане 3 800,0 тыс. руб., что составляет 16,1 %.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Земельный налог с организаций, обладающих земельным участком, расположенным в границах сельских поселений исполнен в сумме 2 338,6 тыс. руб. при бюджетном назначении 4 200,0 тыс. руб., что составляет 55,7 %.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707,7 тыс. руб. при бюджетном назначении 6 150,0 тыс. руб., что составляет 11,5%. </w:t>
      </w:r>
    </w:p>
    <w:p w:rsidR="00E01E7E" w:rsidRPr="00E01E7E" w:rsidRDefault="00E01E7E" w:rsidP="00E01E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Доход,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исполнен на 100% при плане 184,2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>Доход от сдачи имущества в аренду, находящихся в оперативном управлении органов поселения исполнен в сумме 53,3 при плане 61,2 тыс. руб., что составляет 87,1%.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 xml:space="preserve">Доход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исполнен на 100% при плане 9,0 </w:t>
      </w:r>
      <w:proofErr w:type="spell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 xml:space="preserve">Доходы от иных штрафов, неустоек, пеней, уплаченных в соответствии с законом или договором в случае неисполнения или ненадлежащего исполнения </w:t>
      </w:r>
      <w:r w:rsidRPr="00E01E7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обязательств перед муниципальным органом, (муниципальным казенным учреждением) сельского поселения при плане 10.0 </w:t>
      </w:r>
      <w:proofErr w:type="spell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 xml:space="preserve">. исполнены в сумме 6,0 </w:t>
      </w:r>
      <w:proofErr w:type="spell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, 60%.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01E7E">
        <w:rPr>
          <w:rFonts w:ascii="Times New Roman" w:eastAsia="Calibri" w:hAnsi="Times New Roman" w:cs="Times New Roman"/>
          <w:bCs/>
          <w:sz w:val="28"/>
          <w:szCs w:val="28"/>
        </w:rPr>
        <w:t xml:space="preserve">Прочие неналоговые доходы бюджетов сельских поселений исполнены на 100% при плане 16,8 </w:t>
      </w:r>
      <w:proofErr w:type="spell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Бюджет Нововеличковского сельского поселения за 3 квартал  2021 года по расходам при уточненном плане 82 096,0 тыс. рублей исполнен на 46 825,0 тыс. рублей, что составляет 57,0 %.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770,1 тыс. рублей, что составляет 69,5 %  от запланированной суммы 1 107,8 тыс. рублей.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3 квартал 2021 года исполнение бюджета составляет 4 677,4 тыс. рублей, что составляет 64,9 % при плане 7 200,8 тыс. рублей. 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0111 «Резервные фонды» запланировано 50,0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., бюджетные средства за 3 квартал 2021 года не использовались в связи с отсутствием потребности.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0113 «Другие общегосударственные вопросы» исполнено 9 518,2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 при плане 14 291,3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(66,6%). Из них:</w:t>
      </w: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- муниципальная программа «О проведении работ по уточнению записей в хозяйственных книгах на 2021 год» исполнена в сумме 210,0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. (100,0%); -по муниципальной программе «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Нововеличковское» запланировано 698,7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исполнено в сумме 521,7 (74,6%), расходы по о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ценке недвижимости, признанию прав и регулированию отношений по муниципальной собственности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составляют 436,7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при плане 588,7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(74,1 %), расходы на о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существление отдельных муниципальных полномочий по распоряжению земельными участками, собственность на которые не разграничена составляют 85,0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, при плане 100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.(85%);</w:t>
      </w: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E01E7E">
        <w:rPr>
          <w:rFonts w:ascii="Times New Roman" w:eastAsia="Calibri" w:hAnsi="Times New Roman" w:cs="Times New Roman"/>
          <w:sz w:val="28"/>
          <w:szCs w:val="28"/>
        </w:rPr>
        <w:t>функционирование МКУ «ЦБ НСП» при плане 2 366,6 обеспечено на      1 543,9 тыс. рублей (65,2%); 6 202,0 тыс. руб. (функционирование МКУ «ОДА НСП»); что составляет 62,4% от плановых назначений, которые составляют  9 933,1 тыс. Рублей;</w:t>
      </w: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-исполнение судебных актов Российской Федерации и мировых соглашений по возмещению причиненного вреда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исполненно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в объеме 128,0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 при плане 129,0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.(99,2%). 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0203 «Мобилизационная и вневойсковая подготовка» содержание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ВУСов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за 3 квартал 2021 года исполнение бюджета составляет 315,1 тыс. рублей, что составляет 64,2 % при плане 490,6 тыс. рублей.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0309 «Национальная безопасность и правоохранительная деятельность» на м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ероприятия по защите населения и территории поселения от чрезвычайных ситуаций природного и техногенного характера </w:t>
      </w: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Мероприятия 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 обеспечению  безопасности на водных объектах запланировано 50,0 тыс. руб. Расход по данному подразделу в 3 квартале не прошел.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0409 «Дорожное хозяйство» исполнено 14 580,6 тыс. руб., что составляет 78,2% от плановых назначений.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0412 «Другие вопросы в области национальной экономики»  было запланировано 120,0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., в 3 квартале 2021 года бюджетные средства использовались в объеме 10,0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тыс.рублей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, исполнение составляет 8,3%.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0502 «Коммунальное хозяйство» бюджетные средства  использовались в 3 квартале 2021 года в размере 24,0, что составляет 1,1% от плановых назначений 2 080,0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. Из них: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-м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ероприятия муниципальной программы в области водоснабжения при плане 38,0 тыс. руб. исполнено 11,4 тыс. руб. (30%);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-мероприятия муниципальной программы в области теплоснабжения исполнены  в сумме 12,6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. (1,2%);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ероприятия в области коммунального хозяйства при плане 1 000,0 тыс. руб. В 3 квартале не были исполнены.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0503 «Благоустройство» исполнение бюджета составляет 3 947,2 тыс. рублей (61,3%) при плане 6 429,5 тыс. рублей. Из них: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-м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ероприятия программы по организации уличного освещения при плане 3 080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уб.исполнены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сумме 2081,9 (67,6%);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-мероприятия программы по организации озеленения поселения при плане 100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исполнены 22,5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.(22,5%);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-м</w:t>
      </w: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ероприятия по организации и содержанию мест захоронения при плане 550,0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исполнено 542,2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.(98,6%);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-п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рочие мероприятия по благоустройству городских округов и сельских поселений при плане 2 299,5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Исполнены 1 050,5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(45,7%);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-мероприятия по благоустройству общественных территорий (Муниципальная программа "Формирование комфортной городской среды на территории Нововеличковского сельского поселения Динского района на 2019-2021 годы") средства в третьем квартале при плане 400,0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., не использовались.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0707 «Молодежная политика и оздоровление детей», бюджетные средства не использовались в 3 квартале 2021 года.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0705 «Обучение», использовано 48,6 тыс. руб., что составляет 97,2% от плановых назначений.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0801 «Культура» исполнено 3 713,9 тыс. рублей при плане 15 723,0 тыс. рублей, что составляет 23,6%. По данному подразделу учтены расходы на содержание: МБУ «Культура» ст. Нововеличковской.(13 288,3тыс. рублей), МБУК «Библиотечное объединение Нововеличковского сельского поселения» (2 252,7 тыс. рублей). По подразделу 0801 «Культура» сохранение памятников и культурного наследия исполнено 191,0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 при плане 191,0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., что составляет 100,0%.  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подразделу 0804 «Другие вопросы в области культуры» бюджетные средства в 3 квартале 2021 года использовались в объеме 157,0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 от плановых значений 350,0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тыс.рублей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, что составляет 44,8% 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1101 «Физическая культура и спорт» исполнение составляет 817,9 тыс. рублей (59,4%). 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По подразделу 1102 «Массовый спорт» исполнено 7 810,5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, что составляет 57,9% от плановых назначений. Из них: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-м</w:t>
      </w: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ероприятия по укреплению материально-технической базы массового спорта при плане 7 107,6 </w:t>
      </w:r>
      <w:proofErr w:type="spell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. исполнены в сумме 6 845,5 тыс. руб. (96,3%);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E7E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Строительство многофункциональной спортивно-игровой площадки по адресу: Краснодарский край, Динской район, поселок Найдорф,  улица Красная 21 "В" при плане 6 371,4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исполнено в сумме 6 000,0 </w:t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тыс.руб</w:t>
      </w:r>
      <w:proofErr w:type="spellEnd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.(94,2%).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По подразделу 1204 «Другие вопросы в области средств массовой информации» денежные средства использованы в сумме 73,1,5 тыс. руб., что составляет 48,7% от плановых назначений.</w:t>
      </w: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 xml:space="preserve">Расходы на реализацию муниципальных программ составили за 3 квартал 2021 года:           </w:t>
      </w:r>
    </w:p>
    <w:p w:rsidR="00E01E7E" w:rsidRPr="00E01E7E" w:rsidRDefault="00E01E7E" w:rsidP="00E01E7E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01E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Pr="00E01E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E01E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Pr="00E01E7E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1"/>
        <w:gridCol w:w="1521"/>
        <w:gridCol w:w="1537"/>
        <w:gridCol w:w="1675"/>
      </w:tblGrid>
      <w:tr w:rsidR="00E01E7E" w:rsidRPr="00E01E7E" w:rsidTr="00FF05AB"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% выполнения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spacing w:after="0" w:line="240" w:lineRule="auto"/>
              <w:ind w:left="130" w:right="13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работ по уточнению записей в хозяйственных книгах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688,7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521,7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167,0</w:t>
            </w:r>
          </w:p>
        </w:tc>
      </w:tr>
      <w:tr w:rsidR="00E01E7E" w:rsidRPr="00E01E7E" w:rsidTr="00FF05AB">
        <w:trPr>
          <w:trHeight w:val="1293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50,0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пожарной безопасности объектов в Нововеличковском сельском поселении Динского района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64,8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5,2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15,0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95,0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spacing w:before="100" w:beforeAutospacing="1" w:after="0" w:line="240" w:lineRule="auto"/>
              <w:ind w:left="142" w:hanging="14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Капитальный ремонт и ремонт автомобильных                                                 дорог местного значения Нововеличковского     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Pr="00E0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9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14 805,6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3 714,2</w:t>
            </w:r>
          </w:p>
        </w:tc>
      </w:tr>
      <w:tr w:rsidR="00E01E7E" w:rsidRPr="00E01E7E" w:rsidTr="00FF05AB">
        <w:trPr>
          <w:trHeight w:val="274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Противодействие коррупции в Нововеличковском сельском поселении Динского района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систем коммунального комплекса Нововеличковского сельского поселения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080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24,0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2 056,0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6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429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3 947,2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2 482,3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49,0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Молодежь сельского поселения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30,0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культуры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16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082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3 867,0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12 094,1</w:t>
            </w:r>
          </w:p>
        </w:tc>
      </w:tr>
      <w:tr w:rsidR="00E01E7E" w:rsidRPr="00E01E7E" w:rsidTr="00FF05AB">
        <w:trPr>
          <w:trHeight w:val="106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widowControl w:val="0"/>
              <w:spacing w:after="0" w:line="240" w:lineRule="auto"/>
              <w:ind w:left="132" w:right="132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01E7E" w:rsidRPr="00E01E7E" w:rsidRDefault="00E01E7E" w:rsidP="00E01E7E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15 732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01E7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8 628,5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6 226,4</w:t>
            </w:r>
          </w:p>
        </w:tc>
      </w:tr>
      <w:tr w:rsidR="00E01E7E" w:rsidRPr="00E01E7E" w:rsidTr="00FF05AB">
        <w:trPr>
          <w:trHeight w:val="561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1E7E" w:rsidRPr="00E01E7E" w:rsidRDefault="00E01E7E" w:rsidP="00E01E7E">
            <w:pPr>
              <w:spacing w:after="0" w:line="240" w:lineRule="auto"/>
              <w:ind w:left="132" w:right="132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печатных средств массовой информации на 2021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E7E" w:rsidRPr="00E01E7E" w:rsidRDefault="00E01E7E" w:rsidP="00E01E7E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01E7E" w:rsidRPr="00E01E7E" w:rsidRDefault="00E01E7E" w:rsidP="00E01E7E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150,0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73,1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E7E" w:rsidRPr="00E01E7E" w:rsidRDefault="00E01E7E" w:rsidP="00E01E7E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eastAsia="Calibri" w:hAnsi="Times New Roman" w:cs="Times New Roman"/>
                <w:sz w:val="28"/>
                <w:szCs w:val="28"/>
              </w:rPr>
              <w:t>76,9</w:t>
            </w:r>
          </w:p>
        </w:tc>
      </w:tr>
    </w:tbl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E7E">
        <w:rPr>
          <w:rFonts w:ascii="Times New Roman" w:eastAsia="Calibri" w:hAnsi="Times New Roman" w:cs="Times New Roman"/>
          <w:sz w:val="28"/>
          <w:szCs w:val="28"/>
        </w:rPr>
        <w:t>Исполнение муниципальных программ за 3 квартал 2021 года производилось в пределах заявленных сумм.</w:t>
      </w:r>
    </w:p>
    <w:p w:rsidR="00E01E7E" w:rsidRPr="00E01E7E" w:rsidRDefault="00E01E7E" w:rsidP="00E01E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Специалист отдела финансов</w:t>
      </w:r>
    </w:p>
    <w:p w:rsidR="00E01E7E" w:rsidRPr="00E01E7E" w:rsidRDefault="00E01E7E" w:rsidP="00E01E7E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и муниципальных закупок</w:t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spellStart"/>
      <w:r w:rsidRPr="00E01E7E">
        <w:rPr>
          <w:rFonts w:ascii="Times New Roman" w:eastAsia="Calibri" w:hAnsi="Times New Roman" w:cs="Times New Roman"/>
          <w:color w:val="000000"/>
          <w:sz w:val="28"/>
          <w:szCs w:val="28"/>
        </w:rPr>
        <w:t>А.В.Михайлова</w:t>
      </w:r>
      <w:proofErr w:type="spellEnd"/>
    </w:p>
    <w:p w:rsidR="00BF27F2" w:rsidRDefault="00BF27F2"/>
    <w:sectPr w:rsidR="00BF27F2">
      <w:headerReference w:type="default" r:id="rId7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524" w:rsidRDefault="00E01E7E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9A"/>
    <w:rsid w:val="000035F4"/>
    <w:rsid w:val="00391DA1"/>
    <w:rsid w:val="004A6436"/>
    <w:rsid w:val="00787C06"/>
    <w:rsid w:val="00890B9A"/>
    <w:rsid w:val="00AD2815"/>
    <w:rsid w:val="00B52DDA"/>
    <w:rsid w:val="00BF27F2"/>
    <w:rsid w:val="00C27B99"/>
    <w:rsid w:val="00C45F5B"/>
    <w:rsid w:val="00D8435F"/>
    <w:rsid w:val="00DD652B"/>
    <w:rsid w:val="00E01E7E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01E7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E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01E7E"/>
    <w:rPr>
      <w:rFonts w:ascii="Arial" w:hAnsi="Arial" w:cs="Arial"/>
      <w:b/>
      <w:bCs/>
      <w:color w:val="00008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01E7E"/>
  </w:style>
  <w:style w:type="paragraph" w:styleId="a3">
    <w:name w:val="Balloon Text"/>
    <w:basedOn w:val="a"/>
    <w:link w:val="a4"/>
    <w:uiPriority w:val="99"/>
    <w:semiHidden/>
    <w:unhideWhenUsed/>
    <w:qFormat/>
    <w:rsid w:val="00E01E7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01E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E01E7E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E01E7E"/>
  </w:style>
  <w:style w:type="paragraph" w:styleId="a7">
    <w:name w:val="footer"/>
    <w:basedOn w:val="a"/>
    <w:link w:val="a8"/>
    <w:uiPriority w:val="99"/>
    <w:semiHidden/>
    <w:unhideWhenUsed/>
    <w:qFormat/>
    <w:rsid w:val="00E01E7E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E01E7E"/>
  </w:style>
  <w:style w:type="paragraph" w:styleId="a9">
    <w:name w:val="Normal (Web)"/>
    <w:basedOn w:val="a"/>
    <w:uiPriority w:val="99"/>
    <w:unhideWhenUsed/>
    <w:qFormat/>
    <w:rsid w:val="00E01E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qFormat/>
    <w:rsid w:val="00E01E7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Цветовое выделение"/>
    <w:uiPriority w:val="99"/>
    <w:qFormat/>
    <w:rsid w:val="00E01E7E"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sid w:val="00E01E7E"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rsid w:val="00E01E7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rsid w:val="00E01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rsid w:val="00E01E7E"/>
    <w:pPr>
      <w:spacing w:after="0" w:line="240" w:lineRule="auto"/>
      <w:ind w:left="720" w:firstLine="709"/>
      <w:contextualSpacing/>
      <w:jc w:val="both"/>
    </w:pPr>
  </w:style>
  <w:style w:type="character" w:customStyle="1" w:styleId="af0">
    <w:name w:val="Основной текст_"/>
    <w:link w:val="2"/>
    <w:qFormat/>
    <w:rsid w:val="00E01E7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rsid w:val="00E01E7E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character" w:customStyle="1" w:styleId="13">
    <w:name w:val="Основной текст1"/>
    <w:qFormat/>
    <w:rsid w:val="00E01E7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table" w:styleId="aa">
    <w:name w:val="Table Grid"/>
    <w:basedOn w:val="a1"/>
    <w:uiPriority w:val="59"/>
    <w:rsid w:val="00E0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E01E7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01E7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E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01E7E"/>
    <w:rPr>
      <w:rFonts w:ascii="Arial" w:hAnsi="Arial" w:cs="Arial"/>
      <w:b/>
      <w:bCs/>
      <w:color w:val="00008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E01E7E"/>
  </w:style>
  <w:style w:type="paragraph" w:styleId="a3">
    <w:name w:val="Balloon Text"/>
    <w:basedOn w:val="a"/>
    <w:link w:val="a4"/>
    <w:uiPriority w:val="99"/>
    <w:semiHidden/>
    <w:unhideWhenUsed/>
    <w:qFormat/>
    <w:rsid w:val="00E01E7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01E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E01E7E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E01E7E"/>
  </w:style>
  <w:style w:type="paragraph" w:styleId="a7">
    <w:name w:val="footer"/>
    <w:basedOn w:val="a"/>
    <w:link w:val="a8"/>
    <w:uiPriority w:val="99"/>
    <w:semiHidden/>
    <w:unhideWhenUsed/>
    <w:qFormat/>
    <w:rsid w:val="00E01E7E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E01E7E"/>
  </w:style>
  <w:style w:type="paragraph" w:styleId="a9">
    <w:name w:val="Normal (Web)"/>
    <w:basedOn w:val="a"/>
    <w:uiPriority w:val="99"/>
    <w:unhideWhenUsed/>
    <w:qFormat/>
    <w:rsid w:val="00E01E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qFormat/>
    <w:rsid w:val="00E01E7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Цветовое выделение"/>
    <w:uiPriority w:val="99"/>
    <w:qFormat/>
    <w:rsid w:val="00E01E7E"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sid w:val="00E01E7E"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rsid w:val="00E01E7E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rsid w:val="00E01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rsid w:val="00E01E7E"/>
    <w:pPr>
      <w:spacing w:after="0" w:line="240" w:lineRule="auto"/>
      <w:ind w:left="720" w:firstLine="709"/>
      <w:contextualSpacing/>
      <w:jc w:val="both"/>
    </w:pPr>
  </w:style>
  <w:style w:type="character" w:customStyle="1" w:styleId="af0">
    <w:name w:val="Основной текст_"/>
    <w:link w:val="2"/>
    <w:qFormat/>
    <w:rsid w:val="00E01E7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rsid w:val="00E01E7E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character" w:customStyle="1" w:styleId="13">
    <w:name w:val="Основной текст1"/>
    <w:qFormat/>
    <w:rsid w:val="00E01E7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table" w:styleId="aa">
    <w:name w:val="Table Grid"/>
    <w:basedOn w:val="a1"/>
    <w:uiPriority w:val="59"/>
    <w:rsid w:val="00E0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E01E7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3414</Words>
  <Characters>19464</Characters>
  <Application>Microsoft Office Word</Application>
  <DocSecurity>0</DocSecurity>
  <Lines>162</Lines>
  <Paragraphs>45</Paragraphs>
  <ScaleCrop>false</ScaleCrop>
  <Company/>
  <LinksUpToDate>false</LinksUpToDate>
  <CharactersWithSpaces>22833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2021-10-15T06:06:00Z</dcterms:created>
  <dcterms:modified xsi:type="dcterms:W3CDTF">2021-10-15T06:07:00Z</dcterms:modified>
</cp:coreProperties>
</file>