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sz w:val="28"/>
          <w:szCs w:val="28"/>
          <w:lang w:eastAsia="ru-RU"/>
        </w:rPr>
        <w:drawing>
          <wp:inline distT="0" distB="0" distL="0" distR="0">
            <wp:extent cx="447675" cy="5810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>
      <w:pPr>
        <w:pStyle w:val="3"/>
        <w:jc w:val="center"/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>
      <w:pPr>
        <w:jc w:val="both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jc w:val="left"/>
        <w:rPr>
          <w:rFonts w:hint="default" w:ascii="Times New Roman" w:hAnsi="Times New Roman"/>
          <w:color w:val="000000"/>
          <w:sz w:val="28"/>
          <w:szCs w:val="28"/>
          <w:highlight w:val="yellow"/>
          <w:lang w:val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>03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  <w:shd w:val="clear" w:color="auto" w:fill="auto"/>
        </w:rPr>
        <w:t>.0</w:t>
      </w:r>
      <w:r>
        <w:rPr>
          <w:rFonts w:hint="default" w:ascii="Times New Roman" w:hAnsi="Times New Roman"/>
          <w:b w:val="0"/>
          <w:bCs w:val="0"/>
          <w:color w:val="auto"/>
          <w:sz w:val="28"/>
          <w:szCs w:val="28"/>
          <w:highlight w:val="none"/>
          <w:shd w:val="clear" w:color="auto" w:fill="auto"/>
          <w:lang w:val="ru-RU"/>
        </w:rPr>
        <w:t>9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  <w:shd w:val="clear" w:color="auto" w:fill="auto"/>
        </w:rPr>
        <w:t xml:space="preserve">.2021  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shd w:val="clear" w:color="auto" w:fill="auto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№ 24</w:t>
      </w: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>9</w:t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станица Нововеличковская</w:t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01.12.2020</w:t>
      </w:r>
    </w:p>
    <w:p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№ 258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«Об утверждении муниципальной программы </w:t>
      </w:r>
    </w:p>
    <w:p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2021 год»</w:t>
      </w:r>
    </w:p>
    <w:p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kern w:val="1"/>
          <w:sz w:val="27"/>
          <w:szCs w:val="27"/>
        </w:rPr>
        <w:t xml:space="preserve">На основании статьи 179 Бюджетного кодекса Российской Федерации, </w:t>
      </w:r>
      <w:r>
        <w:rPr>
          <w:rFonts w:ascii="Times New Roman" w:hAnsi="Times New Roman"/>
          <w:color w:val="000000"/>
          <w:sz w:val="27"/>
          <w:szCs w:val="27"/>
        </w:rPr>
        <w:t xml:space="preserve">статьи 8 Устава Нововеличковского сельского поселения Динского района, </w:t>
      </w:r>
      <w:r>
        <w:fldChar w:fldCharType="begin"/>
      </w:r>
      <w:r>
        <w:instrText xml:space="preserve"> HYPERLINK "garantf1://36800459.0" </w:instrText>
      </w:r>
      <w:r>
        <w:fldChar w:fldCharType="separate"/>
      </w:r>
      <w:r>
        <w:rPr>
          <w:rStyle w:val="32"/>
          <w:rFonts w:ascii="Times New Roman" w:hAnsi="Times New Roman"/>
          <w:color w:val="000000"/>
          <w:sz w:val="27"/>
          <w:szCs w:val="27"/>
        </w:rPr>
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</w:r>
      <w:r>
        <w:rPr>
          <w:rStyle w:val="32"/>
          <w:rFonts w:ascii="Times New Roman" w:hAnsi="Times New Roman"/>
          <w:color w:val="000000"/>
          <w:sz w:val="27"/>
          <w:szCs w:val="27"/>
        </w:rPr>
        <w:fldChar w:fldCharType="end"/>
      </w:r>
      <w:r>
        <w:rPr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в</w:t>
      </w:r>
      <w:r>
        <w:rPr>
          <w:rFonts w:ascii="Times New Roman" w:hAnsi="Times New Roman"/>
          <w:kern w:val="1"/>
          <w:sz w:val="27"/>
          <w:szCs w:val="27"/>
        </w:rPr>
        <w:t xml:space="preserve"> целях </w:t>
      </w:r>
      <w:r>
        <w:rPr>
          <w:rFonts w:ascii="Times New Roman" w:hAnsi="Times New Roman"/>
          <w:color w:val="000000"/>
          <w:sz w:val="27"/>
          <w:szCs w:val="27"/>
        </w:rPr>
        <w:t>сохранения и развития накопленного культурного и духовного потенциала Нововеличковского сельского поселения</w:t>
      </w:r>
      <w:r>
        <w:rPr>
          <w:rFonts w:ascii="Times New Roman" w:hAnsi="Times New Roman" w:eastAsia="DejaVu Sans"/>
          <w:kern w:val="1"/>
          <w:sz w:val="27"/>
          <w:szCs w:val="27"/>
        </w:rPr>
        <w:t xml:space="preserve">, </w:t>
      </w:r>
      <w:r>
        <w:rPr>
          <w:rFonts w:ascii="Times New Roman" w:hAnsi="Times New Roman"/>
          <w:kern w:val="1"/>
          <w:sz w:val="27"/>
          <w:szCs w:val="27"/>
        </w:rPr>
        <w:t xml:space="preserve"> п о с т а н о в л я ю:</w:t>
      </w:r>
    </w:p>
    <w:p>
      <w:pPr>
        <w:tabs>
          <w:tab w:val="left" w:pos="4820"/>
        </w:tabs>
        <w:spacing w:after="0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</w:rPr>
        <w:t>1. Утвердить муниципальную программу «Развитие культуры» на 2021 год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согласно приложению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3. </w:t>
      </w:r>
      <w:r>
        <w:rPr>
          <w:rFonts w:ascii="Times New Roman" w:hAnsi="Times New Roman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(Калитка) </w:t>
      </w:r>
      <w:r>
        <w:rPr>
          <w:rFonts w:ascii="Times New Roman" w:hAnsi="Times New Roman" w:eastAsia="Calibri"/>
          <w:sz w:val="28"/>
          <w:szCs w:val="28"/>
          <w:lang w:eastAsia="en-US"/>
        </w:rPr>
        <w:t>обеспечить выполнение мероприятий программы.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5. Контроль за выполнением настоящего постановления оставляю за собой.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7"/>
          <w:szCs w:val="27"/>
        </w:rPr>
        <w:t>6. Постановление вступает в силу после его подписания.</w:t>
      </w:r>
    </w:p>
    <w:p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</w:p>
    <w:p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</w:p>
    <w:p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Глава Нововеличковского </w:t>
      </w:r>
    </w:p>
    <w:p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сельского поселения                                                                              </w:t>
      </w:r>
      <w:r>
        <w:rPr>
          <w:rFonts w:ascii="Times New Roman" w:hAnsi="Times New Roman"/>
          <w:color w:val="000000"/>
          <w:sz w:val="27"/>
          <w:szCs w:val="27"/>
        </w:rPr>
        <w:tab/>
      </w:r>
      <w:r>
        <w:rPr>
          <w:rFonts w:ascii="Times New Roman" w:hAnsi="Times New Roman"/>
          <w:color w:val="000000"/>
          <w:sz w:val="27"/>
          <w:szCs w:val="27"/>
        </w:rPr>
        <w:t>Г.М. Кова</w:t>
      </w:r>
    </w:p>
    <w:p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ПРИЛОЖЕНИЕ</w:t>
      </w:r>
    </w:p>
    <w:p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УТВЕРЖДЕНА</w:t>
      </w:r>
    </w:p>
    <w:p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>
      <w:pPr>
        <w:suppressAutoHyphens w:val="0"/>
        <w:spacing w:after="0" w:line="240" w:lineRule="auto"/>
        <w:ind w:left="5387"/>
        <w:rPr>
          <w:rFonts w:hint="default" w:ascii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hint="default" w:ascii="Times New Roman" w:hAnsi="Times New Roman"/>
          <w:color w:val="000000"/>
          <w:sz w:val="28"/>
          <w:szCs w:val="28"/>
          <w:lang w:val="en-US" w:eastAsia="ru-RU"/>
        </w:rPr>
        <w:t>03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.0</w:t>
      </w:r>
      <w:r>
        <w:rPr>
          <w:rFonts w:hint="default" w:ascii="Times New Roman" w:hAnsi="Times New Roman"/>
          <w:color w:val="000000"/>
          <w:sz w:val="28"/>
          <w:szCs w:val="28"/>
          <w:lang w:val="en-US" w:eastAsia="ru-RU"/>
        </w:rPr>
        <w:t>9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.2021 г. № 24</w:t>
      </w:r>
      <w:r>
        <w:rPr>
          <w:rFonts w:hint="default" w:ascii="Times New Roman" w:hAnsi="Times New Roman"/>
          <w:color w:val="000000"/>
          <w:sz w:val="28"/>
          <w:szCs w:val="28"/>
          <w:lang w:val="en-US" w:eastAsia="ru-RU"/>
        </w:rPr>
        <w:t>9</w:t>
      </w:r>
    </w:p>
    <w:p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«Развитие культуры» на 2021 год</w:t>
      </w:r>
    </w:p>
    <w:p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7"/>
          <w:szCs w:val="27"/>
        </w:rPr>
      </w:pPr>
    </w:p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 Нововеличковского сельского </w:t>
      </w:r>
    </w:p>
    <w:p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Динского района </w:t>
      </w: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2021 год</w:t>
      </w:r>
    </w:p>
    <w:p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</w:p>
    <w:tbl>
      <w:tblPr>
        <w:tblStyle w:val="5"/>
        <w:tblW w:w="0" w:type="auto"/>
        <w:tblInd w:w="2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1"/>
        <w:gridCol w:w="58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Координатор программы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Участники программы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Отдел по общим и правовым вопросам администрации Нововеличковского сельского поселения, МБУ «Культура», МБУК «Библиотечное объединение Нововеличковского сельского поселения»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Цели программы</w:t>
            </w:r>
          </w:p>
          <w:p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Задачи программы</w:t>
            </w:r>
          </w:p>
          <w:p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 xml:space="preserve"> увеличение библиотечных фондов и фондов подписных периодических изданий,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проведение мероприятий, посвященных памятным датам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Перечень целевых показателей программы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Этапы и сроки реализации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2021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Нововеличковского сельского поселения 1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082</w:t>
            </w:r>
            <w:r>
              <w:rPr>
                <w:rFonts w:ascii="Times New Roman" w:hAnsi="Times New Roman"/>
                <w:sz w:val="28"/>
                <w:szCs w:val="28"/>
              </w:rPr>
              <w:t>,1  тыс. руб.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Контроль за выполнением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администрация Нововеличковского сельского поселения, </w:t>
            </w:r>
          </w:p>
          <w:p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- бюджетная комиссия Совета Нововеличковского сельского поселения</w:t>
            </w:r>
          </w:p>
        </w:tc>
      </w:tr>
    </w:tbl>
    <w:p>
      <w:pPr>
        <w:pStyle w:val="2"/>
        <w:tabs>
          <w:tab w:val="left" w:pos="8789"/>
          <w:tab w:val="left" w:pos="9214"/>
        </w:tabs>
        <w:spacing w:before="0" w:line="240" w:lineRule="auto"/>
        <w:ind w:left="851" w:right="284" w:firstLine="0"/>
        <w:jc w:val="center"/>
        <w:rPr>
          <w:rFonts w:ascii="Times New Roman" w:hAnsi="Times New Roman" w:cs="Times New Roman"/>
          <w:color w:val="000000"/>
        </w:rPr>
      </w:pPr>
      <w:bookmarkStart w:id="0" w:name="sub_1001"/>
    </w:p>
    <w:bookmarkEnd w:id="0"/>
    <w:p>
      <w:pPr>
        <w:numPr>
          <w:ilvl w:val="0"/>
          <w:numId w:val="2"/>
        </w:numPr>
        <w:shd w:val="clear" w:color="auto" w:fill="FFFFFF"/>
        <w:spacing w:after="0" w:line="240" w:lineRule="auto"/>
        <w:ind w:right="43"/>
        <w:jc w:val="center"/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Содержание, проблемы и обоснование необходимости</w:t>
      </w:r>
    </w:p>
    <w:p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её решения программными методами</w:t>
      </w:r>
    </w:p>
    <w:p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</w:p>
    <w:p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Основополагающая роль культуры признана в развитии и самореализации личности, в гуманизации общества и сохранении национальной самобытности народов.</w:t>
      </w:r>
    </w:p>
    <w:p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Основными учреждениями культуры на территории сельского поселения являются: муниципальное бюджетное учреждение «Культура» Нововеличковского сельского поселения и муниципальное бюджетное учреждение культуры «Библиотечное объединение Нововеличковского сельского поселения», на базе которых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В учреждениях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</w:p>
    <w:p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Значительная часть затрат, связанных с реализацией Программы, приходится на исполнение муниципального задания муниципальными бюджетными учреждениями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</w:p>
    <w:p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>2. Цель и задачи Программы</w:t>
      </w:r>
    </w:p>
    <w:p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sz w:val="28"/>
          <w:szCs w:val="28"/>
        </w:rPr>
      </w:pPr>
    </w:p>
    <w:p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сохранение, развитие и использование культурного наследия;</w:t>
      </w:r>
    </w:p>
    <w:p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культурно-массовая и культурно просветительская работа, развитее творческого потенциала населения;</w:t>
      </w:r>
    </w:p>
    <w:p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работа с общественными объединениями, детьми и молодежью;</w:t>
      </w:r>
    </w:p>
    <w:p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информационная поддержка деятельности субъектов культуры;</w:t>
      </w:r>
    </w:p>
    <w:p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поддержка и развитее материально-технического обеспечения сферы культуры;</w:t>
      </w:r>
    </w:p>
    <w:p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>
      <w:pPr>
        <w:shd w:val="clear" w:color="auto" w:fill="FFFFFF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</w:p>
    <w:p>
      <w:pPr>
        <w:shd w:val="clear" w:color="auto" w:fill="FFFFFF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/>
          <w:color w:val="000000"/>
          <w:spacing w:val="3"/>
          <w:sz w:val="28"/>
          <w:szCs w:val="28"/>
        </w:rPr>
        <w:t>3. Механизм реализации Программы</w:t>
      </w:r>
    </w:p>
    <w:p>
      <w:pPr>
        <w:shd w:val="clear" w:color="auto" w:fill="FFFFFF"/>
        <w:spacing w:after="0" w:line="240" w:lineRule="auto"/>
        <w:ind w:left="51"/>
        <w:jc w:val="both"/>
        <w:rPr>
          <w:rFonts w:ascii="Times New Roman" w:hAnsi="Times New Roman"/>
          <w:b/>
          <w:color w:val="000000"/>
          <w:spacing w:val="3"/>
          <w:sz w:val="28"/>
          <w:szCs w:val="28"/>
        </w:rPr>
      </w:pPr>
    </w:p>
    <w:p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 программных мероприятий.</w:t>
      </w:r>
    </w:p>
    <w:p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>
      <w:pPr>
        <w:autoSpaceDE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4. Оценка эффективности реализации Программы </w:t>
      </w:r>
    </w:p>
    <w:p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Основными результатами Программы должны стать:</w:t>
      </w:r>
    </w:p>
    <w:p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В целях культурно-массовой и культурно-просветительской 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 и показателей деятельности библиотек.</w:t>
      </w:r>
    </w:p>
    <w:p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культуры, увеличение библиотечных фондов и фондов подписных периодических изданий.</w:t>
      </w:r>
    </w:p>
    <w:p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Реализация Программы должна дать следующие результаты:</w:t>
      </w:r>
    </w:p>
    <w:p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повышение качества культурного обслуживания жителей Нововеличковского сельского поселения;</w:t>
      </w:r>
    </w:p>
    <w:p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создание на территории поселения гармоничной и разнообразной культурной среды;</w:t>
      </w:r>
    </w:p>
    <w:p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формирование привлекательного имиджа поселения.</w:t>
      </w:r>
    </w:p>
    <w:p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>
      <w:pPr>
        <w:pStyle w:val="38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>
      <w:pPr>
        <w:pStyle w:val="38"/>
        <w:jc w:val="center"/>
        <w:rPr>
          <w:rStyle w:val="39"/>
          <w:rFonts w:eastAsia="Calibri"/>
          <w:b/>
          <w:color w:val="000000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>
      <w:pPr>
        <w:pStyle w:val="8"/>
        <w:spacing w:after="0" w:line="240" w:lineRule="auto"/>
        <w:ind w:firstLine="567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</w:rPr>
        <w:tab/>
      </w:r>
      <w:r>
        <w:rPr>
          <w:rStyle w:val="39"/>
          <w:color w:val="000000"/>
          <w:sz w:val="28"/>
          <w:szCs w:val="28"/>
        </w:rPr>
        <w:t xml:space="preserve"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>
        <w:rPr>
          <w:rStyle w:val="29"/>
          <w:rFonts w:ascii="Times New Roman" w:hAnsi="Times New Roman"/>
          <w:sz w:val="28"/>
          <w:szCs w:val="28"/>
        </w:rPr>
        <w:t xml:space="preserve">09.06.2016 г. №293  </w:t>
      </w:r>
      <w:r>
        <w:rPr>
          <w:rStyle w:val="39"/>
          <w:color w:val="000000"/>
          <w:sz w:val="28"/>
          <w:szCs w:val="28"/>
        </w:rPr>
        <w:t>(далее – Приложение № 5 к Порядку).</w:t>
      </w:r>
    </w:p>
    <w:p>
      <w:pPr>
        <w:pStyle w:val="8"/>
        <w:spacing w:after="0" w:line="240" w:lineRule="auto"/>
        <w:ind w:firstLine="567"/>
        <w:jc w:val="both"/>
        <w:rPr>
          <w:color w:val="000000"/>
          <w:spacing w:val="2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>
      <w:pPr>
        <w:pStyle w:val="8"/>
        <w:spacing w:after="0" w:line="240" w:lineRule="auto"/>
        <w:ind w:firstLine="567"/>
        <w:jc w:val="both"/>
        <w:rPr>
          <w:rStyle w:val="39"/>
          <w:color w:val="00000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5.2.</w:t>
      </w:r>
      <w:r>
        <w:rPr>
          <w:rStyle w:val="39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>
      <w:pPr>
        <w:pStyle w:val="8"/>
        <w:spacing w:after="0" w:line="240" w:lineRule="auto"/>
        <w:ind w:firstLine="567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>
      <w:pPr>
        <w:pStyle w:val="8"/>
        <w:spacing w:after="0" w:line="240" w:lineRule="auto"/>
        <w:ind w:firstLine="567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39"/>
          <w:color w:val="000000"/>
          <w:sz w:val="28"/>
          <w:szCs w:val="28"/>
        </w:rPr>
      </w:pPr>
    </w:p>
    <w:p>
      <w:pPr>
        <w:pStyle w:val="38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6. Механизм реализации Программы и контроль за ее выполнением</w:t>
      </w:r>
    </w:p>
    <w:p>
      <w:pPr>
        <w:pStyle w:val="38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>
      <w:pPr>
        <w:pStyle w:val="38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>
        <w:rPr>
          <w:rFonts w:ascii="Times New Roman" w:hAnsi="Times New Roman" w:eastAsia="Times New Roman" w:cs="Times New Roman"/>
          <w:sz w:val="28"/>
          <w:szCs w:val="28"/>
        </w:rPr>
        <w:softHyphen/>
      </w:r>
      <w:r>
        <w:rPr>
          <w:rFonts w:ascii="Times New Roman" w:hAnsi="Times New Roman" w:eastAsia="Times New Roman" w:cs="Times New Roman"/>
          <w:sz w:val="28"/>
          <w:szCs w:val="28"/>
        </w:rPr>
        <w:t>пок товаров, работ, услуг для обеспечения государственных и муниципальных нужд».</w:t>
      </w:r>
    </w:p>
    <w:p>
      <w:pPr>
        <w:pStyle w:val="8"/>
        <w:spacing w:after="0" w:line="240" w:lineRule="auto"/>
        <w:jc w:val="both"/>
        <w:rPr>
          <w:rStyle w:val="39"/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rStyle w:val="39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>
      <w:pPr>
        <w:pStyle w:val="8"/>
        <w:spacing w:after="0" w:line="240" w:lineRule="auto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ab/>
      </w:r>
      <w:r>
        <w:rPr>
          <w:rStyle w:val="39"/>
          <w:color w:val="000000"/>
          <w:sz w:val="28"/>
          <w:szCs w:val="28"/>
        </w:rPr>
        <w:t>Текущее управление муниципальной программой осуществляет ее координатор, который:</w:t>
      </w:r>
    </w:p>
    <w:p>
      <w:pPr>
        <w:pStyle w:val="8"/>
        <w:spacing w:after="0" w:line="240" w:lineRule="auto"/>
        <w:ind w:left="20" w:firstLine="72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  обеспечивает разработку муниципальной программы, ее согласование с участниками муниципальной программы;</w:t>
      </w:r>
    </w:p>
    <w:p>
      <w:pPr>
        <w:pStyle w:val="8"/>
        <w:spacing w:after="0" w:line="240" w:lineRule="auto"/>
        <w:ind w:left="20" w:firstLine="72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>
      <w:pPr>
        <w:pStyle w:val="8"/>
        <w:spacing w:after="0" w:line="240" w:lineRule="auto"/>
        <w:ind w:left="20" w:firstLine="72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>
      <w:pPr>
        <w:pStyle w:val="8"/>
        <w:spacing w:after="0" w:line="240" w:lineRule="auto"/>
        <w:ind w:left="20" w:firstLine="720"/>
        <w:jc w:val="both"/>
        <w:rPr>
          <w:rStyle w:val="40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разрабатывает  в пределах    своих    полномочий  проекты муниципальных</w:t>
      </w:r>
    </w:p>
    <w:p>
      <w:pPr>
        <w:pStyle w:val="42"/>
        <w:spacing w:line="240" w:lineRule="auto"/>
        <w:ind w:left="60"/>
        <w:jc w:val="both"/>
        <w:rPr>
          <w:rStyle w:val="40"/>
          <w:color w:val="000000"/>
          <w:sz w:val="28"/>
          <w:szCs w:val="28"/>
        </w:rPr>
      </w:pPr>
      <w:r>
        <w:rPr>
          <w:rStyle w:val="40"/>
          <w:color w:val="000000"/>
          <w:sz w:val="28"/>
          <w:szCs w:val="28"/>
        </w:rPr>
        <w:t>Правовых  актов, необходимых для  выполнения  муниципальной    программы;</w:t>
      </w:r>
    </w:p>
    <w:p>
      <w:pPr>
        <w:pStyle w:val="42"/>
        <w:spacing w:line="240" w:lineRule="auto"/>
        <w:ind w:left="60" w:firstLine="720"/>
        <w:jc w:val="both"/>
        <w:rPr>
          <w:rStyle w:val="40"/>
          <w:color w:val="000000"/>
          <w:sz w:val="28"/>
          <w:szCs w:val="28"/>
        </w:rPr>
      </w:pPr>
      <w:r>
        <w:rPr>
          <w:rStyle w:val="40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>
      <w:pPr>
        <w:pStyle w:val="42"/>
        <w:spacing w:line="240" w:lineRule="auto"/>
        <w:ind w:left="60" w:firstLine="720"/>
        <w:jc w:val="both"/>
        <w:rPr>
          <w:rStyle w:val="39"/>
          <w:color w:val="000000"/>
          <w:sz w:val="28"/>
          <w:szCs w:val="28"/>
        </w:rPr>
      </w:pPr>
      <w:r>
        <w:rPr>
          <w:rStyle w:val="40"/>
          <w:color w:val="000000"/>
          <w:sz w:val="28"/>
          <w:szCs w:val="28"/>
        </w:rPr>
        <w:t xml:space="preserve">- несет ответственность </w:t>
      </w:r>
      <w:r>
        <w:rPr>
          <w:rStyle w:val="41"/>
          <w:color w:val="000000"/>
          <w:sz w:val="28"/>
          <w:szCs w:val="28"/>
        </w:rPr>
        <w:t xml:space="preserve">за </w:t>
      </w:r>
      <w:r>
        <w:rPr>
          <w:rStyle w:val="40"/>
          <w:color w:val="000000"/>
          <w:sz w:val="28"/>
          <w:szCs w:val="28"/>
        </w:rPr>
        <w:t xml:space="preserve">достижение целевых показателей </w:t>
      </w:r>
      <w:r>
        <w:rPr>
          <w:rStyle w:val="41"/>
          <w:color w:val="000000"/>
          <w:sz w:val="28"/>
          <w:szCs w:val="28"/>
        </w:rPr>
        <w:t>муниципальной программы;</w:t>
      </w:r>
    </w:p>
    <w:p>
      <w:pPr>
        <w:pStyle w:val="8"/>
        <w:spacing w:after="0" w:line="240" w:lineRule="auto"/>
        <w:ind w:left="60" w:firstLine="72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>
      <w:pPr>
        <w:pStyle w:val="8"/>
        <w:spacing w:after="0" w:line="240" w:lineRule="auto"/>
        <w:ind w:left="60" w:firstLine="72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>
      <w:pPr>
        <w:pStyle w:val="8"/>
        <w:spacing w:after="0" w:line="240" w:lineRule="auto"/>
        <w:ind w:left="60" w:firstLine="72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>
      <w:pPr>
        <w:pStyle w:val="8"/>
        <w:spacing w:after="0" w:line="240" w:lineRule="auto"/>
        <w:ind w:left="60" w:firstLine="72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>
      <w:pPr>
        <w:pStyle w:val="8"/>
        <w:spacing w:after="0" w:line="240" w:lineRule="auto"/>
        <w:ind w:left="60" w:firstLine="72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>
        <w:rPr>
          <w:rStyle w:val="39"/>
          <w:color w:val="000000"/>
          <w:sz w:val="28"/>
          <w:szCs w:val="28"/>
        </w:rPr>
        <w:tab/>
      </w:r>
      <w:r>
        <w:rPr>
          <w:rStyle w:val="39"/>
          <w:color w:val="000000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>
      <w:pPr>
        <w:pStyle w:val="8"/>
        <w:spacing w:after="0" w:line="240" w:lineRule="auto"/>
        <w:ind w:left="60" w:firstLine="72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>
      <w:pPr>
        <w:pStyle w:val="8"/>
        <w:spacing w:after="0" w:line="240" w:lineRule="auto"/>
        <w:ind w:left="60" w:firstLine="72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>
      <w:pPr>
        <w:pStyle w:val="8"/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Style w:val="40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 xml:space="preserve">- осуществляет   иные     полномочия, </w:t>
      </w:r>
      <w:r>
        <w:rPr>
          <w:rStyle w:val="39"/>
          <w:color w:val="000000"/>
          <w:sz w:val="28"/>
          <w:szCs w:val="28"/>
        </w:rPr>
        <w:tab/>
      </w:r>
      <w:r>
        <w:rPr>
          <w:rStyle w:val="39"/>
          <w:color w:val="000000"/>
          <w:sz w:val="28"/>
          <w:szCs w:val="28"/>
        </w:rPr>
        <w:t xml:space="preserve"> установленные муниципальной</w:t>
      </w:r>
      <w:r>
        <w:rPr>
          <w:sz w:val="28"/>
          <w:szCs w:val="28"/>
        </w:rPr>
        <w:t xml:space="preserve"> </w:t>
      </w:r>
      <w:r>
        <w:rPr>
          <w:rStyle w:val="39"/>
          <w:color w:val="000000"/>
          <w:sz w:val="28"/>
          <w:szCs w:val="28"/>
        </w:rPr>
        <w:t>программой.</w:t>
      </w:r>
    </w:p>
    <w:p>
      <w:pPr>
        <w:pStyle w:val="8"/>
        <w:spacing w:after="0" w:line="240" w:lineRule="auto"/>
        <w:ind w:left="78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Муниципальный заказчик:</w:t>
      </w:r>
    </w:p>
    <w:p>
      <w:pPr>
        <w:pStyle w:val="8"/>
        <w:spacing w:after="0" w:line="240" w:lineRule="auto"/>
        <w:ind w:left="40" w:firstLine="74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>
      <w:pPr>
        <w:pStyle w:val="8"/>
        <w:spacing w:after="0" w:line="240" w:lineRule="auto"/>
        <w:ind w:left="40" w:firstLine="74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проводит анализ выполнения мероприятия;</w:t>
      </w:r>
      <w:r>
        <w:rPr>
          <w:color w:val="000000"/>
          <w:sz w:val="28"/>
          <w:szCs w:val="28"/>
        </w:rPr>
        <w:t xml:space="preserve"> </w:t>
      </w:r>
    </w:p>
    <w:p>
      <w:pPr>
        <w:pStyle w:val="8"/>
        <w:spacing w:after="0" w:line="240" w:lineRule="auto"/>
        <w:ind w:left="40" w:firstLine="74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>
      <w:pPr>
        <w:pStyle w:val="38"/>
        <w:jc w:val="both"/>
        <w:rPr>
          <w:rStyle w:val="39"/>
          <w:rFonts w:eastAsia="Calibri"/>
          <w:color w:val="000000"/>
          <w:sz w:val="28"/>
          <w:szCs w:val="28"/>
        </w:rPr>
      </w:pPr>
      <w:r>
        <w:rPr>
          <w:rStyle w:val="39"/>
          <w:rFonts w:eastAsia="Calibri"/>
          <w:color w:val="000000"/>
          <w:sz w:val="28"/>
          <w:szCs w:val="28"/>
        </w:rPr>
        <w:tab/>
      </w:r>
      <w:r>
        <w:rPr>
          <w:rStyle w:val="39"/>
          <w:rFonts w:eastAsia="Calibri"/>
          <w:color w:val="000000"/>
          <w:sz w:val="28"/>
          <w:szCs w:val="28"/>
        </w:rPr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>
      <w:pPr>
        <w:pStyle w:val="8"/>
        <w:spacing w:after="0" w:line="240" w:lineRule="auto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ab/>
      </w:r>
      <w:r>
        <w:rPr>
          <w:rStyle w:val="39"/>
          <w:color w:val="000000"/>
          <w:sz w:val="28"/>
          <w:szCs w:val="28"/>
        </w:rPr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>
      <w:pPr>
        <w:pStyle w:val="8"/>
        <w:spacing w:after="0" w:line="240" w:lineRule="auto"/>
        <w:ind w:left="40" w:firstLine="74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>
      <w:pPr>
        <w:pStyle w:val="8"/>
        <w:spacing w:after="0" w:line="240" w:lineRule="auto"/>
        <w:ind w:left="40" w:firstLine="74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>
      <w:pPr>
        <w:pStyle w:val="8"/>
        <w:tabs>
          <w:tab w:val="left" w:pos="1466"/>
        </w:tabs>
        <w:spacing w:after="0" w:line="240" w:lineRule="auto"/>
        <w:ind w:left="78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Исполнитель:</w:t>
      </w:r>
    </w:p>
    <w:p>
      <w:pPr>
        <w:pStyle w:val="8"/>
        <w:spacing w:after="0" w:line="240" w:lineRule="auto"/>
        <w:ind w:left="40" w:firstLine="74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>
      <w:pPr>
        <w:pStyle w:val="8"/>
        <w:spacing w:after="0" w:line="240" w:lineRule="auto"/>
        <w:ind w:left="40" w:firstLine="740"/>
        <w:jc w:val="both"/>
        <w:rPr>
          <w:rStyle w:val="39"/>
          <w:color w:val="000000"/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>
      <w:pPr>
        <w:pStyle w:val="8"/>
        <w:spacing w:after="0" w:line="240" w:lineRule="auto"/>
        <w:ind w:left="40" w:firstLine="740"/>
        <w:jc w:val="both"/>
        <w:rPr>
          <w:sz w:val="28"/>
          <w:szCs w:val="28"/>
        </w:rPr>
      </w:pPr>
      <w:r>
        <w:rPr>
          <w:rStyle w:val="39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z w:val="28"/>
          <w:szCs w:val="28"/>
        </w:rPr>
      </w:pPr>
    </w:p>
    <w:p>
      <w:pPr>
        <w:spacing w:after="0" w:line="240" w:lineRule="auto"/>
        <w:ind w:left="4536"/>
        <w:jc w:val="both"/>
        <w:rPr>
          <w:rFonts w:ascii="Times New Roman" w:hAnsi="Times New Roman"/>
          <w:color w:val="000000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 отдела по общим</w:t>
      </w:r>
    </w:p>
    <w:p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 правовым вопросам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О.Ю.Калитка</w:t>
      </w:r>
    </w:p>
    <w:p>
      <w:pPr>
        <w:sectPr>
          <w:pgSz w:w="11906" w:h="16838"/>
          <w:pgMar w:top="1134" w:right="567" w:bottom="744" w:left="1701" w:header="720" w:footer="720" w:gutter="0"/>
          <w:cols w:space="0" w:num="1"/>
          <w:docGrid w:linePitch="600" w:charSpace="0"/>
        </w:sectPr>
      </w:pPr>
    </w:p>
    <w:p>
      <w:pPr>
        <w:spacing w:after="0" w:line="240" w:lineRule="auto"/>
        <w:ind w:left="9923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Приложение к паспорту программы</w:t>
      </w:r>
    </w:p>
    <w:p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7"/>
          <w:szCs w:val="27"/>
        </w:rPr>
        <w:t>«Развитие культуры» на 2021 год</w:t>
      </w:r>
    </w:p>
    <w:p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2021 год</w:t>
      </w:r>
    </w:p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Style w:val="5"/>
        <w:tblW w:w="15309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2563"/>
        <w:gridCol w:w="2540"/>
        <w:gridCol w:w="1275"/>
        <w:gridCol w:w="1276"/>
        <w:gridCol w:w="4635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Объем финан-сирования,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2021 год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Непосредственный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Участник муниципальной программы</w:t>
            </w:r>
          </w:p>
          <w:p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hint="default" w:ascii="Times New Roman" w:hAnsi="Times New Roman"/>
                <w:lang w:val="ru-RU"/>
              </w:rPr>
              <w:t>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default" w:ascii="Times New Roman" w:hAnsi="Times New Roman"/>
                <w:lang w:val="ru-RU"/>
              </w:rPr>
              <w:t>288</w:t>
            </w:r>
            <w:r>
              <w:rPr>
                <w:rFonts w:ascii="Times New Roman" w:hAnsi="Times New Roman"/>
              </w:rPr>
              <w:t>,3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13 288</w:t>
            </w:r>
            <w:r>
              <w:rPr>
                <w:rFonts w:ascii="Times New Roman" w:hAnsi="Times New Roman"/>
              </w:rPr>
              <w:t>,3</w:t>
            </w:r>
          </w:p>
        </w:tc>
        <w:tc>
          <w:tcPr>
            <w:tcW w:w="4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6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hint="default" w:ascii="Times New Roman" w:hAnsi="Times New Roman"/>
                <w:lang w:val="ru-RU"/>
              </w:rPr>
              <w:t>115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hint="default" w:ascii="Times New Roman" w:hAnsi="Times New Roman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6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hint="default" w:ascii="Times New Roman" w:hAnsi="Times New Roman"/>
                <w:lang w:val="ru-RU"/>
              </w:rPr>
              <w:t>115,3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7 </w:t>
            </w:r>
            <w:r>
              <w:rPr>
                <w:rFonts w:hint="default" w:ascii="Times New Roman" w:hAnsi="Times New Roman"/>
                <w:lang w:val="ru-RU"/>
              </w:rPr>
              <w:t>173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hint="default" w:ascii="Times New Roman" w:hAnsi="Times New Roman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7 </w:t>
            </w:r>
            <w:r>
              <w:rPr>
                <w:rFonts w:hint="default" w:ascii="Times New Roman" w:hAnsi="Times New Roman"/>
                <w:lang w:val="ru-RU"/>
              </w:rPr>
              <w:t>173,0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Исполнение муниципального задания МБУ «Культура»</w:t>
            </w:r>
          </w:p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4 590,3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4 590,3</w:t>
            </w:r>
          </w:p>
        </w:tc>
        <w:tc>
          <w:tcPr>
            <w:tcW w:w="4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4 590,3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4 590,3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  <w:p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563" w:type="dxa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Реализация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мероприятия государственной программы Краснодарского края «Развитие Культуры 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« в 2021 году «Поддержка муниципальных учреждений культуры» (капитальный ремонт кровли Дома культуры ст. Нововеличковской).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default" w:ascii="Times New Roman" w:hAnsi="Times New Roman"/>
                <w:lang w:val="ru-RU"/>
              </w:rPr>
              <w:t>698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default" w:ascii="Times New Roman" w:hAnsi="Times New Roman"/>
                <w:lang w:val="ru-RU"/>
              </w:rPr>
              <w:t>698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«Поддержка муниципальных учреждений культуры» (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Осуществление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к</w:t>
            </w:r>
            <w:r>
              <w:rPr>
                <w:rFonts w:ascii="Times New Roman" w:hAnsi="Times New Roman"/>
                <w:sz w:val="24"/>
                <w:szCs w:val="24"/>
              </w:rPr>
              <w:t>апитальн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ремонт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кровли Дома культуры ст.Нововеличковской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lef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lef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869,8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869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hint="default" w:ascii="Times New Roman" w:hAnsi="Times New Roman"/>
                <w:lang w:val="ru-RU"/>
              </w:rPr>
              <w:t>8</w:t>
            </w:r>
          </w:p>
        </w:tc>
        <w:tc>
          <w:tcPr>
            <w:tcW w:w="4635" w:type="dxa"/>
            <w:vMerge w:val="continue"/>
            <w:tcBorders>
              <w:lef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lef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lef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7 </w:t>
            </w:r>
            <w:r>
              <w:rPr>
                <w:rFonts w:hint="default" w:ascii="Times New Roman" w:hAnsi="Times New Roman"/>
                <w:lang w:val="ru-RU"/>
              </w:rPr>
              <w:t>828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r>
              <w:rPr>
                <w:rFonts w:hint="default" w:ascii="Times New Roman" w:hAnsi="Times New Roman"/>
                <w:lang w:val="ru-RU"/>
              </w:rPr>
              <w:t>828,2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 w:val="continue"/>
            <w:tcBorders>
              <w:lef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lef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lef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 w:val="continue"/>
            <w:tcBorders>
              <w:lef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МБУК «Библиотечное объединение Нововеличковского сельского поселения»</w:t>
            </w:r>
            <w:r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2 252,8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2 252,8</w:t>
            </w:r>
          </w:p>
        </w:tc>
        <w:tc>
          <w:tcPr>
            <w:tcW w:w="4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МБУК «БО НСП»,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2 252,8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2 252,8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2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Исполнение муниципального задания МБУК «Библиотечное объединение Нововеличковского сельского поселения»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2 252,8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2 252,8</w:t>
            </w:r>
          </w:p>
        </w:tc>
        <w:tc>
          <w:tcPr>
            <w:tcW w:w="4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2 252,8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2 252,8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191,0</w:t>
            </w:r>
          </w:p>
        </w:tc>
        <w:tc>
          <w:tcPr>
            <w:tcW w:w="4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работ по сохранению объектов культурного наследия, повышения историко-культурного воспитания подрастающего поколения</w:t>
            </w: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191,0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tabs>
                <w:tab w:val="left" w:pos="288"/>
                <w:tab w:val="center" w:pos="53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ab/>
            </w:r>
            <w:r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4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Всего по муниципальной программе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hint="default" w:ascii="Times New Roman" w:hAnsi="Times New Roman"/>
                <w:b/>
                <w:lang w:val="ru-RU"/>
              </w:rPr>
              <w:t>6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hint="default" w:ascii="Times New Roman" w:hAnsi="Times New Roman"/>
                <w:b/>
                <w:lang w:val="ru-RU"/>
              </w:rPr>
              <w:t>082</w:t>
            </w:r>
            <w:r>
              <w:rPr>
                <w:rFonts w:ascii="Times New Roman" w:hAnsi="Times New Roman"/>
                <w:b/>
              </w:rPr>
              <w:t>,1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hint="default" w:ascii="Times New Roman" w:hAnsi="Times New Roman"/>
                <w:b/>
                <w:lang w:val="ru-RU"/>
              </w:rPr>
              <w:t>6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hint="default" w:ascii="Times New Roman" w:hAnsi="Times New Roman"/>
                <w:b/>
                <w:lang w:val="ru-RU"/>
              </w:rPr>
              <w:t>082</w:t>
            </w:r>
            <w:r>
              <w:rPr>
                <w:rFonts w:ascii="Times New Roman" w:hAnsi="Times New Roman"/>
                <w:b/>
              </w:rPr>
              <w:t>,1</w:t>
            </w:r>
          </w:p>
        </w:tc>
        <w:tc>
          <w:tcPr>
            <w:tcW w:w="4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hint="default" w:ascii="Times New Roman" w:hAnsi="Times New Roman"/>
                <w:lang w:val="ru-RU"/>
              </w:rPr>
              <w:t>6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default" w:ascii="Times New Roman" w:hAnsi="Times New Roman"/>
                <w:lang w:val="ru-RU"/>
              </w:rPr>
              <w:t>082</w:t>
            </w:r>
            <w:r>
              <w:rPr>
                <w:rFonts w:ascii="Times New Roman" w:hAnsi="Times New Roman"/>
              </w:rPr>
              <w:t>,1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hint="default" w:ascii="Times New Roman" w:hAnsi="Times New Roman"/>
                <w:lang w:val="ru-RU"/>
              </w:rPr>
              <w:t>6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default" w:ascii="Times New Roman" w:hAnsi="Times New Roman"/>
                <w:lang w:val="ru-RU"/>
              </w:rPr>
              <w:t>082</w:t>
            </w:r>
            <w:r>
              <w:rPr>
                <w:rFonts w:ascii="Times New Roman" w:hAnsi="Times New Roman"/>
              </w:rPr>
              <w:t>,1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/>
          <w:sz w:val="28"/>
          <w:szCs w:val="28"/>
        </w:rPr>
        <w:sectPr>
          <w:pgSz w:w="16838" w:h="11906" w:orient="landscape"/>
          <w:pgMar w:top="1134" w:right="709" w:bottom="568" w:left="567" w:header="720" w:footer="720" w:gutter="0"/>
          <w:cols w:space="720" w:num="1"/>
          <w:docGrid w:linePitch="600" w:charSpace="36864"/>
        </w:sectPr>
      </w:pPr>
      <w:r>
        <w:rPr>
          <w:rFonts w:ascii="Times New Roman" w:hAnsi="Times New Roman"/>
          <w:sz w:val="28"/>
          <w:szCs w:val="28"/>
        </w:rPr>
        <w:t>Начальник отдела по общим и правовым вопросам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О.Ю.Калитка</w:t>
      </w:r>
    </w:p>
    <w:p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ЛИСТ СОГЛАСОВАНИЯ</w:t>
      </w:r>
    </w:p>
    <w:p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постановления администрации Нововеличковского</w:t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сельского поселения Динского района </w:t>
      </w:r>
    </w:p>
    <w:p>
      <w:pPr>
        <w:spacing w:after="0"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hint="default" w:ascii="Times New Roman" w:hAnsi="Times New Roman"/>
          <w:sz w:val="28"/>
          <w:szCs w:val="28"/>
          <w:lang w:val="ru-RU"/>
        </w:rPr>
        <w:t>03.09.2021</w:t>
      </w:r>
      <w:r>
        <w:rPr>
          <w:rFonts w:ascii="Times New Roman" w:hAnsi="Times New Roman"/>
          <w:sz w:val="28"/>
          <w:szCs w:val="28"/>
        </w:rPr>
        <w:t xml:space="preserve">  № </w:t>
      </w:r>
      <w:r>
        <w:rPr>
          <w:rFonts w:hint="default" w:ascii="Times New Roman" w:hAnsi="Times New Roman"/>
          <w:sz w:val="28"/>
          <w:szCs w:val="28"/>
          <w:lang w:val="ru-RU"/>
        </w:rPr>
        <w:t>249</w:t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от </w:t>
      </w:r>
      <w:r>
        <w:rPr>
          <w:rFonts w:hint="default" w:ascii="Times New Roman" w:hAnsi="Times New Roman"/>
          <w:color w:val="000000"/>
          <w:sz w:val="27"/>
          <w:szCs w:val="27"/>
          <w:lang w:val="ru-RU"/>
        </w:rPr>
        <w:t>01</w:t>
      </w:r>
      <w:r>
        <w:rPr>
          <w:rFonts w:ascii="Times New Roman" w:hAnsi="Times New Roman"/>
          <w:color w:val="000000"/>
          <w:sz w:val="27"/>
          <w:szCs w:val="27"/>
        </w:rPr>
        <w:t>.12.20</w:t>
      </w:r>
      <w:r>
        <w:rPr>
          <w:rFonts w:hint="default" w:ascii="Times New Roman" w:hAnsi="Times New Roman"/>
          <w:color w:val="000000"/>
          <w:sz w:val="27"/>
          <w:szCs w:val="27"/>
          <w:lang w:val="ru-RU"/>
        </w:rPr>
        <w:t>20</w:t>
      </w:r>
      <w:r>
        <w:rPr>
          <w:rFonts w:ascii="Times New Roman" w:hAnsi="Times New Roman"/>
          <w:color w:val="000000"/>
          <w:sz w:val="27"/>
          <w:szCs w:val="27"/>
        </w:rPr>
        <w:t xml:space="preserve"> № 25</w:t>
      </w:r>
      <w:r>
        <w:rPr>
          <w:rFonts w:hint="default" w:ascii="Times New Roman" w:hAnsi="Times New Roman"/>
          <w:color w:val="000000"/>
          <w:sz w:val="27"/>
          <w:szCs w:val="27"/>
          <w:lang w:val="ru-RU"/>
        </w:rPr>
        <w:t>8</w:t>
      </w:r>
      <w:r>
        <w:rPr>
          <w:rFonts w:ascii="Times New Roman" w:hAnsi="Times New Roman"/>
          <w:color w:val="000000"/>
          <w:sz w:val="27"/>
          <w:szCs w:val="27"/>
        </w:rPr>
        <w:t xml:space="preserve"> «Об утверждении муниципальной </w:t>
      </w:r>
    </w:p>
    <w:p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7"/>
          <w:szCs w:val="27"/>
        </w:rPr>
        <w:t>программы «Развитие культуры» на 202</w:t>
      </w:r>
      <w:r>
        <w:rPr>
          <w:rFonts w:hint="default" w:ascii="Times New Roman" w:hAnsi="Times New Roman"/>
          <w:color w:val="000000"/>
          <w:sz w:val="27"/>
          <w:szCs w:val="27"/>
          <w:lang w:val="ru-RU"/>
        </w:rPr>
        <w:t>1</w:t>
      </w:r>
      <w:r>
        <w:rPr>
          <w:rFonts w:ascii="Times New Roman" w:hAnsi="Times New Roman"/>
          <w:color w:val="000000"/>
          <w:sz w:val="27"/>
          <w:szCs w:val="27"/>
        </w:rPr>
        <w:t xml:space="preserve"> год»</w:t>
      </w:r>
    </w:p>
    <w:p>
      <w:pPr>
        <w:spacing w:after="0" w:line="240" w:lineRule="auto"/>
        <w:rPr>
          <w:rFonts w:ascii="Times New Roman" w:hAnsi="Times New Roman"/>
          <w:sz w:val="28"/>
        </w:rPr>
      </w:pPr>
    </w:p>
    <w:p>
      <w:pPr>
        <w:spacing w:after="0" w:line="240" w:lineRule="auto"/>
        <w:rPr>
          <w:rFonts w:ascii="Times New Roman" w:hAnsi="Times New Roman"/>
          <w:sz w:val="28"/>
        </w:rPr>
      </w:pPr>
    </w:p>
    <w:p>
      <w:pPr>
        <w:spacing w:after="0" w:line="240" w:lineRule="auto"/>
        <w:rPr>
          <w:rFonts w:ascii="Times New Roman" w:hAnsi="Times New Roman"/>
          <w:sz w:val="28"/>
        </w:rPr>
      </w:pP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отдела финансов </w:t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муниципальных закупок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А.В.Михайлова</w:t>
      </w:r>
    </w:p>
    <w:p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согласован: </w:t>
      </w:r>
    </w:p>
    <w:p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администрации</w:t>
      </w:r>
    </w:p>
    <w:p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Нововеличковского сельского поселения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Л.В.Кравченко</w:t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исполн</w:t>
      </w:r>
      <w:bookmarkStart w:id="1" w:name="_GoBack"/>
      <w:bookmarkEnd w:id="1"/>
      <w:r>
        <w:rPr>
          <w:rFonts w:ascii="Times New Roman" w:hAnsi="Times New Roman"/>
          <w:sz w:val="28"/>
          <w:szCs w:val="28"/>
          <w:lang w:val="ru-RU"/>
        </w:rPr>
        <w:t>яющий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обязанности</w:t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</w:rPr>
        <w:t xml:space="preserve"> отдела финансов и </w:t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муниципальных закупок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Нововеличковского</w:t>
      </w:r>
    </w:p>
    <w:p>
      <w:pPr>
        <w:spacing w:after="0" w:line="240" w:lineRule="auto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/>
          <w:sz w:val="28"/>
          <w:szCs w:val="28"/>
          <w:lang w:val="ru-RU"/>
        </w:rPr>
        <w:t>.С. Перевалова</w:t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/>
    <w:p>
      <w:pPr>
        <w:rPr>
          <w:rFonts w:hint="default" w:ascii="Times New Roman" w:hAnsi="Times New Roman" w:cs="Times New Roman"/>
          <w:color w:val="000000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DejaVu Sans">
    <w:panose1 w:val="020B0603030804020204"/>
    <w:charset w:val="CC"/>
    <w:family w:val="swiss"/>
    <w:pitch w:val="default"/>
    <w:sig w:usb0="E7000EFF" w:usb1="5200F5FF" w:usb2="0A242021" w:usb3="00000000" w:csb0="600001B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  <w:rPr>
        <w:spacing w:val="1"/>
      </w:rPr>
    </w:lvl>
    <w:lvl w:ilvl="1" w:tentative="0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 w:tentative="0">
      <w:start w:val="1"/>
      <w:numFmt w:val="decimal"/>
      <w:lvlText w:val="%1."/>
      <w:lvlJc w:val="left"/>
      <w:pPr>
        <w:tabs>
          <w:tab w:val="left" w:pos="0"/>
        </w:tabs>
        <w:ind w:left="540" w:hanging="360"/>
      </w:pPr>
      <w:rPr>
        <w:spacing w:val="1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embedSystemFonts/>
  <w:documentProtection w:enforcement="0"/>
  <w:defaultTabStop w:val="708"/>
  <w:drawingGridHorizontalSpacing w:val="200"/>
  <w:drawingGridVerticalSpacing w:val="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3621B"/>
    <w:rsid w:val="00031D71"/>
    <w:rsid w:val="00045F15"/>
    <w:rsid w:val="000462B5"/>
    <w:rsid w:val="00057E88"/>
    <w:rsid w:val="00065F10"/>
    <w:rsid w:val="00077B52"/>
    <w:rsid w:val="00080251"/>
    <w:rsid w:val="000A05CE"/>
    <w:rsid w:val="000E1A1F"/>
    <w:rsid w:val="00123517"/>
    <w:rsid w:val="00187618"/>
    <w:rsid w:val="001956CD"/>
    <w:rsid w:val="00196DC0"/>
    <w:rsid w:val="00196F30"/>
    <w:rsid w:val="001B4206"/>
    <w:rsid w:val="001D7868"/>
    <w:rsid w:val="001F1692"/>
    <w:rsid w:val="002114D6"/>
    <w:rsid w:val="00254A62"/>
    <w:rsid w:val="002E2E87"/>
    <w:rsid w:val="003B4476"/>
    <w:rsid w:val="00471C06"/>
    <w:rsid w:val="0049434B"/>
    <w:rsid w:val="004E39B6"/>
    <w:rsid w:val="004E43E6"/>
    <w:rsid w:val="00504EF6"/>
    <w:rsid w:val="00520042"/>
    <w:rsid w:val="005432BC"/>
    <w:rsid w:val="00550737"/>
    <w:rsid w:val="00562E08"/>
    <w:rsid w:val="00610291"/>
    <w:rsid w:val="00634233"/>
    <w:rsid w:val="006845E2"/>
    <w:rsid w:val="006846D6"/>
    <w:rsid w:val="006A4A7D"/>
    <w:rsid w:val="006A6C05"/>
    <w:rsid w:val="006C4B8F"/>
    <w:rsid w:val="006D761C"/>
    <w:rsid w:val="00722BFE"/>
    <w:rsid w:val="007865FE"/>
    <w:rsid w:val="007A2397"/>
    <w:rsid w:val="007F22ED"/>
    <w:rsid w:val="00837883"/>
    <w:rsid w:val="008759DB"/>
    <w:rsid w:val="008D2A3D"/>
    <w:rsid w:val="0091226E"/>
    <w:rsid w:val="00927399"/>
    <w:rsid w:val="00941CF8"/>
    <w:rsid w:val="00953493"/>
    <w:rsid w:val="00992BC5"/>
    <w:rsid w:val="009F2F0A"/>
    <w:rsid w:val="00A140AE"/>
    <w:rsid w:val="00A723CE"/>
    <w:rsid w:val="00A8126E"/>
    <w:rsid w:val="00AC6A80"/>
    <w:rsid w:val="00B04F4A"/>
    <w:rsid w:val="00B11369"/>
    <w:rsid w:val="00B37D5A"/>
    <w:rsid w:val="00B60C15"/>
    <w:rsid w:val="00BB74B3"/>
    <w:rsid w:val="00BC00AC"/>
    <w:rsid w:val="00BF0A8D"/>
    <w:rsid w:val="00BF565E"/>
    <w:rsid w:val="00C0418C"/>
    <w:rsid w:val="00C11018"/>
    <w:rsid w:val="00C27AC7"/>
    <w:rsid w:val="00C510D4"/>
    <w:rsid w:val="00C5692E"/>
    <w:rsid w:val="00C90347"/>
    <w:rsid w:val="00CB7620"/>
    <w:rsid w:val="00CF20EC"/>
    <w:rsid w:val="00D02037"/>
    <w:rsid w:val="00D22A21"/>
    <w:rsid w:val="00D26181"/>
    <w:rsid w:val="00D27798"/>
    <w:rsid w:val="00D83260"/>
    <w:rsid w:val="00D96E7B"/>
    <w:rsid w:val="00DB0673"/>
    <w:rsid w:val="00DB0E9A"/>
    <w:rsid w:val="00DE6908"/>
    <w:rsid w:val="00E31317"/>
    <w:rsid w:val="00E341DC"/>
    <w:rsid w:val="00E3621B"/>
    <w:rsid w:val="00F23FD5"/>
    <w:rsid w:val="00F2644A"/>
    <w:rsid w:val="00F50BF0"/>
    <w:rsid w:val="00FE181D"/>
    <w:rsid w:val="01E1119B"/>
    <w:rsid w:val="05644A1E"/>
    <w:rsid w:val="0B040A71"/>
    <w:rsid w:val="13A33690"/>
    <w:rsid w:val="16D80615"/>
    <w:rsid w:val="18906E65"/>
    <w:rsid w:val="22105244"/>
    <w:rsid w:val="2CE13CFA"/>
    <w:rsid w:val="46E650F7"/>
    <w:rsid w:val="49745DB8"/>
    <w:rsid w:val="582A70C4"/>
    <w:rsid w:val="5861550A"/>
    <w:rsid w:val="715A2ACA"/>
    <w:rsid w:val="7BD3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nhideWhenUsed="0" w:uiPriority="0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3">
    <w:name w:val="heading 8"/>
    <w:basedOn w:val="1"/>
    <w:next w:val="1"/>
    <w:qFormat/>
    <w:uiPriority w:val="0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 w:cs="Cambria"/>
      <w:color w:val="404040"/>
      <w:sz w:val="20"/>
      <w:szCs w:val="20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qFormat/>
    <w:uiPriority w:val="0"/>
    <w:rPr>
      <w:color w:val="000080"/>
      <w:u w:val="single"/>
    </w:rPr>
  </w:style>
  <w:style w:type="paragraph" w:styleId="7">
    <w:name w:val="Balloon Text"/>
    <w:basedOn w:val="1"/>
    <w:link w:val="43"/>
    <w:semiHidden/>
    <w:unhideWhenUsed/>
    <w:qFormat/>
    <w:uiPriority w:val="99"/>
    <w:pPr>
      <w:spacing w:after="0" w:line="240" w:lineRule="auto"/>
    </w:pPr>
    <w:rPr>
      <w:rFonts w:ascii="Tahoma" w:hAnsi="Tahoma"/>
      <w:sz w:val="16"/>
      <w:szCs w:val="16"/>
    </w:rPr>
  </w:style>
  <w:style w:type="paragraph" w:styleId="8">
    <w:name w:val="Body Text"/>
    <w:basedOn w:val="1"/>
    <w:uiPriority w:val="0"/>
    <w:pPr>
      <w:spacing w:after="120"/>
    </w:pPr>
  </w:style>
  <w:style w:type="paragraph" w:styleId="9">
    <w:name w:val="List"/>
    <w:basedOn w:val="8"/>
    <w:uiPriority w:val="0"/>
    <w:rPr>
      <w:rFonts w:cs="Mangal"/>
    </w:rPr>
  </w:style>
  <w:style w:type="character" w:customStyle="1" w:styleId="10">
    <w:name w:val="WW8Num1z0"/>
    <w:qFormat/>
    <w:uiPriority w:val="0"/>
    <w:rPr>
      <w:spacing w:val="1"/>
    </w:rPr>
  </w:style>
  <w:style w:type="character" w:customStyle="1" w:styleId="11">
    <w:name w:val="WW8Num1z1"/>
    <w:qFormat/>
    <w:uiPriority w:val="0"/>
  </w:style>
  <w:style w:type="character" w:customStyle="1" w:styleId="12">
    <w:name w:val="WW8Num1z2"/>
    <w:qFormat/>
    <w:uiPriority w:val="0"/>
  </w:style>
  <w:style w:type="character" w:customStyle="1" w:styleId="13">
    <w:name w:val="WW8Num1z3"/>
    <w:qFormat/>
    <w:uiPriority w:val="0"/>
  </w:style>
  <w:style w:type="character" w:customStyle="1" w:styleId="14">
    <w:name w:val="WW8Num1z4"/>
    <w:qFormat/>
    <w:uiPriority w:val="0"/>
  </w:style>
  <w:style w:type="character" w:customStyle="1" w:styleId="15">
    <w:name w:val="WW8Num1z5"/>
    <w:qFormat/>
    <w:uiPriority w:val="0"/>
  </w:style>
  <w:style w:type="character" w:customStyle="1" w:styleId="16">
    <w:name w:val="WW8Num1z6"/>
    <w:qFormat/>
    <w:uiPriority w:val="0"/>
  </w:style>
  <w:style w:type="character" w:customStyle="1" w:styleId="17">
    <w:name w:val="WW8Num1z7"/>
    <w:qFormat/>
    <w:uiPriority w:val="0"/>
  </w:style>
  <w:style w:type="character" w:customStyle="1" w:styleId="18">
    <w:name w:val="WW8Num1z8"/>
    <w:qFormat/>
    <w:uiPriority w:val="0"/>
  </w:style>
  <w:style w:type="character" w:customStyle="1" w:styleId="19">
    <w:name w:val="WW8Num2z0"/>
    <w:qFormat/>
    <w:uiPriority w:val="0"/>
    <w:rPr>
      <w:spacing w:val="1"/>
    </w:rPr>
  </w:style>
  <w:style w:type="character" w:customStyle="1" w:styleId="20">
    <w:name w:val="WW8Num3z0"/>
    <w:qFormat/>
    <w:uiPriority w:val="0"/>
    <w:rPr>
      <w:spacing w:val="1"/>
    </w:rPr>
  </w:style>
  <w:style w:type="character" w:customStyle="1" w:styleId="21">
    <w:name w:val="WW8Num3z1"/>
    <w:qFormat/>
    <w:uiPriority w:val="0"/>
  </w:style>
  <w:style w:type="character" w:customStyle="1" w:styleId="22">
    <w:name w:val="WW8Num3z2"/>
    <w:qFormat/>
    <w:uiPriority w:val="0"/>
  </w:style>
  <w:style w:type="character" w:customStyle="1" w:styleId="23">
    <w:name w:val="WW8Num3z3"/>
    <w:qFormat/>
    <w:uiPriority w:val="0"/>
  </w:style>
  <w:style w:type="character" w:customStyle="1" w:styleId="24">
    <w:name w:val="WW8Num3z4"/>
    <w:qFormat/>
    <w:uiPriority w:val="0"/>
  </w:style>
  <w:style w:type="character" w:customStyle="1" w:styleId="25">
    <w:name w:val="WW8Num3z5"/>
    <w:qFormat/>
    <w:uiPriority w:val="0"/>
  </w:style>
  <w:style w:type="character" w:customStyle="1" w:styleId="26">
    <w:name w:val="WW8Num3z6"/>
    <w:qFormat/>
    <w:uiPriority w:val="0"/>
  </w:style>
  <w:style w:type="character" w:customStyle="1" w:styleId="27">
    <w:name w:val="WW8Num3z7"/>
    <w:qFormat/>
    <w:uiPriority w:val="0"/>
  </w:style>
  <w:style w:type="character" w:customStyle="1" w:styleId="28">
    <w:name w:val="WW8Num3z8"/>
    <w:qFormat/>
    <w:uiPriority w:val="0"/>
  </w:style>
  <w:style w:type="character" w:customStyle="1" w:styleId="29">
    <w:name w:val="Основной шрифт абзаца1"/>
    <w:qFormat/>
    <w:uiPriority w:val="0"/>
  </w:style>
  <w:style w:type="character" w:customStyle="1" w:styleId="30">
    <w:name w:val="Заголовок 1 Знак"/>
    <w:qFormat/>
    <w:uiPriority w:val="0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customStyle="1" w:styleId="31">
    <w:name w:val="Заголовок 8 Знак"/>
    <w:qFormat/>
    <w:uiPriority w:val="0"/>
    <w:rPr>
      <w:rFonts w:ascii="Cambria" w:hAnsi="Cambria" w:eastAsia="Times New Roman" w:cs="Times New Roman"/>
      <w:color w:val="404040"/>
      <w:sz w:val="20"/>
      <w:szCs w:val="20"/>
    </w:rPr>
  </w:style>
  <w:style w:type="character" w:customStyle="1" w:styleId="32">
    <w:name w:val="Гипертекстовая ссылка"/>
    <w:qFormat/>
    <w:uiPriority w:val="0"/>
    <w:rPr>
      <w:color w:val="008000"/>
    </w:rPr>
  </w:style>
  <w:style w:type="paragraph" w:customStyle="1" w:styleId="33">
    <w:name w:val="Заголовок"/>
    <w:basedOn w:val="1"/>
    <w:next w:val="8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34">
    <w:name w:val="Название1"/>
    <w:basedOn w:val="1"/>
    <w:qFormat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5">
    <w:name w:val="Указатель1"/>
    <w:basedOn w:val="1"/>
    <w:qFormat/>
    <w:uiPriority w:val="0"/>
    <w:pPr>
      <w:suppressLineNumbers/>
    </w:pPr>
    <w:rPr>
      <w:rFonts w:cs="Mangal"/>
    </w:rPr>
  </w:style>
  <w:style w:type="paragraph" w:customStyle="1" w:styleId="36">
    <w:name w:val="Содержимое таблицы"/>
    <w:basedOn w:val="1"/>
    <w:qFormat/>
    <w:uiPriority w:val="0"/>
    <w:pPr>
      <w:suppressLineNumbers/>
    </w:pPr>
  </w:style>
  <w:style w:type="paragraph" w:customStyle="1" w:styleId="37">
    <w:name w:val="Заголовок таблицы"/>
    <w:basedOn w:val="36"/>
    <w:qFormat/>
    <w:uiPriority w:val="0"/>
    <w:pPr>
      <w:jc w:val="center"/>
    </w:pPr>
    <w:rPr>
      <w:b/>
      <w:bCs/>
    </w:rPr>
  </w:style>
  <w:style w:type="paragraph" w:customStyle="1" w:styleId="38">
    <w:name w:val="Без интервала1"/>
    <w:qFormat/>
    <w:uiPriority w:val="0"/>
    <w:pPr>
      <w:widowControl w:val="0"/>
      <w:suppressAutoHyphens/>
    </w:pPr>
    <w:rPr>
      <w:rFonts w:ascii="Calibri" w:hAnsi="Calibri" w:eastAsia="Calibri" w:cs="Calibri"/>
      <w:sz w:val="22"/>
      <w:szCs w:val="22"/>
      <w:lang w:val="ru-RU" w:eastAsia="ar-SA" w:bidi="ar-SA"/>
    </w:rPr>
  </w:style>
  <w:style w:type="character" w:customStyle="1" w:styleId="39">
    <w:name w:val="Основной текст Знак1"/>
    <w:qFormat/>
    <w:uiPriority w:val="0"/>
    <w:rPr>
      <w:rFonts w:ascii="Times New Roman" w:hAnsi="Times New Roman" w:eastAsia="Times New Roman" w:cs="Times New Roman"/>
      <w:spacing w:val="2"/>
      <w:u w:val="none"/>
    </w:rPr>
  </w:style>
  <w:style w:type="character" w:customStyle="1" w:styleId="40">
    <w:name w:val="Основной текст (3)_"/>
    <w:qFormat/>
    <w:uiPriority w:val="0"/>
    <w:rPr>
      <w:rFonts w:ascii="Times New Roman" w:hAnsi="Times New Roman" w:eastAsia="Times New Roman" w:cs="Times New Roman"/>
      <w:spacing w:val="8"/>
      <w:shd w:val="clear" w:color="auto" w:fill="FFFFFF"/>
    </w:rPr>
  </w:style>
  <w:style w:type="character" w:customStyle="1" w:styleId="41">
    <w:name w:val="Основной текст (3) + Интервал 0 pt"/>
    <w:qFormat/>
    <w:uiPriority w:val="0"/>
    <w:rPr>
      <w:rFonts w:ascii="Times New Roman" w:hAnsi="Times New Roman" w:eastAsia="Times New Roman" w:cs="Times New Roman"/>
      <w:spacing w:val="2"/>
      <w:shd w:val="clear" w:color="auto" w:fill="FFFFFF"/>
    </w:rPr>
  </w:style>
  <w:style w:type="paragraph" w:customStyle="1" w:styleId="42">
    <w:name w:val="Îñíîâíîé òåêñò (3)"/>
    <w:basedOn w:val="1"/>
    <w:qFormat/>
    <w:uiPriority w:val="0"/>
    <w:pPr>
      <w:widowControl w:val="0"/>
      <w:spacing w:after="0" w:line="307" w:lineRule="exact"/>
    </w:pPr>
    <w:rPr>
      <w:rFonts w:ascii="Times New Roman" w:hAnsi="Times New Roman"/>
      <w:spacing w:val="8"/>
    </w:rPr>
  </w:style>
  <w:style w:type="character" w:customStyle="1" w:styleId="43">
    <w:name w:val="Текст выноски Знак"/>
    <w:link w:val="7"/>
    <w:semiHidden/>
    <w:qFormat/>
    <w:uiPriority w:val="99"/>
    <w:rPr>
      <w:rFonts w:ascii="Tahoma" w:hAnsi="Tahoma" w:cs="Tahoma"/>
      <w:sz w:val="16"/>
      <w:szCs w:val="16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20B32C-F42B-4B88-9E36-3A88E11E87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13</Pages>
  <Words>2954</Words>
  <Characters>16844</Characters>
  <Lines>140</Lines>
  <Paragraphs>39</Paragraphs>
  <TotalTime>113</TotalTime>
  <ScaleCrop>false</ScaleCrop>
  <LinksUpToDate>false</LinksUpToDate>
  <CharactersWithSpaces>19759</CharactersWithSpaces>
  <Application>WPS Office_11.2.0.10265_F1E327BC-269C-435d-A152-05C5408002CA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2021-01-27T07:43:00Z</dcterms:created>
  <dc:creator>Самсонова Е.В.</dc:creator>
  <cp:lastModifiedBy>Пользователь</cp:lastModifiedBy>
  <cp:lastPrinted>2021-09-06T08:33:44Z</cp:lastPrinted>
  <dcterms:modified xsi:type="dcterms:W3CDTF">2021-09-06T10:19:57Z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1049-11.2.0.10265</vt:lpwstr>
  </property>
  <property fmtid="{D5CDD505-2E9C-101B-9397-08002B2CF9AE}" pid="3" name="ICV">
    <vt:lpwstr>E079BC33049A448D9706250CC553833D</vt:lpwstr>
  </property>
</Properties>
</file>