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1B7D2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5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7D2A">
        <w:rPr>
          <w:rFonts w:ascii="Times New Roman" w:hAnsi="Times New Roman"/>
          <w:color w:val="000000"/>
          <w:sz w:val="28"/>
          <w:szCs w:val="28"/>
        </w:rPr>
        <w:t>09.09.2020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7D2A">
        <w:rPr>
          <w:rFonts w:ascii="Times New Roman" w:hAnsi="Times New Roman"/>
          <w:color w:val="000000"/>
          <w:sz w:val="28"/>
          <w:szCs w:val="28"/>
        </w:rPr>
        <w:t>175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</w:t>
      </w:r>
      <w:r w:rsidR="00610E2D">
        <w:rPr>
          <w:rFonts w:ascii="Times New Roman" w:hAnsi="Times New Roman"/>
          <w:sz w:val="28"/>
          <w:szCs w:val="28"/>
        </w:rPr>
        <w:t>в</w:t>
      </w:r>
      <w:r w:rsidR="00610E2D">
        <w:rPr>
          <w:rFonts w:ascii="Times New Roman" w:hAnsi="Times New Roman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>селения Динского района от 2</w:t>
      </w:r>
      <w:r w:rsidR="00A400B5">
        <w:rPr>
          <w:rFonts w:ascii="Times New Roman" w:hAnsi="Times New Roman"/>
          <w:color w:val="000000"/>
          <w:sz w:val="28"/>
          <w:szCs w:val="28"/>
        </w:rPr>
        <w:t>8.08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10E2D">
        <w:rPr>
          <w:rFonts w:ascii="Times New Roman" w:hAnsi="Times New Roman"/>
          <w:sz w:val="28"/>
          <w:szCs w:val="28"/>
        </w:rPr>
        <w:t>1</w:t>
      </w:r>
      <w:r w:rsidR="00A400B5">
        <w:rPr>
          <w:rFonts w:ascii="Times New Roman" w:hAnsi="Times New Roman"/>
          <w:sz w:val="28"/>
          <w:szCs w:val="28"/>
        </w:rPr>
        <w:t>63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D45648" w:rsidRDefault="00D45648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1B7D2A">
        <w:rPr>
          <w:rFonts w:ascii="Times New Roman" w:eastAsia="Calibri" w:hAnsi="Times New Roman"/>
          <w:spacing w:val="-1"/>
          <w:sz w:val="28"/>
          <w:szCs w:val="28"/>
        </w:rPr>
        <w:t>09.09.2020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1B7D2A">
        <w:rPr>
          <w:rFonts w:ascii="Times New Roman" w:eastAsia="Calibri" w:hAnsi="Times New Roman"/>
          <w:spacing w:val="-1"/>
          <w:sz w:val="28"/>
          <w:szCs w:val="28"/>
        </w:rPr>
        <w:t>175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954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2020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A400B5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 краевой бюджет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610E2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7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26</w:t>
            </w:r>
            <w:r w:rsidR="00C6241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6,6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благоприя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lastRenderedPageBreak/>
        <w:t>ные предпосылки для проведения работ по благоустройству территорий, разв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нео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ходимого, для восстановления освещения требуется дополнительное финансир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эксплуат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тивная обрезка, подсадка саженцев, разбивка клумб. Причин такого положения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много и, прежде всего, в отсутствии штата рабочих по благоустройству, недост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станда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нение, обустройство детских игровых площадок, мест отдыха, уборку террит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рии поселения, отлов безнадзорных животных, уличное освещение, содержание мест захоронения. Благоустройством занимается администрация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культуры поведения жителей населенных пунктов на улицах и во дворах, не бережном 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2020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разования: «За лучшее проведение работ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территорий» с привлечением предпр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телей, прививать бережное отношение к элементам благоустройства, привлекать жителей к участию в работах по благоустройству, санитарному и гигиеническ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устройства территорий населенных пунктов Нововеличковского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lastRenderedPageBreak/>
        <w:t>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</w:t>
      </w:r>
      <w:r w:rsidR="00954733">
        <w:rPr>
          <w:rFonts w:ascii="Times New Roman" w:hAnsi="Times New Roman"/>
          <w:sz w:val="28"/>
          <w:szCs w:val="28"/>
        </w:rPr>
        <w:t>мма рассчитана на 2020 год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четной информации, подготовки и представления в установленном порядке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 сельского поселения и бюджетная комиссия Совета Нововеличко</w:t>
      </w:r>
      <w:r>
        <w:rPr>
          <w:rFonts w:ascii="Times New Roman" w:eastAsia="Calibri" w:hAnsi="Times New Roman"/>
          <w:spacing w:val="-1"/>
          <w:sz w:val="28"/>
          <w:szCs w:val="28"/>
        </w:rPr>
        <w:t>в</w:t>
      </w:r>
      <w:r>
        <w:rPr>
          <w:rFonts w:ascii="Times New Roman" w:eastAsia="Calibri" w:hAnsi="Times New Roman"/>
          <w:spacing w:val="-1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>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>ветствии с разделом 5 порядка принятия решения о разработке, формирования, реализации и оценки эффективности реализации муниципальных программ 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 сельского поселения Динского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>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населенных пунктов и предприятий, имеющих на балансе инжене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ные сети, что позволит исключить случаи раскопки инженерных сетей на вновь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отремонтированных объектах благоустройства и восстановление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</w:t>
      </w:r>
      <w:r w:rsidR="008B11A5">
        <w:rPr>
          <w:rFonts w:ascii="Times New Roman" w:hAnsi="Times New Roman"/>
          <w:sz w:val="28"/>
          <w:szCs w:val="28"/>
        </w:rPr>
        <w:t>и</w:t>
      </w:r>
      <w:r w:rsidR="008B11A5">
        <w:rPr>
          <w:rFonts w:ascii="Times New Roman" w:hAnsi="Times New Roman"/>
          <w:sz w:val="28"/>
          <w:szCs w:val="28"/>
        </w:rPr>
        <w:t>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>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</w:t>
            </w:r>
            <w:r>
              <w:rPr>
                <w:rFonts w:ascii="Times New Roman" w:hAnsi="Times New Roman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shd w:val="clear" w:color="auto" w:fill="FFFFFF"/>
              </w:rPr>
              <w:t>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</w:t>
            </w:r>
            <w:r>
              <w:rPr>
                <w:rFonts w:ascii="Times New Roman" w:hAnsi="Times New Roman"/>
              </w:rPr>
              <w:lastRenderedPageBreak/>
              <w:t>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</w:t>
            </w:r>
            <w:r w:rsidR="00D45648">
              <w:rPr>
                <w:rFonts w:ascii="Times New Roman" w:hAnsi="Times New Roman"/>
              </w:rPr>
              <w:t>и</w:t>
            </w:r>
            <w:r w:rsidR="00D45648">
              <w:rPr>
                <w:rFonts w:ascii="Times New Roman" w:hAnsi="Times New Roman"/>
              </w:rPr>
              <w:t>ческого состояния террит</w:t>
            </w:r>
            <w:r w:rsidR="00D45648">
              <w:rPr>
                <w:rFonts w:ascii="Times New Roman" w:hAnsi="Times New Roman"/>
              </w:rPr>
              <w:t>о</w:t>
            </w:r>
            <w:r w:rsidR="00D45648">
              <w:rPr>
                <w:rFonts w:ascii="Times New Roman" w:hAnsi="Times New Roman"/>
              </w:rPr>
              <w:t>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1B7D2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1039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lastRenderedPageBreak/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>езультаты реализации пр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граммных мероприятий дол</w:t>
            </w:r>
            <w:r w:rsidR="00936517">
              <w:rPr>
                <w:rFonts w:ascii="Times New Roman" w:hAnsi="Times New Roman"/>
              </w:rPr>
              <w:t>ж</w:t>
            </w:r>
            <w:r w:rsidR="00936517"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рии муниципального образ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400B5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  <w:r w:rsidR="0082118E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A400B5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8A50ED" w:rsidRPr="00D32033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ципального образования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 xml:space="preserve">вания детской площадки, </w:t>
            </w:r>
            <w:r w:rsidR="00610E2D">
              <w:rPr>
                <w:rFonts w:ascii="Times New Roman" w:hAnsi="Times New Roman"/>
              </w:rPr>
              <w:t xml:space="preserve">стеллы, </w:t>
            </w:r>
            <w:r w:rsidR="008A50ED">
              <w:rPr>
                <w:rFonts w:ascii="Times New Roman" w:hAnsi="Times New Roman"/>
              </w:rPr>
              <w:t>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lastRenderedPageBreak/>
              <w:t>личковского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lastRenderedPageBreak/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  <w:r w:rsidR="00117800">
              <w:rPr>
                <w:rFonts w:ascii="Times New Roman" w:hAnsi="Times New Roman"/>
              </w:rPr>
              <w:t xml:space="preserve"> (разработка проектно-сметной документации, согласов</w:t>
            </w:r>
            <w:r w:rsidR="00117800">
              <w:rPr>
                <w:rFonts w:ascii="Times New Roman" w:hAnsi="Times New Roman"/>
              </w:rPr>
              <w:t>а</w:t>
            </w:r>
            <w:r w:rsidR="00117800">
              <w:rPr>
                <w:rFonts w:ascii="Times New Roman" w:hAnsi="Times New Roman"/>
              </w:rPr>
              <w:t>ние проектов благоустройства те</w:t>
            </w:r>
            <w:r w:rsidR="00117800">
              <w:rPr>
                <w:rFonts w:ascii="Times New Roman" w:hAnsi="Times New Roman"/>
              </w:rPr>
              <w:t>р</w:t>
            </w:r>
            <w:r w:rsidR="00117800">
              <w:rPr>
                <w:rFonts w:ascii="Times New Roman" w:hAnsi="Times New Roman"/>
              </w:rPr>
              <w:t>ритории и т.д.)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 w:val="restart"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685" w:type="dxa"/>
            <w:vMerge w:val="restart"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межбюджетные трансферты из краевого бюджета для решения социально значимых вопросов местного значения</w:t>
            </w: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 w:val="restart"/>
          </w:tcPr>
          <w:p w:rsidR="00A91CD0" w:rsidRDefault="00A91CD0" w:rsidP="00A91C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A400B5" w:rsidRDefault="00A91CD0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A400B5" w:rsidRPr="00936517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подрядчик</w:t>
            </w: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26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A91CD0">
              <w:rPr>
                <w:rFonts w:ascii="Times New Roman" w:hAnsi="Times New Roman"/>
              </w:rPr>
              <w:t>26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03029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8A50ED" w:rsidRDefault="0003029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A77D60" w:rsidRPr="008350F5" w:rsidRDefault="00355024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Токаренко</w:t>
      </w: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91CD0" w:rsidRDefault="00A91CD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A82F9F">
        <w:rPr>
          <w:rFonts w:ascii="Times New Roman" w:eastAsia="Calibri" w:hAnsi="Times New Roman"/>
        </w:rPr>
        <w:t>23.12.2019</w:t>
      </w:r>
      <w:r w:rsidR="000A0086">
        <w:rPr>
          <w:rFonts w:ascii="Times New Roman" w:hAnsi="Times New Roman"/>
        </w:rPr>
        <w:t xml:space="preserve">  № </w:t>
      </w:r>
      <w:r w:rsidR="00A82F9F">
        <w:rPr>
          <w:rFonts w:ascii="Times New Roman" w:hAnsi="Times New Roman"/>
        </w:rPr>
        <w:t>321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ное программой значение показ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2020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</w:t>
            </w:r>
            <w:r w:rsidRPr="00996E22">
              <w:rPr>
                <w:rFonts w:ascii="Times New Roman" w:hAnsi="Times New Roman"/>
              </w:rPr>
              <w:t>о</w:t>
            </w:r>
            <w:r w:rsidRPr="00996E22">
              <w:rPr>
                <w:rFonts w:ascii="Times New Roman" w:hAnsi="Times New Roman"/>
              </w:rPr>
              <w:t>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A72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</w:t>
            </w:r>
            <w:r w:rsidRPr="00996E22">
              <w:rPr>
                <w:rFonts w:ascii="Times New Roman" w:hAnsi="Times New Roman"/>
              </w:rPr>
              <w:t>р</w:t>
            </w:r>
            <w:r w:rsidRPr="00996E22">
              <w:rPr>
                <w:rFonts w:ascii="Times New Roman" w:hAnsi="Times New Roman"/>
              </w:rPr>
              <w:t>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1.3 Техническое присоединение энергопринимающих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 Установка указателей с названиями улиц и номерами домов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07406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A77D60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№3: Организация ритуальных услуг и содержание мест захоронения (с</w:t>
            </w:r>
            <w:r w:rsidRPr="00996E22">
              <w:rPr>
                <w:rFonts w:ascii="Times New Roman" w:hAnsi="Times New Roman"/>
                <w:i/>
              </w:rPr>
              <w:t>о</w:t>
            </w:r>
            <w:r w:rsidRPr="00996E22">
              <w:rPr>
                <w:rFonts w:ascii="Times New Roman" w:hAnsi="Times New Roman"/>
                <w:i/>
              </w:rPr>
              <w:t>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4.1 Услуги по содержанию имущества: уборка территории поселения, спил деревьев, благоустро</w:t>
            </w:r>
            <w:r w:rsidRPr="00996E22">
              <w:rPr>
                <w:rFonts w:ascii="Times New Roman" w:hAnsi="Times New Roman"/>
              </w:rPr>
              <w:t>й</w:t>
            </w:r>
            <w:r w:rsidRPr="00996E22">
              <w:rPr>
                <w:rFonts w:ascii="Times New Roman" w:hAnsi="Times New Roman"/>
              </w:rPr>
              <w:t>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5E6387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E3417B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стеллы, обустройства парка, обустройство детской площадки (скейт-площадка)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3417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D60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7352">
              <w:rPr>
                <w:rFonts w:ascii="Times New Roman" w:hAnsi="Times New Roman"/>
              </w:rPr>
              <w:t>Формирование комфортной городской среды</w:t>
            </w:r>
            <w:r w:rsidR="00E3417B">
              <w:rPr>
                <w:rFonts w:ascii="Times New Roman" w:hAnsi="Times New Roman"/>
              </w:rPr>
              <w:t xml:space="preserve"> (разработка проектно-сметной документации, согласование проектов благоустройства территории и т.д.)</w:t>
            </w:r>
          </w:p>
        </w:tc>
        <w:tc>
          <w:tcPr>
            <w:tcW w:w="1559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объект </w:t>
            </w:r>
          </w:p>
        </w:tc>
        <w:tc>
          <w:tcPr>
            <w:tcW w:w="1984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94306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91CD0" w:rsidRPr="00996E22" w:rsidTr="00A8663D">
        <w:tc>
          <w:tcPr>
            <w:tcW w:w="9606" w:type="dxa"/>
          </w:tcPr>
          <w:p w:rsidR="00A91CD0" w:rsidRPr="00996E22" w:rsidRDefault="00A91CD0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 Иные межбюджетные трансферты из краевого бюджета для решения социально значимых в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просов местного значения</w:t>
            </w:r>
          </w:p>
        </w:tc>
        <w:tc>
          <w:tcPr>
            <w:tcW w:w="1559" w:type="dxa"/>
          </w:tcPr>
          <w:p w:rsidR="00A91CD0" w:rsidRPr="00996E22" w:rsidRDefault="00A91CD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91CD0" w:rsidRDefault="00A91C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A91CD0" w:rsidRPr="00996E22" w:rsidRDefault="00A91CD0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B7D2A">
        <w:rPr>
          <w:rFonts w:ascii="Times New Roman" w:hAnsi="Times New Roman"/>
          <w:sz w:val="28"/>
          <w:szCs w:val="28"/>
        </w:rPr>
        <w:t xml:space="preserve">                  В.В. Токаренко</w:t>
      </w: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A6CA2"/>
    <w:rsid w:val="001A79DE"/>
    <w:rsid w:val="001B1875"/>
    <w:rsid w:val="001B7D2A"/>
    <w:rsid w:val="001C58E8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4A5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75970"/>
    <w:rsid w:val="008760ED"/>
    <w:rsid w:val="00894D7B"/>
    <w:rsid w:val="008A110B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8F1D08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white">
      <v:fill color="white"/>
    </o:shapedefaults>
    <o:shapelayout v:ext="edit">
      <o:idmap v:ext="edit" data="1"/>
      <o:rules v:ext="edit">
        <o:r id="V:Rule1" type="connector" idref="#Автофигуры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1</Pages>
  <Words>4676</Words>
  <Characters>26659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107</cp:revision>
  <cp:lastPrinted>2020-09-09T05:41:00Z</cp:lastPrinted>
  <dcterms:created xsi:type="dcterms:W3CDTF">2018-12-25T06:41:00Z</dcterms:created>
  <dcterms:modified xsi:type="dcterms:W3CDTF">2020-09-10T10:30:00Z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