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335" w:rsidRDefault="008012A9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8pt;height:44.8pt;mso-position-horizontal-relative:page;mso-position-vertical-relative:page">
            <v:imagedata r:id="rId5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EC377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2A9">
        <w:rPr>
          <w:rFonts w:ascii="Times New Roman" w:hAnsi="Times New Roman"/>
          <w:color w:val="000000"/>
          <w:sz w:val="28"/>
          <w:szCs w:val="28"/>
        </w:rPr>
        <w:t>22.07.2019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</w:t>
      </w:r>
      <w:r w:rsidR="008012A9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№</w:t>
      </w:r>
      <w:r w:rsidR="008012A9">
        <w:rPr>
          <w:rFonts w:ascii="Times New Roman" w:hAnsi="Times New Roman"/>
          <w:color w:val="000000"/>
          <w:sz w:val="28"/>
          <w:szCs w:val="28"/>
        </w:rPr>
        <w:t xml:space="preserve"> 146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Нововеличковского сельского поселения Динского района от 28.11.2016 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Динского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личковское сельское поселение Динского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 w:rsidR="00784A3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Нововеличковского сельского поселения Динского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2017-2019 годы»», приложение к постановлению утвердить в новой редакции (пр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 сельского поселения (</w:t>
      </w:r>
      <w:r w:rsidR="00EC3774">
        <w:rPr>
          <w:rFonts w:ascii="Times New Roman" w:hAnsi="Times New Roman"/>
          <w:sz w:val="28"/>
          <w:szCs w:val="28"/>
        </w:rPr>
        <w:t>Зеленская</w:t>
      </w:r>
      <w:r>
        <w:rPr>
          <w:rFonts w:ascii="Times New Roman" w:hAnsi="Times New Roman"/>
          <w:sz w:val="28"/>
          <w:szCs w:val="28"/>
        </w:rPr>
        <w:t>) обеспечить финансирование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 «Благоустройство территории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образования Нововеличковское сельское поселение Динского района на 2017-2019 годы» в пределах средств, предусмотренных на эти цели в бюдж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 Динского района (</w:t>
      </w:r>
      <w:r w:rsidR="00D32033">
        <w:rPr>
          <w:rFonts w:ascii="Times New Roman" w:hAnsi="Times New Roman"/>
          <w:sz w:val="28"/>
          <w:szCs w:val="28"/>
        </w:rPr>
        <w:t>Моренченко</w:t>
      </w:r>
      <w:r>
        <w:rPr>
          <w:rFonts w:ascii="Times New Roman" w:hAnsi="Times New Roman"/>
          <w:sz w:val="28"/>
          <w:szCs w:val="28"/>
        </w:rPr>
        <w:t>) обеспечить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</w:t>
      </w:r>
      <w:r w:rsidR="005B3276"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ния Динского района от </w:t>
      </w:r>
      <w:r w:rsidR="00EC3774">
        <w:rPr>
          <w:rFonts w:ascii="Times New Roman" w:hAnsi="Times New Roman"/>
          <w:color w:val="000000"/>
          <w:sz w:val="28"/>
          <w:szCs w:val="28"/>
        </w:rPr>
        <w:t>04.07</w:t>
      </w:r>
      <w:r w:rsidR="00D32033">
        <w:rPr>
          <w:rFonts w:ascii="Times New Roman" w:hAnsi="Times New Roman"/>
          <w:color w:val="000000"/>
          <w:sz w:val="28"/>
          <w:szCs w:val="28"/>
        </w:rPr>
        <w:t>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EC3774">
        <w:rPr>
          <w:rFonts w:ascii="Times New Roman" w:hAnsi="Times New Roman"/>
          <w:sz w:val="28"/>
          <w:szCs w:val="28"/>
        </w:rPr>
        <w:t>134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ление администрации Нововеличковского сельского поселения Динского рай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</w:t>
      </w:r>
      <w:r>
        <w:rPr>
          <w:rFonts w:ascii="Times New Roman" w:hAnsi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2017-2019 годы», приложение к па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муниципального о</w:t>
      </w:r>
      <w:r>
        <w:rPr>
          <w:rFonts w:ascii="Times New Roman" w:hAnsi="Times New Roman"/>
          <w:bCs/>
          <w:color w:val="000000"/>
          <w:sz w:val="28"/>
          <w:szCs w:val="28"/>
        </w:rPr>
        <w:t>б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5. Отделу по общим и правовым вопросам администрации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8012A9">
        <w:rPr>
          <w:rFonts w:ascii="Times New Roman" w:eastAsia="Calibri" w:hAnsi="Times New Roman"/>
          <w:spacing w:val="-1"/>
          <w:sz w:val="28"/>
          <w:szCs w:val="28"/>
        </w:rPr>
        <w:t>22.07.2019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8012A9">
        <w:rPr>
          <w:rFonts w:ascii="Times New Roman" w:eastAsia="Calibri" w:hAnsi="Times New Roman"/>
          <w:spacing w:val="-1"/>
          <w:sz w:val="28"/>
          <w:szCs w:val="28"/>
        </w:rPr>
        <w:t>146</w:t>
      </w:r>
      <w:bookmarkStart w:id="0" w:name="_GoBack"/>
      <w:bookmarkEnd w:id="0"/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совершенствование системы комплексного бл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личковского сельского поселения Динского рай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рии поселения в границах населенных пунктов, строительству и реконструкции систем наружн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е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тиями, организациями и учреждениями при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определение перспективы улучшения благ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ного образования Нововеличковское сельское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привитие жителям муниципального образования любви и уважения к своему поселению, к собл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 –</w:t>
            </w:r>
            <w:r w:rsidR="009353F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9966FE">
              <w:rPr>
                <w:rFonts w:ascii="Times New Roman" w:hAnsi="Times New Roman"/>
                <w:sz w:val="24"/>
                <w:szCs w:val="24"/>
              </w:rPr>
              <w:t>13</w:t>
            </w:r>
            <w:r w:rsidR="00EC3774">
              <w:rPr>
                <w:rFonts w:ascii="Times New Roman" w:hAnsi="Times New Roman"/>
                <w:sz w:val="24"/>
                <w:szCs w:val="24"/>
              </w:rPr>
              <w:t>9</w:t>
            </w:r>
            <w:r w:rsidR="009966FE">
              <w:rPr>
                <w:rFonts w:ascii="Times New Roman" w:hAnsi="Times New Roman"/>
                <w:sz w:val="24"/>
                <w:szCs w:val="24"/>
              </w:rPr>
              <w:t>25,39</w:t>
            </w:r>
            <w:r w:rsidR="009353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E23D78" w:rsidRPr="00E23D78">
              <w:rPr>
                <w:rFonts w:ascii="Times New Roman" w:hAnsi="Times New Roman"/>
                <w:sz w:val="24"/>
                <w:szCs w:val="24"/>
              </w:rPr>
              <w:t>3369,03</w:t>
            </w:r>
            <w:r w:rsidR="00E23D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 w:rsidP="00E62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- 2019 год- </w:t>
            </w:r>
            <w:r w:rsidR="00EC3774">
              <w:rPr>
                <w:rFonts w:ascii="Times New Roman" w:hAnsi="Times New Roman"/>
                <w:sz w:val="24"/>
                <w:szCs w:val="24"/>
              </w:rPr>
              <w:t>73</w:t>
            </w:r>
            <w:r w:rsidR="009966FE">
              <w:rPr>
                <w:rFonts w:ascii="Times New Roman" w:hAnsi="Times New Roman"/>
                <w:sz w:val="24"/>
                <w:szCs w:val="24"/>
              </w:rPr>
              <w:t>87,5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селения и бюджетная комиссия Совета Новов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ния, его географическое положение и рельеф создают относительно благопр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ятные предпосылки для проведения работ по благоустройству территорий, ра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ство услуги по сбору и вывозу бытовых и промышленных отходов, освещение улиц поселения. В настоящее время уличное освещение составляет 25% от 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обходимого, для восстановления освещения требуется дополнительное фина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 местного самоуправления муниципального района с привлечением насел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ния, предприятий и организаций, наличия финансирования с привлечением 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точников всех уровней, что обусловливает необходимость разработки и прим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Недостаточно занимаются благоустройством и содержанием закрепле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нию, проведен анализ существующего положения в комплексном благоустро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стве поселения. Анализ проведен по 3-м показателям, из результатов            и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следования которых, сформулированы цели, задачи и направления деятельн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Существующие участки зеленых насаждений общего пользования и ра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тений имеют неудовлетворительное состояние: недостаточно благоустроены, нуждаются в постоянном уходе, не имеют поливочного водопровода, эксплу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насаждениями: вырезка поросли, уборка аварийных и старых деревьев, декор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тивная обрезка, подсадка саженцев, разбивка клумб. Причин такого положения много и, прежде всего, в отсутствии штата рабочих по благоустройству, нед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статочном участии в этой работе жителей муниципального образования, уч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щихся, трудящихся предприятий, недостаточности средств, определяемых еж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решения этой проблемы необходимо, чтобы работы по озеленению выполнялись специалистами, по плану, в соответствии с требованиями ста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 xml:space="preserve">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Сетью наружного освещения недостаточно оснащена вся территория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Благоустройство территории включает в себя: устройство тротуаров, оз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ленение, обустройство детских игровых площадок, мест отдыха, уборку терр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тории поселения, отлов безнадзорных животных, уличное освещение, содерж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ние мест захоронения. Благоустройством занимается администрация муниц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ное отношение жителей к элементам благоустройства: создаются несанкцион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</w:t>
      </w:r>
      <w:r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>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влекать жителей к участию в работах по благоустройству, санитарному и гиг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устройства территорий населенных пунктов Нововеличковского сельского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</w:t>
      </w:r>
      <w:r>
        <w:rPr>
          <w:rFonts w:ascii="Times New Roman" w:hAnsi="Times New Roman" w:cs="Courier New"/>
          <w:sz w:val="28"/>
          <w:szCs w:val="28"/>
        </w:rPr>
        <w:t>е</w:t>
      </w:r>
      <w:r>
        <w:rPr>
          <w:rFonts w:ascii="Times New Roman" w:hAnsi="Times New Roman" w:cs="Courier New"/>
          <w:sz w:val="28"/>
          <w:szCs w:val="28"/>
        </w:rPr>
        <w:t>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</w:t>
      </w:r>
      <w:r>
        <w:rPr>
          <w:rFonts w:ascii="Times New Roman" w:hAnsi="Times New Roman" w:cs="Courier New"/>
          <w:sz w:val="28"/>
          <w:szCs w:val="28"/>
        </w:rPr>
        <w:t>о</w:t>
      </w:r>
      <w:r>
        <w:rPr>
          <w:rFonts w:ascii="Times New Roman" w:hAnsi="Times New Roman" w:cs="Courier New"/>
          <w:sz w:val="28"/>
          <w:szCs w:val="28"/>
        </w:rPr>
        <w:t>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</w:t>
      </w:r>
      <w:r w:rsidR="00B061BE">
        <w:rPr>
          <w:rFonts w:ascii="Times New Roman" w:hAnsi="Times New Roman"/>
          <w:sz w:val="28"/>
          <w:szCs w:val="28"/>
        </w:rPr>
        <w:t>о</w:t>
      </w:r>
      <w:r w:rsidR="00B061BE">
        <w:rPr>
          <w:rFonts w:ascii="Times New Roman" w:hAnsi="Times New Roman"/>
          <w:sz w:val="28"/>
          <w:szCs w:val="28"/>
        </w:rPr>
        <w:t>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роприятий, согласованных по ресурсам, исполнителям и срокам осуществл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Управление реализацией Программы осуществляет муниципальный зака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цию Программы, уточняет сроки реализации мероприятий Программы и объ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величковского сельского поселения и бюджетная комиссия Совета Нововели</w:t>
      </w:r>
      <w:r>
        <w:rPr>
          <w:rFonts w:ascii="Times New Roman" w:eastAsia="Calibri" w:hAnsi="Times New Roman"/>
          <w:spacing w:val="-1"/>
          <w:sz w:val="28"/>
          <w:szCs w:val="28"/>
        </w:rPr>
        <w:t>ч</w:t>
      </w:r>
      <w:r>
        <w:rPr>
          <w:rFonts w:ascii="Times New Roman" w:eastAsia="Calibri" w:hAnsi="Times New Roman"/>
          <w:spacing w:val="-1"/>
          <w:sz w:val="28"/>
          <w:szCs w:val="28"/>
        </w:rPr>
        <w:t>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</w:t>
      </w:r>
      <w:r>
        <w:rPr>
          <w:rFonts w:ascii="Times New Roman" w:eastAsia="Calibri" w:hAnsi="Times New Roman"/>
          <w:spacing w:val="-1"/>
          <w:sz w:val="28"/>
          <w:szCs w:val="28"/>
        </w:rPr>
        <w:t>и</w:t>
      </w:r>
      <w:r>
        <w:rPr>
          <w:rFonts w:ascii="Times New Roman" w:eastAsia="Calibri" w:hAnsi="Times New Roman"/>
          <w:spacing w:val="-1"/>
          <w:sz w:val="28"/>
          <w:szCs w:val="28"/>
        </w:rPr>
        <w:t>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</w:t>
      </w:r>
      <w:r>
        <w:rPr>
          <w:rStyle w:val="11"/>
          <w:rFonts w:ascii="Times New Roman" w:hAnsi="Times New Roman"/>
          <w:sz w:val="28"/>
          <w:szCs w:val="28"/>
        </w:rPr>
        <w:t>т</w:t>
      </w:r>
      <w:r>
        <w:rPr>
          <w:rStyle w:val="11"/>
          <w:rFonts w:ascii="Times New Roman" w:hAnsi="Times New Roman"/>
          <w:sz w:val="28"/>
          <w:szCs w:val="28"/>
        </w:rPr>
        <w:t>ветствии с разделом 5 порядка принятия решения о разработке, формирования, реализации и оценки эффективности реализации муниципальных программ Н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вовеличковского сельского поселения Динского района утвержденного пост</w:t>
      </w:r>
      <w:r>
        <w:rPr>
          <w:rStyle w:val="11"/>
          <w:rFonts w:ascii="Times New Roman" w:hAnsi="Times New Roman"/>
          <w:sz w:val="28"/>
          <w:szCs w:val="28"/>
        </w:rPr>
        <w:t>а</w:t>
      </w:r>
      <w:r>
        <w:rPr>
          <w:rStyle w:val="11"/>
          <w:rFonts w:ascii="Times New Roman" w:hAnsi="Times New Roman"/>
          <w:sz w:val="28"/>
          <w:szCs w:val="28"/>
        </w:rPr>
        <w:t>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чивающих комфортные условия для работы и отдыха населения на территории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гоустройство населенных пунктов и предприятий, имеющих на балансе инж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нерные сети, что позволит исключить случаи раскопки инженерных сетей на вновь отремонтированных объектах благоустройства и восстановление благ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ность поселения сетями наружного освещения, зелеными насаждениями, де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</w:t>
      </w:r>
      <w:r w:rsidR="008B11A5">
        <w:rPr>
          <w:rFonts w:ascii="Times New Roman" w:hAnsi="Times New Roman"/>
          <w:sz w:val="28"/>
          <w:szCs w:val="28"/>
        </w:rPr>
        <w:t>р</w:t>
      </w:r>
      <w:r w:rsidR="008B11A5">
        <w:rPr>
          <w:rFonts w:ascii="Times New Roman" w:hAnsi="Times New Roman"/>
          <w:sz w:val="28"/>
          <w:szCs w:val="28"/>
        </w:rPr>
        <w:t>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Оценка эффективности муниципальной программы Нововеличковского сел</w:t>
      </w:r>
      <w:r>
        <w:rPr>
          <w:rStyle w:val="11"/>
          <w:rFonts w:ascii="Times New Roman" w:hAnsi="Times New Roman"/>
          <w:sz w:val="28"/>
          <w:szCs w:val="28"/>
        </w:rPr>
        <w:t>ь</w:t>
      </w:r>
      <w:r>
        <w:rPr>
          <w:rStyle w:val="11"/>
          <w:rFonts w:ascii="Times New Roman" w:hAnsi="Times New Roman"/>
          <w:sz w:val="28"/>
          <w:szCs w:val="28"/>
        </w:rPr>
        <w:t xml:space="preserve">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</w:t>
      </w:r>
      <w:r>
        <w:rPr>
          <w:rFonts w:ascii="Times New Roman" w:hAnsi="Times New Roman"/>
          <w:bCs/>
          <w:sz w:val="28"/>
          <w:szCs w:val="28"/>
        </w:rPr>
        <w:t>ь</w:t>
      </w:r>
      <w:r>
        <w:rPr>
          <w:rFonts w:ascii="Times New Roman" w:hAnsi="Times New Roman"/>
          <w:bCs/>
          <w:sz w:val="28"/>
          <w:szCs w:val="28"/>
        </w:rPr>
        <w:t>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</w:t>
      </w:r>
      <w:r>
        <w:rPr>
          <w:rStyle w:val="11"/>
          <w:rFonts w:ascii="Times New Roman" w:hAnsi="Times New Roman"/>
          <w:sz w:val="28"/>
          <w:szCs w:val="28"/>
        </w:rPr>
        <w:t>ф</w:t>
      </w:r>
      <w:r>
        <w:rPr>
          <w:rStyle w:val="11"/>
          <w:rFonts w:ascii="Times New Roman" w:hAnsi="Times New Roman"/>
          <w:sz w:val="28"/>
          <w:szCs w:val="28"/>
        </w:rPr>
        <w:t>фективности реализации муниципальной программы утвержденной постано</w:t>
      </w:r>
      <w:r>
        <w:rPr>
          <w:rStyle w:val="11"/>
          <w:rFonts w:ascii="Times New Roman" w:hAnsi="Times New Roman"/>
          <w:sz w:val="28"/>
          <w:szCs w:val="28"/>
        </w:rPr>
        <w:t>в</w:t>
      </w:r>
      <w:r>
        <w:rPr>
          <w:rStyle w:val="11"/>
          <w:rFonts w:ascii="Times New Roman" w:hAnsi="Times New Roman"/>
          <w:sz w:val="28"/>
          <w:szCs w:val="28"/>
        </w:rPr>
        <w:t>лением администрации Нововеличковского сельского поселения Динского ра</w:t>
      </w:r>
      <w:r>
        <w:rPr>
          <w:rStyle w:val="11"/>
          <w:rFonts w:ascii="Times New Roman" w:hAnsi="Times New Roman"/>
          <w:sz w:val="28"/>
          <w:szCs w:val="28"/>
        </w:rPr>
        <w:t>й</w:t>
      </w:r>
      <w:r>
        <w:rPr>
          <w:rStyle w:val="11"/>
          <w:rFonts w:ascii="Times New Roman" w:hAnsi="Times New Roman"/>
          <w:sz w:val="28"/>
          <w:szCs w:val="28"/>
        </w:rPr>
        <w:t>она от 09.06.2016 г. №293  «Об утверждении Порядка принятия решения о ра</w:t>
      </w:r>
      <w:r>
        <w:rPr>
          <w:rStyle w:val="11"/>
          <w:rFonts w:ascii="Times New Roman" w:hAnsi="Times New Roman"/>
          <w:sz w:val="28"/>
          <w:szCs w:val="28"/>
        </w:rPr>
        <w:t>з</w:t>
      </w:r>
      <w:r>
        <w:rPr>
          <w:rStyle w:val="11"/>
          <w:rFonts w:ascii="Times New Roman" w:hAnsi="Times New Roman"/>
          <w:sz w:val="28"/>
          <w:szCs w:val="28"/>
        </w:rPr>
        <w:t>работке, формирования, реализации и оценки эффективности реализации м</w:t>
      </w:r>
      <w:r>
        <w:rPr>
          <w:rStyle w:val="11"/>
          <w:rFonts w:ascii="Times New Roman" w:hAnsi="Times New Roman"/>
          <w:sz w:val="28"/>
          <w:szCs w:val="28"/>
        </w:rPr>
        <w:t>у</w:t>
      </w:r>
      <w:r>
        <w:rPr>
          <w:rStyle w:val="11"/>
          <w:rFonts w:ascii="Times New Roman" w:hAnsi="Times New Roman"/>
          <w:sz w:val="28"/>
          <w:szCs w:val="28"/>
        </w:rPr>
        <w:t>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1AA2" w:rsidRDefault="00D31AA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  <w:r w:rsidR="00B061BE">
        <w:rPr>
          <w:rFonts w:ascii="Times New Roman" w:hAnsi="Times New Roman"/>
          <w:sz w:val="28"/>
          <w:szCs w:val="28"/>
        </w:rPr>
        <w:t xml:space="preserve">бизнеса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 </w:t>
      </w:r>
      <w:r w:rsidR="00D31AA2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A36934"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 муниципального образования 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6888,155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6675,655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lastRenderedPageBreak/>
              <w:t>струкция и техн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ческое обслужив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наружных с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тей уличного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щения территории поселения,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687A">
              <w:rPr>
                <w:rFonts w:ascii="Times New Roman" w:hAnsi="Times New Roman"/>
                <w:sz w:val="18"/>
                <w:szCs w:val="18"/>
              </w:rPr>
              <w:t>(Стад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и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он, ул. Новая, ул. Ро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в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ная, ул. Краснодарская, уличное освещение-6 точек, ул. Почтовая, ул. Красная, ул. Лунача</w:t>
            </w:r>
            <w:r w:rsidR="0071687A">
              <w:rPr>
                <w:rFonts w:ascii="Times New Roman" w:hAnsi="Times New Roman"/>
                <w:sz w:val="18"/>
                <w:szCs w:val="18"/>
              </w:rPr>
              <w:t>р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ского, ул. Бежко, ул. Таманская,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>. Мастерская,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lastRenderedPageBreak/>
              <w:t>го освещения ГОСТу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прис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го освещения ГОСТу</w:t>
            </w: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2B4935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2B4935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 xml:space="preserve">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t>Ремонт сетей ули</w:t>
            </w:r>
            <w:r w:rsidR="00C16EAF">
              <w:rPr>
                <w:rFonts w:ascii="Times New Roman" w:hAnsi="Times New Roman"/>
              </w:rPr>
              <w:t>ч</w:t>
            </w:r>
            <w:r w:rsidR="00C16EAF">
              <w:rPr>
                <w:rFonts w:ascii="Times New Roman" w:hAnsi="Times New Roman"/>
              </w:rPr>
              <w:t>ного освещения ст. Воронцовской</w:t>
            </w: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>го освещения ГОСТу</w:t>
            </w:r>
          </w:p>
        </w:tc>
        <w:tc>
          <w:tcPr>
            <w:tcW w:w="2834" w:type="dxa"/>
            <w:vMerge w:val="restart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совершенствование эстетического состояния </w:t>
            </w:r>
            <w:r>
              <w:rPr>
                <w:rFonts w:ascii="Times New Roman" w:hAnsi="Times New Roman"/>
              </w:rPr>
              <w:lastRenderedPageBreak/>
              <w:t>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насаждений;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 xml:space="preserve">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8012A9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1037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8012A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1036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ограждений, ст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меропр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ятий должны обесп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чить планомерное и 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циональное содержание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CA25BE" w:rsidRDefault="00CA25BE">
            <w:pPr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4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устройству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ских 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 w:rsidR="00EC377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  <w:lang w:val="en-US"/>
              </w:rPr>
              <w:t>7</w:t>
            </w: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 w:rsidP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CA25BE">
              <w:rPr>
                <w:rFonts w:ascii="Times New Roman" w:hAnsi="Times New Roman"/>
              </w:rPr>
              <w:t>76,0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D32033" w:rsidRDefault="00CA25BE" w:rsidP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  <w:r w:rsidR="00D32033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вывоз несан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ционированных свалок, спил дер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вьев, благоустро</w:t>
            </w:r>
            <w:r>
              <w:rPr>
                <w:rFonts w:ascii="Times New Roman" w:hAnsi="Times New Roman"/>
              </w:rPr>
              <w:t>й</w:t>
            </w:r>
            <w:r>
              <w:rPr>
                <w:rFonts w:ascii="Times New Roman" w:hAnsi="Times New Roman"/>
              </w:rPr>
              <w:t>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</w:t>
            </w:r>
            <w:r w:rsidR="00D32033">
              <w:rPr>
                <w:rFonts w:ascii="Times New Roman" w:hAnsi="Times New Roman"/>
              </w:rPr>
              <w:t>, приобретение стр</w:t>
            </w:r>
            <w:r w:rsidR="00D32033">
              <w:rPr>
                <w:rFonts w:ascii="Times New Roman" w:hAnsi="Times New Roman"/>
              </w:rPr>
              <w:t>о</w:t>
            </w:r>
            <w:r w:rsidR="00D32033">
              <w:rPr>
                <w:rFonts w:ascii="Times New Roman" w:hAnsi="Times New Roman"/>
              </w:rPr>
              <w:t>ительных матери</w:t>
            </w:r>
            <w:r w:rsidR="00D32033">
              <w:rPr>
                <w:rFonts w:ascii="Times New Roman" w:hAnsi="Times New Roman"/>
              </w:rPr>
              <w:t>а</w:t>
            </w:r>
            <w:r w:rsidR="00D32033">
              <w:rPr>
                <w:rFonts w:ascii="Times New Roman" w:hAnsi="Times New Roman"/>
              </w:rPr>
              <w:t>лов для благ</w:t>
            </w:r>
            <w:r w:rsidR="00D32033">
              <w:rPr>
                <w:rFonts w:ascii="Times New Roman" w:hAnsi="Times New Roman"/>
              </w:rPr>
              <w:t>о</w:t>
            </w:r>
            <w:r w:rsidR="00D32033">
              <w:rPr>
                <w:rFonts w:ascii="Times New Roman" w:hAnsi="Times New Roman"/>
              </w:rPr>
              <w:t>устройства (сетка, арматура и т.д.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ское поселение 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района;</w:t>
            </w:r>
          </w:p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зования 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 сельское поселение Динского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ского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CA25BE" w:rsidRDefault="00CA25BE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 w:val="restart"/>
          </w:tcPr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ской (сельской) среды 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ское поселение 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района;</w:t>
            </w:r>
          </w:p>
          <w:p w:rsidR="009966FE" w:rsidRDefault="009966F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273005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</w:rPr>
              <w:t>скейт</w:t>
            </w:r>
            <w:proofErr w:type="spellEnd"/>
            <w:r>
              <w:rPr>
                <w:rFonts w:ascii="Times New Roman" w:hAnsi="Times New Roman"/>
              </w:rPr>
              <w:t>-площадки в ст.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EC3774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25,39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9966FE">
              <w:rPr>
                <w:rFonts w:ascii="Times New Roman" w:hAnsi="Times New Roman"/>
              </w:rPr>
              <w:t>87,5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EC3774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12,89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  <w:r w:rsidR="009966FE">
              <w:rPr>
                <w:rFonts w:ascii="Times New Roman" w:hAnsi="Times New Roman"/>
              </w:rPr>
              <w:t>75,0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66FE" w:rsidRDefault="009966FE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3D78" w:rsidRDefault="008012A9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1029" type="#_x0000_t32" style="position:absolute;left:0;text-align:left;margin-left:-14.7pt;margin-top:-355.15pt;width:50.25pt;height:.75pt;flip:y;z-index:1" o:connectortype="straight"/>
        </w:pict>
      </w:r>
    </w:p>
    <w:p w:rsidR="0071687A" w:rsidRDefault="0071687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отдела ЖКХ, малого и среднего бизнеса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r w:rsidR="0071687A"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71687A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</w:t>
      </w: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E5BE2" w:rsidRDefault="003E5BE2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 Нововеличковское сел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Предусмотренное программой значение п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Динского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C912E5">
              <w:rPr>
                <w:rFonts w:ascii="Times New Roman" w:hAnsi="Times New Roman" w:cs="Courier New"/>
                <w:sz w:val="24"/>
                <w:szCs w:val="24"/>
              </w:rPr>
              <w:t xml:space="preserve">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 xml:space="preserve"> в населенных пунктах,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освещения территории парка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709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7168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Ремонт, реконструкция и техническое обслуживание наружных сетей уличного освещения территории поселения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</w:t>
            </w:r>
            <w:r w:rsidR="007168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ек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5E638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Техническое присоединение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 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0B4AEF">
              <w:rPr>
                <w:rFonts w:ascii="Times New Roman" w:hAnsi="Times New Roman"/>
              </w:rPr>
              <w:t>1.5Межбюджетный трансферт на поощрение победителей краевого конкурса на звание «лучший ТОС» в 201</w:t>
            </w:r>
            <w:r>
              <w:rPr>
                <w:rFonts w:ascii="Times New Roman" w:hAnsi="Times New Roman"/>
              </w:rPr>
              <w:t>8</w:t>
            </w:r>
            <w:r w:rsidRPr="000B4AEF">
              <w:rPr>
                <w:rFonts w:ascii="Times New Roman" w:hAnsi="Times New Roman"/>
              </w:rPr>
              <w:t xml:space="preserve"> году</w:t>
            </w:r>
            <w:r>
              <w:rPr>
                <w:rFonts w:ascii="Times New Roman" w:hAnsi="Times New Roman"/>
              </w:rPr>
              <w:t xml:space="preserve"> Ремонт сетей уличного освещения ст. Воро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цовской</w:t>
            </w:r>
          </w:p>
        </w:tc>
        <w:tc>
          <w:tcPr>
            <w:tcW w:w="1292" w:type="dxa"/>
          </w:tcPr>
          <w:p w:rsidR="000B4AEF" w:rsidRDefault="000B4AEF" w:rsidP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70740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№2: Озеленение </w:t>
            </w:r>
          </w:p>
        </w:tc>
        <w:tc>
          <w:tcPr>
            <w:tcW w:w="1292" w:type="dxa"/>
          </w:tcPr>
          <w:p w:rsidR="000B4AEF" w:rsidRPr="009A77ED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ка территорий, окраска ограждений, сторож)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C912E5" w:rsidRDefault="000B4AEF" w:rsidP="005E638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Закупка лавочек и комплектующих для оборудования детской площа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д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ки, обустройства парка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r>
              <w:rPr>
                <w:rFonts w:ascii="Times New Roman" w:eastAsia="Calibri" w:hAnsi="Times New Roman"/>
              </w:rPr>
              <w:t>/место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1292" w:type="dxa"/>
          </w:tcPr>
          <w:p w:rsidR="000B4AEF" w:rsidRDefault="00EC377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709" w:type="dxa"/>
          </w:tcPr>
          <w:p w:rsidR="000B4AEF" w:rsidRDefault="00EC377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4.9 </w:t>
            </w:r>
            <w:r>
              <w:rPr>
                <w:rFonts w:ascii="Times New Roman" w:hAnsi="Times New Roman"/>
                <w:color w:val="333333"/>
              </w:rPr>
              <w:t xml:space="preserve">Формирование современной городской (сельской) среды Нововеличковского </w:t>
            </w:r>
            <w:r>
              <w:rPr>
                <w:rFonts w:ascii="Times New Roman" w:hAnsi="Times New Roman"/>
                <w:color w:val="333333"/>
              </w:rPr>
              <w:lastRenderedPageBreak/>
              <w:t>сельского поселения на 2018-2022 годы»</w:t>
            </w:r>
          </w:p>
        </w:tc>
        <w:tc>
          <w:tcPr>
            <w:tcW w:w="1292" w:type="dxa"/>
          </w:tcPr>
          <w:p w:rsidR="000B4AEF" w:rsidRDefault="00D31AA2" w:rsidP="00A36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D31AA2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4.10 Межбюджетный трансферт на поощрение победителей краевого конкурса на звание «Лучшее поселение» в 2018 году Устройство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скейт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-площадки в ст. Нововеличковской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687A" w:rsidRDefault="0071687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  <w:sectPr w:rsidR="00AF367F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отдела ЖКХ, малого и среднего бизнеса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E23D78">
        <w:rPr>
          <w:rFonts w:ascii="Times New Roman" w:hAnsi="Times New Roman"/>
          <w:sz w:val="28"/>
          <w:szCs w:val="28"/>
        </w:rPr>
        <w:t xml:space="preserve"> 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 </w:t>
      </w:r>
      <w:r w:rsidR="0071687A"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___________201</w:t>
      </w:r>
      <w:r w:rsidR="00C912E5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г. №_______</w:t>
      </w:r>
    </w:p>
    <w:p w:rsidR="00044F57" w:rsidRDefault="00AF367F" w:rsidP="00044F5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28.11.2016 № 611</w:t>
      </w:r>
    </w:p>
    <w:p w:rsidR="00044F57" w:rsidRDefault="00AF367F" w:rsidP="00044F5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</w:t>
      </w:r>
    </w:p>
    <w:p w:rsidR="00044F57" w:rsidRDefault="00AF367F" w:rsidP="00044F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</w:t>
      </w:r>
    </w:p>
    <w:p w:rsidR="00AF367F" w:rsidRDefault="00AF367F" w:rsidP="00044F57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поселение Динского района на 2017-2019 годы»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71687A" w:rsidRDefault="0071687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исполняющий обязанности </w:t>
      </w:r>
      <w:r w:rsidR="00AF367F">
        <w:rPr>
          <w:rFonts w:ascii="Times New Roman" w:hAnsi="Times New Roman"/>
          <w:sz w:val="28"/>
        </w:rPr>
        <w:t>начальник</w:t>
      </w:r>
      <w:r>
        <w:rPr>
          <w:rFonts w:ascii="Times New Roman" w:hAnsi="Times New Roman"/>
          <w:sz w:val="28"/>
        </w:rPr>
        <w:t>а</w:t>
      </w:r>
      <w:r w:rsidR="00AF367F">
        <w:rPr>
          <w:rFonts w:ascii="Times New Roman" w:hAnsi="Times New Roman"/>
          <w:sz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отдела ЖКХ, </w:t>
      </w:r>
      <w:r>
        <w:rPr>
          <w:rFonts w:ascii="Times New Roman" w:hAnsi="Times New Roman"/>
          <w:sz w:val="28"/>
          <w:szCs w:val="28"/>
        </w:rPr>
        <w:t>малого и среднего</w:t>
      </w:r>
    </w:p>
    <w:p w:rsidR="00AF367F" w:rsidRDefault="00AF367F">
      <w:pPr>
        <w:tabs>
          <w:tab w:val="left" w:pos="7371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администрации Нововеличковского </w:t>
      </w:r>
    </w:p>
    <w:p w:rsidR="00AF367F" w:rsidRDefault="00AF367F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177282">
        <w:rPr>
          <w:rFonts w:ascii="Times New Roman" w:hAnsi="Times New Roman"/>
          <w:sz w:val="28"/>
          <w:szCs w:val="28"/>
        </w:rPr>
        <w:t xml:space="preserve">     </w:t>
      </w:r>
      <w:r w:rsidR="0071687A">
        <w:rPr>
          <w:rFonts w:ascii="Times New Roman" w:hAnsi="Times New Roman"/>
          <w:sz w:val="28"/>
        </w:rPr>
        <w:t>Л.С. Моренченко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0B4AE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общим и правовым</w:t>
      </w:r>
      <w:r w:rsidR="00E74097">
        <w:rPr>
          <w:rFonts w:ascii="Times New Roman" w:hAnsi="Times New Roman"/>
          <w:sz w:val="28"/>
          <w:szCs w:val="28"/>
        </w:rPr>
        <w:t xml:space="preserve"> </w:t>
      </w:r>
    </w:p>
    <w:p w:rsidR="000B4AEF" w:rsidRDefault="00AF367F" w:rsidP="00E740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вопросам администрации Нововеличковского </w:t>
      </w:r>
    </w:p>
    <w:p w:rsidR="00AF367F" w:rsidRDefault="00AF367F" w:rsidP="00E740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E74097">
        <w:rPr>
          <w:rFonts w:ascii="Times New Roman" w:hAnsi="Times New Roman"/>
          <w:sz w:val="28"/>
          <w:szCs w:val="28"/>
        </w:rPr>
        <w:t xml:space="preserve">                             </w:t>
      </w:r>
      <w:r w:rsidR="000B4AEF">
        <w:rPr>
          <w:rFonts w:ascii="Times New Roman" w:hAnsi="Times New Roman"/>
          <w:sz w:val="28"/>
          <w:szCs w:val="28"/>
        </w:rPr>
        <w:t xml:space="preserve">                              </w:t>
      </w:r>
      <w:r w:rsidR="00E7409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0B4AEF">
        <w:rPr>
          <w:rFonts w:ascii="Times New Roman" w:hAnsi="Times New Roman"/>
          <w:sz w:val="28"/>
          <w:szCs w:val="28"/>
        </w:rPr>
        <w:t xml:space="preserve">   О.Ю. Калитка</w:t>
      </w:r>
    </w:p>
    <w:p w:rsidR="00AF367F" w:rsidRDefault="000B4A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A05CC" w:rsidRDefault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</w:t>
      </w:r>
      <w:r w:rsidR="000B4AEF">
        <w:rPr>
          <w:rFonts w:ascii="Times New Roman" w:hAnsi="Times New Roman"/>
          <w:sz w:val="28"/>
          <w:szCs w:val="28"/>
        </w:rPr>
        <w:t>начальн</w:t>
      </w:r>
      <w:r w:rsidR="00A36934">
        <w:rPr>
          <w:rFonts w:ascii="Times New Roman" w:hAnsi="Times New Roman"/>
          <w:sz w:val="28"/>
          <w:szCs w:val="28"/>
        </w:rPr>
        <w:t>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0A05CC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отдела финансов</w:t>
      </w:r>
      <w:r w:rsidR="000A05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муниципальных </w:t>
      </w:r>
    </w:p>
    <w:p w:rsidR="000A05CC" w:rsidRDefault="00AF367F" w:rsidP="000A05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закупок администрации</w:t>
      </w:r>
      <w:r w:rsidR="000A05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Нововеличковского </w:t>
      </w:r>
    </w:p>
    <w:p w:rsidR="00AF367F" w:rsidRPr="000A05CC" w:rsidRDefault="00AF367F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сельского поселения                       </w:t>
      </w:r>
      <w:r w:rsidR="000A05CC">
        <w:rPr>
          <w:rFonts w:ascii="Times New Roman" w:hAnsi="Times New Roman"/>
          <w:sz w:val="28"/>
        </w:rPr>
        <w:t xml:space="preserve">                             </w:t>
      </w:r>
      <w:r>
        <w:rPr>
          <w:rFonts w:ascii="Times New Roman" w:hAnsi="Times New Roman"/>
          <w:sz w:val="28"/>
        </w:rPr>
        <w:t xml:space="preserve">       </w:t>
      </w:r>
      <w:r w:rsidR="00E74097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</w:t>
      </w:r>
      <w:r w:rsidR="000B4AE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 w:rsidR="000A05CC">
        <w:rPr>
          <w:rFonts w:ascii="Times New Roman" w:hAnsi="Times New Roman"/>
          <w:sz w:val="28"/>
        </w:rPr>
        <w:t>С.М. Зеленская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62EDD"/>
    <w:rsid w:val="00065762"/>
    <w:rsid w:val="00096ECA"/>
    <w:rsid w:val="00097F25"/>
    <w:rsid w:val="000A05CC"/>
    <w:rsid w:val="000B220F"/>
    <w:rsid w:val="000B4AEF"/>
    <w:rsid w:val="000C15C9"/>
    <w:rsid w:val="000F3551"/>
    <w:rsid w:val="00104040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3005"/>
    <w:rsid w:val="00276189"/>
    <w:rsid w:val="00281935"/>
    <w:rsid w:val="002A4B04"/>
    <w:rsid w:val="002B2EA0"/>
    <w:rsid w:val="002B4935"/>
    <w:rsid w:val="002C25E9"/>
    <w:rsid w:val="002C27EC"/>
    <w:rsid w:val="002C4BA8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3E5BE2"/>
    <w:rsid w:val="00410BB8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6387"/>
    <w:rsid w:val="005E6E8F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8CC"/>
    <w:rsid w:val="00786441"/>
    <w:rsid w:val="007A358D"/>
    <w:rsid w:val="007B3F62"/>
    <w:rsid w:val="007C3076"/>
    <w:rsid w:val="007D6EF7"/>
    <w:rsid w:val="007E02B9"/>
    <w:rsid w:val="008012A9"/>
    <w:rsid w:val="008016E9"/>
    <w:rsid w:val="00803943"/>
    <w:rsid w:val="00803BB7"/>
    <w:rsid w:val="008234E7"/>
    <w:rsid w:val="00845292"/>
    <w:rsid w:val="008543EB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74148"/>
    <w:rsid w:val="00981FD4"/>
    <w:rsid w:val="009966FE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6934"/>
    <w:rsid w:val="00A42008"/>
    <w:rsid w:val="00A43BE3"/>
    <w:rsid w:val="00A53DEB"/>
    <w:rsid w:val="00A55D59"/>
    <w:rsid w:val="00A65165"/>
    <w:rsid w:val="00A74835"/>
    <w:rsid w:val="00A83CEF"/>
    <w:rsid w:val="00A87C68"/>
    <w:rsid w:val="00AA2241"/>
    <w:rsid w:val="00AA699E"/>
    <w:rsid w:val="00AB39D1"/>
    <w:rsid w:val="00AC134B"/>
    <w:rsid w:val="00AC165B"/>
    <w:rsid w:val="00AD59B2"/>
    <w:rsid w:val="00AE4375"/>
    <w:rsid w:val="00AF3357"/>
    <w:rsid w:val="00AF367F"/>
    <w:rsid w:val="00B0522B"/>
    <w:rsid w:val="00B061BE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16EAF"/>
    <w:rsid w:val="00C33AD6"/>
    <w:rsid w:val="00C367B7"/>
    <w:rsid w:val="00C912E5"/>
    <w:rsid w:val="00C940E3"/>
    <w:rsid w:val="00CA25BE"/>
    <w:rsid w:val="00CA6248"/>
    <w:rsid w:val="00CA731B"/>
    <w:rsid w:val="00CB751F"/>
    <w:rsid w:val="00CB7F65"/>
    <w:rsid w:val="00CC3333"/>
    <w:rsid w:val="00CD37C3"/>
    <w:rsid w:val="00D13120"/>
    <w:rsid w:val="00D216CC"/>
    <w:rsid w:val="00D2351A"/>
    <w:rsid w:val="00D30CFC"/>
    <w:rsid w:val="00D31AA2"/>
    <w:rsid w:val="00D32033"/>
    <w:rsid w:val="00D345F7"/>
    <w:rsid w:val="00D5756A"/>
    <w:rsid w:val="00D92D8D"/>
    <w:rsid w:val="00D949EC"/>
    <w:rsid w:val="00D960F7"/>
    <w:rsid w:val="00DA24A0"/>
    <w:rsid w:val="00DA2524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62205"/>
    <w:rsid w:val="00E74097"/>
    <w:rsid w:val="00E772B4"/>
    <w:rsid w:val="00E77DF8"/>
    <w:rsid w:val="00E82A60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377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D759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 fillcolor="white">
      <v:fill color="white"/>
    </o:shapedefaults>
    <o:shapelayout v:ext="edit">
      <o:idmap v:ext="edit" data="1"/>
      <o:rules v:ext="edit">
        <o:r id="V:Rule1" type="connector" idref="#Автофигуры 3"/>
        <o:r id="V:Rule2" type="connector" idref="#Автофигуры 2"/>
        <o:r id="V:Rule3" type="connector" idref="#Автофигуры 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1</Pages>
  <Words>5220</Words>
  <Characters>29755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36</cp:revision>
  <cp:lastPrinted>2019-07-26T08:45:00Z</cp:lastPrinted>
  <dcterms:created xsi:type="dcterms:W3CDTF">2018-12-25T06:41:00Z</dcterms:created>
  <dcterms:modified xsi:type="dcterms:W3CDTF">2019-07-31T11:23:00Z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