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52" w:rsidRDefault="00D2403D" w:rsidP="005703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D2403D">
        <w:rPr>
          <w:rFonts w:ascii="Times New Roman" w:eastAsia="Times New Roman" w:hAnsi="Times New Roman" w:cs="Times New Roman"/>
          <w:noProof/>
          <w:color w:val="333333"/>
          <w:sz w:val="28"/>
        </w:rPr>
        <w:drawing>
          <wp:anchor distT="0" distB="0" distL="114300" distR="114300" simplePos="0" relativeHeight="251659264" behindDoc="0" locked="0" layoutInCell="1" allowOverlap="1" wp14:anchorId="43D063D9" wp14:editId="2C934590">
            <wp:simplePos x="0" y="0"/>
            <wp:positionH relativeFrom="column">
              <wp:posOffset>2881630</wp:posOffset>
            </wp:positionH>
            <wp:positionV relativeFrom="paragraph">
              <wp:posOffset>-148590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352" w:rsidRDefault="00570352" w:rsidP="005703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:rsidR="00570352" w:rsidRPr="0052103D" w:rsidRDefault="00570352" w:rsidP="005703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СОВЕТ НОВОВЕЛИЧКОВСКОГО СЕЛЬСКОГО ПОСЕЛЕНИЯ</w:t>
      </w:r>
    </w:p>
    <w:p w:rsidR="00570352" w:rsidRPr="0052103D" w:rsidRDefault="00570352" w:rsidP="00570352">
      <w:pPr>
        <w:widowControl/>
        <w:ind w:left="-142" w:firstLine="709"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ДИНСКОГО РАЙОНА</w:t>
      </w:r>
    </w:p>
    <w:p w:rsidR="00570352" w:rsidRPr="0052103D" w:rsidRDefault="00570352" w:rsidP="005703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:rsidR="00570352" w:rsidRPr="0052103D" w:rsidRDefault="00570352" w:rsidP="005703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РЕШЕНИЕ</w:t>
      </w:r>
    </w:p>
    <w:p w:rsidR="00570352" w:rsidRPr="00570352" w:rsidRDefault="00570352" w:rsidP="00570352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70352" w:rsidRPr="00570352" w:rsidRDefault="00570352" w:rsidP="00570352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</w:t>
      </w:r>
      <w:r w:rsidR="00D2403D">
        <w:rPr>
          <w:rFonts w:ascii="Times New Roman" w:eastAsia="Calibri" w:hAnsi="Times New Roman" w:cs="Times New Roman"/>
          <w:color w:val="auto"/>
          <w:sz w:val="28"/>
          <w:szCs w:val="28"/>
        </w:rPr>
        <w:t>18.05.2017</w:t>
      </w: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                       </w:t>
      </w: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ab/>
        <w:t xml:space="preserve">  </w:t>
      </w: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ab/>
        <w:t xml:space="preserve">№ </w:t>
      </w:r>
      <w:r w:rsidR="00D2403D">
        <w:rPr>
          <w:rFonts w:ascii="Times New Roman" w:eastAsia="Calibri" w:hAnsi="Times New Roman" w:cs="Times New Roman"/>
          <w:color w:val="auto"/>
          <w:sz w:val="28"/>
          <w:szCs w:val="28"/>
        </w:rPr>
        <w:t>193-40/3</w:t>
      </w:r>
      <w:bookmarkStart w:id="0" w:name="_GoBack"/>
      <w:bookmarkEnd w:id="0"/>
    </w:p>
    <w:p w:rsidR="00570352" w:rsidRPr="00570352" w:rsidRDefault="00570352" w:rsidP="00570352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570352">
        <w:rPr>
          <w:rFonts w:ascii="Times New Roman" w:eastAsia="Calibri" w:hAnsi="Times New Roman" w:cs="Times New Roman"/>
          <w:color w:val="auto"/>
          <w:sz w:val="28"/>
          <w:szCs w:val="28"/>
        </w:rPr>
        <w:t>станица Нововеличковская</w:t>
      </w:r>
    </w:p>
    <w:p w:rsidR="00570352" w:rsidRDefault="00570352" w:rsidP="00570352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8165D5" w:rsidRPr="00570352" w:rsidRDefault="008165D5" w:rsidP="00570352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70352" w:rsidRPr="00570352" w:rsidRDefault="00570352" w:rsidP="0057035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</w:tblGrid>
      <w:tr w:rsidR="00570352" w:rsidTr="008165D5">
        <w:trPr>
          <w:trHeight w:val="1161"/>
        </w:trPr>
        <w:tc>
          <w:tcPr>
            <w:tcW w:w="6809" w:type="dxa"/>
          </w:tcPr>
          <w:p w:rsidR="00570352" w:rsidRDefault="00570352" w:rsidP="008165D5">
            <w:pPr>
              <w:pStyle w:val="20"/>
              <w:shd w:val="clear" w:color="auto" w:fill="auto"/>
              <w:spacing w:after="719" w:line="320" w:lineRule="exact"/>
              <w:ind w:righ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Устав муниципального унитарного предприятия ЖКХ Нововеличковского сельского поселения Динского района</w:t>
            </w:r>
          </w:p>
        </w:tc>
      </w:tr>
    </w:tbl>
    <w:p w:rsidR="00570352" w:rsidRPr="00570352" w:rsidRDefault="00570352" w:rsidP="00570352">
      <w:pPr>
        <w:pStyle w:val="3"/>
        <w:shd w:val="clear" w:color="auto" w:fill="auto"/>
        <w:spacing w:before="0" w:after="0" w:line="322" w:lineRule="exact"/>
        <w:ind w:left="20" w:right="20" w:firstLine="720"/>
        <w:rPr>
          <w:sz w:val="28"/>
          <w:szCs w:val="28"/>
        </w:rPr>
      </w:pPr>
      <w:r w:rsidRPr="00570352">
        <w:rPr>
          <w:sz w:val="28"/>
          <w:szCs w:val="28"/>
        </w:rPr>
        <w:t xml:space="preserve">В соответствии с Федеральным законом от 06 октября 2003 года                   № 131-ФЗ «Об общих принципах организации местного самоуправления в Российской Федерации», Федеральным законом от 14 ноября 2002 года № 161-ФЗ, Уставом Нововеличковского сельского поселения Динского района, Совет Нововеличковского сельского поселения Динского района </w:t>
      </w:r>
      <w:r w:rsidRPr="00570352">
        <w:rPr>
          <w:rStyle w:val="2pt"/>
          <w:sz w:val="28"/>
          <w:szCs w:val="28"/>
        </w:rPr>
        <w:t>решил:</w:t>
      </w:r>
    </w:p>
    <w:p w:rsidR="00570352" w:rsidRDefault="00570352" w:rsidP="00570352">
      <w:pPr>
        <w:pStyle w:val="3"/>
        <w:numPr>
          <w:ilvl w:val="0"/>
          <w:numId w:val="1"/>
        </w:numPr>
        <w:shd w:val="clear" w:color="auto" w:fill="auto"/>
        <w:tabs>
          <w:tab w:val="left" w:pos="1378"/>
        </w:tabs>
        <w:spacing w:before="0" w:after="0" w:line="322" w:lineRule="exact"/>
        <w:ind w:left="20" w:right="20" w:firstLine="720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и дополнения в Устав муниципального унитарного предприятия ЖКХ Нововеличковского сельского поселения Динского района (далее МУП ЖКХ «Нововеличковское»):</w:t>
      </w:r>
    </w:p>
    <w:p w:rsidR="00570352" w:rsidRDefault="00570352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1) Раздел 2 «Цели и предмет деятельности предприятия» изложить в следующей редакции:</w:t>
      </w:r>
    </w:p>
    <w:p w:rsidR="00570352" w:rsidRDefault="00570352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«2.1. Основными целями деятельности предприятия являются:</w:t>
      </w:r>
    </w:p>
    <w:p w:rsidR="00570352" w:rsidRDefault="00570352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2.1.1. Производство продукции (товаров), выполнение работ, оказание услуг в целях удовлетворения потребностей сельского поселения и получения прибыли.</w:t>
      </w:r>
    </w:p>
    <w:p w:rsidR="00570352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2.1.2 Осуществление деятельности в целях решения социальных задач (в том числе реализации определенных товаров и услуг по минимальным ценам).</w:t>
      </w:r>
    </w:p>
    <w:p w:rsid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2.1.3. Обеспечение стабильного функционирования инфраструктуры сельского поселения, а также рынка основных потребительских товаров, работ и услуг.</w:t>
      </w:r>
    </w:p>
    <w:p w:rsid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2.1.4. Иных целей, определенных законодательством Российской Федерации и муниципальными правовыми актами сельского поселения.</w:t>
      </w:r>
    </w:p>
    <w:p w:rsid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2.2. Для достижения целей, указанных в пункте 2.1. настоящего Устава, предприятие осуществляет в установленном законодательством Российской Федерации порядке следующие виды деятельности (предмет деятельности предприятия):</w:t>
      </w:r>
    </w:p>
    <w:p w:rsid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2.2.1. Содержание жилищного фонда и нежилых помещений.</w:t>
      </w:r>
    </w:p>
    <w:p w:rsid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2.2.2. Эксплуатация централизованных систем питьевого </w:t>
      </w:r>
      <w:r>
        <w:rPr>
          <w:sz w:val="28"/>
          <w:szCs w:val="28"/>
        </w:rPr>
        <w:lastRenderedPageBreak/>
        <w:t>водоснабжения и водоотведения.</w:t>
      </w:r>
    </w:p>
    <w:p w:rsid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2.2.3. Эксплуатация внутренних систем теплоснабжения и электроснабжения.</w:t>
      </w:r>
    </w:p>
    <w:p w:rsidR="002C1E09" w:rsidRPr="002C1E09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 w:rsidRPr="002C1E09">
        <w:rPr>
          <w:sz w:val="28"/>
          <w:szCs w:val="28"/>
        </w:rPr>
        <w:t>2.2.4.</w:t>
      </w:r>
      <w:r>
        <w:rPr>
          <w:sz w:val="28"/>
          <w:szCs w:val="28"/>
        </w:rPr>
        <w:t xml:space="preserve"> Эксплуатация инженерных инфраструктур.</w:t>
      </w:r>
    </w:p>
    <w:p w:rsidR="002C1E09" w:rsidRPr="00E73F6C" w:rsidRDefault="002C1E09" w:rsidP="00D93A6F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 w:rsidRPr="00E73F6C">
        <w:rPr>
          <w:sz w:val="28"/>
          <w:szCs w:val="28"/>
        </w:rPr>
        <w:t xml:space="preserve">2.2.5. </w:t>
      </w:r>
      <w:r w:rsidR="00E73F6C" w:rsidRPr="00E73F6C">
        <w:rPr>
          <w:sz w:val="28"/>
          <w:szCs w:val="28"/>
        </w:rPr>
        <w:t>Производство пара и горячей воды (тепловой энергии) котельными.</w:t>
      </w:r>
    </w:p>
    <w:p w:rsidR="00E73F6C" w:rsidRDefault="00E73F6C" w:rsidP="00E73F6C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2.2.6. Передача пара и горячей воды (тепловой энергии).</w:t>
      </w:r>
    </w:p>
    <w:p w:rsidR="00E73F6C" w:rsidRDefault="00E73F6C" w:rsidP="00E73F6C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>2.2.7. Распределение пара и горячей воды (тепловой энергии).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2.2.8. </w:t>
      </w:r>
      <w:r w:rsidRPr="00892F49">
        <w:rPr>
          <w:sz w:val="28"/>
          <w:szCs w:val="28"/>
        </w:rPr>
        <w:t>Обеспечение работоспособности котельных</w:t>
      </w:r>
      <w:r>
        <w:rPr>
          <w:sz w:val="28"/>
          <w:szCs w:val="28"/>
        </w:rPr>
        <w:t>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2.2.9. </w:t>
      </w:r>
      <w:r w:rsidRPr="00892F49">
        <w:rPr>
          <w:sz w:val="28"/>
          <w:szCs w:val="28"/>
        </w:rPr>
        <w:t>Обеспечение работоспособности тепловых сетей</w:t>
      </w:r>
      <w:r>
        <w:rPr>
          <w:sz w:val="28"/>
          <w:szCs w:val="28"/>
        </w:rPr>
        <w:t>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2.2.10. </w:t>
      </w:r>
      <w:r w:rsidRPr="00892F49">
        <w:rPr>
          <w:sz w:val="28"/>
          <w:szCs w:val="28"/>
        </w:rPr>
        <w:t>Торговля паром и горячей водой (тепловой энергией)</w:t>
      </w:r>
      <w:r>
        <w:rPr>
          <w:sz w:val="28"/>
          <w:szCs w:val="28"/>
        </w:rPr>
        <w:t>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 w:rsidRPr="002C1E09">
        <w:rPr>
          <w:sz w:val="28"/>
          <w:szCs w:val="28"/>
        </w:rPr>
        <w:t>2.2.</w:t>
      </w:r>
      <w:r>
        <w:rPr>
          <w:sz w:val="28"/>
          <w:szCs w:val="28"/>
        </w:rPr>
        <w:t>11</w:t>
      </w:r>
      <w:r w:rsidRPr="002C1E09">
        <w:rPr>
          <w:sz w:val="28"/>
          <w:szCs w:val="28"/>
        </w:rPr>
        <w:t>.</w:t>
      </w:r>
      <w:r>
        <w:rPr>
          <w:color w:val="000000"/>
          <w:sz w:val="28"/>
          <w:szCs w:val="28"/>
          <w:lang w:eastAsia="ru-RU"/>
        </w:rPr>
        <w:t xml:space="preserve"> Выполнение общестроительных работ, в том</w:t>
      </w:r>
      <w:r w:rsidRPr="002C1E0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числе подготовительных, земляных, каменных, устройство и монтаж бетонных и железобетонных конструкций.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  <w:lang w:eastAsia="ru-RU"/>
        </w:rPr>
        <w:t>2.12. Все виды строительно-ремонтных работ.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  <w:lang w:eastAsia="ru-RU"/>
        </w:rPr>
        <w:t>2.13. Благоустройство и озеленение территории.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2.2.14. Транспортно-экспедиционные услуги физическим и юридическим лицам.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2.2.15. Работы по устройству наружных инженерных систем, коммуникаций и оборудования.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2.2.16 Разработка проектной документации на строительство зданий и сооружений и их комплексов, в том числе генеральных планов и транспорта, архитектурно-</w:t>
      </w:r>
      <w:proofErr w:type="gramStart"/>
      <w:r>
        <w:rPr>
          <w:color w:val="000000"/>
          <w:sz w:val="28"/>
          <w:szCs w:val="28"/>
          <w:lang w:eastAsia="ru-RU"/>
        </w:rPr>
        <w:t>строительных решений</w:t>
      </w:r>
      <w:proofErr w:type="gramEnd"/>
      <w:r>
        <w:rPr>
          <w:color w:val="000000"/>
          <w:sz w:val="28"/>
          <w:szCs w:val="28"/>
          <w:lang w:eastAsia="ru-RU"/>
        </w:rPr>
        <w:t>, технологических решений, инженерного оборудования и сетей и систем, специальных разделов проектной документации.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2.2.17. Осуществление функций генерального подрядчика.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2.2.18. Проведение мероприятий по вопросам организации гражданской обороны, чрезвычайным ситуациям в соответствии с действующим законодательством Российской Федерации.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2.2.19. Содержание захоронения, организация похорон и предоставление связанных с ними услуг.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2.2.20. Уличное освещение (электроэнергия и содержание объектов уличного освещения).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2.2.21. Содержание и ремонт автомобильных дорог.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2.2.22. Сбор и вывоз крупногабаритного мусора, жидко-бытовых отходов, твердо-бытовых отходов, улично-дорожного смета.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2.2.23. Ликвидация несанкционированных свалок.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2.2.24. Приобретение, установка, содержание малых архитектурных форм.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2.2.25. Добыча пресных подземных вод для производственных и хозяйственных нужд, водоснабжения населения и передачи другим предприятиям и организациям.</w:t>
      </w:r>
    </w:p>
    <w:p w:rsidR="007B2CF5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2.2.26. Очистка и сброс сточных вод.</w:t>
      </w:r>
    </w:p>
    <w:p w:rsidR="008524F5" w:rsidRDefault="008524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2.2.27. Торговля оптовая и розничная.</w:t>
      </w:r>
    </w:p>
    <w:p w:rsidR="007B2CF5" w:rsidRPr="002C1E09" w:rsidRDefault="007B2CF5" w:rsidP="007B2CF5">
      <w:pPr>
        <w:pStyle w:val="3"/>
        <w:shd w:val="clear" w:color="auto" w:fill="auto"/>
        <w:tabs>
          <w:tab w:val="left" w:pos="1378"/>
        </w:tabs>
        <w:spacing w:before="0" w:after="0" w:line="322" w:lineRule="exact"/>
        <w:ind w:right="20" w:firstLine="85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</w:t>
      </w:r>
      <w:r w:rsidR="008524F5">
        <w:rPr>
          <w:color w:val="000000"/>
          <w:sz w:val="28"/>
          <w:szCs w:val="28"/>
          <w:lang w:eastAsia="ru-RU"/>
        </w:rPr>
        <w:t>8</w:t>
      </w:r>
      <w:r>
        <w:rPr>
          <w:color w:val="000000"/>
          <w:sz w:val="28"/>
          <w:szCs w:val="28"/>
          <w:lang w:eastAsia="ru-RU"/>
        </w:rPr>
        <w:t xml:space="preserve">. Любая иная деятельность, отвечающая целям Предприятия и не </w:t>
      </w:r>
      <w:r>
        <w:rPr>
          <w:color w:val="000000"/>
          <w:sz w:val="28"/>
          <w:szCs w:val="28"/>
          <w:lang w:eastAsia="ru-RU"/>
        </w:rPr>
        <w:lastRenderedPageBreak/>
        <w:t>противоречащая действующему законодательству.»</w:t>
      </w:r>
    </w:p>
    <w:p w:rsidR="00D93A6F" w:rsidRDefault="00D93A6F" w:rsidP="008165D5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Директору муниципального унитарного предприятия ЖКХ Нововеличковского сельского поселения Динского района:</w:t>
      </w:r>
    </w:p>
    <w:p w:rsidR="00D93A6F" w:rsidRDefault="00D93A6F" w:rsidP="00D93A6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Выступить в качестве заявителя в </w:t>
      </w:r>
      <w:r w:rsidR="001D67B8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территориальном органе Федеральной налоговой службы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целю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внесения изменений в Устав МУП ЖКХ «Нововеличковское».</w:t>
      </w:r>
    </w:p>
    <w:p w:rsidR="00D93A6F" w:rsidRDefault="00D93A6F" w:rsidP="00D93A6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В порядке, установленном Федеральным законом 08 августа 2001 года № 129-ФЗ «О государственной регистра</w:t>
      </w:r>
      <w:r w:rsidR="004B6D28">
        <w:rPr>
          <w:rFonts w:ascii="Times New Roman" w:eastAsia="Times New Roman" w:hAnsi="Times New Roman" w:cs="Times New Roman"/>
          <w:sz w:val="28"/>
          <w:szCs w:val="28"/>
        </w:rPr>
        <w:t>ции юридических лиц и индивидуальных предпринимателей», произвести государственную регистрацию изменений в уставе МУП ЖКХ «Нововеличковское».</w:t>
      </w:r>
    </w:p>
    <w:p w:rsidR="00A86D43" w:rsidRDefault="00A86D43" w:rsidP="00D93A6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Признать утратившим силу решение Совета Нововеличковского сельского поселения</w:t>
      </w:r>
      <w:r w:rsidR="00D0144F">
        <w:rPr>
          <w:rFonts w:ascii="Times New Roman" w:eastAsia="Times New Roman" w:hAnsi="Times New Roman" w:cs="Times New Roman"/>
          <w:sz w:val="28"/>
          <w:szCs w:val="28"/>
        </w:rPr>
        <w:t xml:space="preserve"> Динского района № 137-29/3 от </w:t>
      </w:r>
      <w:r>
        <w:rPr>
          <w:rFonts w:ascii="Times New Roman" w:eastAsia="Times New Roman" w:hAnsi="Times New Roman" w:cs="Times New Roman"/>
          <w:sz w:val="28"/>
          <w:szCs w:val="28"/>
        </w:rPr>
        <w:t>28.07.2016 года «О внесении изменений в Устав муниципального унитарного предприятия ЖКХ Нововеличковского сельского поселения».</w:t>
      </w:r>
    </w:p>
    <w:p w:rsidR="00570352" w:rsidRPr="00A86D43" w:rsidRDefault="00A86D43" w:rsidP="00A86D43">
      <w:pPr>
        <w:widowControl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570352" w:rsidRPr="00A86D43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="00570352" w:rsidRPr="00A86D43">
        <w:rPr>
          <w:rFonts w:ascii="Times New Roman" w:eastAsia="Calibri" w:hAnsi="Times New Roman" w:cs="Times New Roman"/>
          <w:sz w:val="28"/>
          <w:szCs w:val="28"/>
        </w:rPr>
        <w:t>Максен</w:t>
      </w:r>
      <w:proofErr w:type="spellEnd"/>
      <w:r w:rsidR="00570352" w:rsidRPr="00A86D43">
        <w:rPr>
          <w:rFonts w:ascii="Times New Roman" w:eastAsia="Calibri" w:hAnsi="Times New Roman" w:cs="Times New Roman"/>
          <w:sz w:val="28"/>
          <w:szCs w:val="28"/>
        </w:rPr>
        <w:t>) и администрацию Нововеличковского сельского поселения Динского района (Токаренко).</w:t>
      </w:r>
    </w:p>
    <w:p w:rsidR="00570352" w:rsidRPr="00570352" w:rsidRDefault="00A86D43" w:rsidP="00A86D43">
      <w:pPr>
        <w:pStyle w:val="3"/>
        <w:shd w:val="clear" w:color="auto" w:fill="auto"/>
        <w:tabs>
          <w:tab w:val="left" w:pos="1018"/>
        </w:tabs>
        <w:spacing w:before="0" w:after="720"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70352" w:rsidRPr="00570352">
        <w:rPr>
          <w:sz w:val="28"/>
          <w:szCs w:val="28"/>
        </w:rPr>
        <w:t xml:space="preserve">Настоящее решение вступает в силу со дня его </w:t>
      </w:r>
      <w:r w:rsidR="004B6D28">
        <w:rPr>
          <w:sz w:val="28"/>
          <w:szCs w:val="28"/>
        </w:rPr>
        <w:t>подписания</w:t>
      </w:r>
      <w:r w:rsidR="00570352" w:rsidRPr="00570352">
        <w:rPr>
          <w:sz w:val="28"/>
          <w:szCs w:val="28"/>
        </w:rPr>
        <w:t>.</w:t>
      </w:r>
    </w:p>
    <w:p w:rsidR="00570352" w:rsidRPr="002C1E09" w:rsidRDefault="00570352" w:rsidP="00570352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E0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570352" w:rsidRPr="002C1E09" w:rsidRDefault="00570352" w:rsidP="00570352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E09">
        <w:rPr>
          <w:rFonts w:ascii="Times New Roman" w:eastAsia="Times New Roman" w:hAnsi="Times New Roman" w:cs="Times New Roman"/>
          <w:sz w:val="28"/>
          <w:szCs w:val="28"/>
        </w:rPr>
        <w:t>Нововеличковского сельского поселения                                         В.А. Габлая</w:t>
      </w:r>
    </w:p>
    <w:p w:rsidR="00570352" w:rsidRPr="002C1E09" w:rsidRDefault="00570352" w:rsidP="00570352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0352" w:rsidRPr="002C1E09" w:rsidRDefault="00570352" w:rsidP="00570352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E09">
        <w:rPr>
          <w:rFonts w:ascii="Times New Roman" w:eastAsia="Times New Roman" w:hAnsi="Times New Roman" w:cs="Times New Roman"/>
          <w:sz w:val="28"/>
          <w:szCs w:val="28"/>
        </w:rPr>
        <w:t>Глава Нововеличковского сельского поселения                              С.М.</w:t>
      </w:r>
      <w:r w:rsidR="004B6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1E09">
        <w:rPr>
          <w:rFonts w:ascii="Times New Roman" w:eastAsia="Times New Roman" w:hAnsi="Times New Roman" w:cs="Times New Roman"/>
          <w:sz w:val="28"/>
          <w:szCs w:val="28"/>
        </w:rPr>
        <w:t>Кова</w:t>
      </w:r>
    </w:p>
    <w:p w:rsidR="00570352" w:rsidRPr="00BD242D" w:rsidRDefault="00570352" w:rsidP="00570352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70352" w:rsidRPr="004225C8" w:rsidRDefault="00570352" w:rsidP="00570352">
      <w:pPr>
        <w:pStyle w:val="40"/>
        <w:shd w:val="clear" w:color="auto" w:fill="auto"/>
        <w:spacing w:after="0"/>
        <w:ind w:right="80"/>
        <w:jc w:val="left"/>
        <w:rPr>
          <w:sz w:val="28"/>
          <w:szCs w:val="28"/>
        </w:rPr>
      </w:pPr>
    </w:p>
    <w:p w:rsidR="009D4A88" w:rsidRDefault="009D4A88"/>
    <w:sectPr w:rsidR="009D4A88" w:rsidSect="008165D5">
      <w:headerReference w:type="default" r:id="rId9"/>
      <w:headerReference w:type="first" r:id="rId10"/>
      <w:pgSz w:w="11909" w:h="16838"/>
      <w:pgMar w:top="1162" w:right="710" w:bottom="993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DC8" w:rsidRDefault="004B6DC8" w:rsidP="008165D5">
      <w:r>
        <w:separator/>
      </w:r>
    </w:p>
  </w:endnote>
  <w:endnote w:type="continuationSeparator" w:id="0">
    <w:p w:rsidR="004B6DC8" w:rsidRDefault="004B6DC8" w:rsidP="00816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DC8" w:rsidRDefault="004B6DC8" w:rsidP="008165D5">
      <w:r>
        <w:separator/>
      </w:r>
    </w:p>
  </w:footnote>
  <w:footnote w:type="continuationSeparator" w:id="0">
    <w:p w:rsidR="004B6DC8" w:rsidRDefault="004B6DC8" w:rsidP="008165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4672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165D5" w:rsidRDefault="008165D5">
        <w:pPr>
          <w:pStyle w:val="a8"/>
          <w:jc w:val="center"/>
        </w:pPr>
      </w:p>
      <w:p w:rsidR="008165D5" w:rsidRDefault="008165D5">
        <w:pPr>
          <w:pStyle w:val="a8"/>
          <w:jc w:val="center"/>
        </w:pPr>
      </w:p>
      <w:p w:rsidR="008165D5" w:rsidRPr="008165D5" w:rsidRDefault="008165D5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165D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65D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65D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403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165D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165D5" w:rsidRDefault="008165D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4F5" w:rsidRDefault="008524F5" w:rsidP="008524F5">
    <w:pPr>
      <w:pStyle w:val="a8"/>
      <w:jc w:val="right"/>
    </w:pPr>
  </w:p>
  <w:p w:rsidR="008524F5" w:rsidRDefault="008524F5" w:rsidP="008524F5">
    <w:pPr>
      <w:pStyle w:val="a8"/>
      <w:jc w:val="right"/>
    </w:pPr>
  </w:p>
  <w:p w:rsidR="007B2CF5" w:rsidRPr="008524F5" w:rsidRDefault="007B2CF5" w:rsidP="00D2403D">
    <w:pPr>
      <w:pStyle w:val="a8"/>
      <w:jc w:val="center"/>
      <w:rPr>
        <w:sz w:val="28"/>
        <w:szCs w:val="28"/>
      </w:rPr>
    </w:pPr>
  </w:p>
  <w:p w:rsidR="00B64BAF" w:rsidRDefault="00B64BA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2E5"/>
    <w:multiLevelType w:val="multilevel"/>
    <w:tmpl w:val="8B5CB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AA7387"/>
    <w:multiLevelType w:val="multilevel"/>
    <w:tmpl w:val="AB5EC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5516FF"/>
    <w:multiLevelType w:val="multilevel"/>
    <w:tmpl w:val="B6C2C45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A320AC"/>
    <w:multiLevelType w:val="hybridMultilevel"/>
    <w:tmpl w:val="27183B66"/>
    <w:lvl w:ilvl="0" w:tplc="1708F2D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52"/>
    <w:rsid w:val="00135B5B"/>
    <w:rsid w:val="001B36B6"/>
    <w:rsid w:val="001D67B8"/>
    <w:rsid w:val="002C1E09"/>
    <w:rsid w:val="002C4423"/>
    <w:rsid w:val="003E0468"/>
    <w:rsid w:val="004A5B6F"/>
    <w:rsid w:val="004B6D28"/>
    <w:rsid w:val="004B6DC8"/>
    <w:rsid w:val="005263FE"/>
    <w:rsid w:val="00570352"/>
    <w:rsid w:val="00582292"/>
    <w:rsid w:val="00757EA2"/>
    <w:rsid w:val="007B2CF5"/>
    <w:rsid w:val="008165D5"/>
    <w:rsid w:val="008524F5"/>
    <w:rsid w:val="00925FAF"/>
    <w:rsid w:val="009D4A88"/>
    <w:rsid w:val="00A86D43"/>
    <w:rsid w:val="00B64BAF"/>
    <w:rsid w:val="00BD50EB"/>
    <w:rsid w:val="00D0144F"/>
    <w:rsid w:val="00D2403D"/>
    <w:rsid w:val="00D93A6F"/>
    <w:rsid w:val="00DF2755"/>
    <w:rsid w:val="00E73F6C"/>
    <w:rsid w:val="00F7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03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70352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a3">
    <w:name w:val="Основной текст_"/>
    <w:basedOn w:val="a0"/>
    <w:link w:val="3"/>
    <w:rsid w:val="0057035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2pt">
    <w:name w:val="Основной текст + Интервал 2 pt"/>
    <w:basedOn w:val="a3"/>
    <w:rsid w:val="00570352"/>
    <w:rPr>
      <w:rFonts w:ascii="Times New Roman" w:eastAsia="Times New Roman" w:hAnsi="Times New Roman" w:cs="Times New Roman"/>
      <w:color w:val="000000"/>
      <w:spacing w:val="50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1"/>
    <w:rsid w:val="0057035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2">
    <w:name w:val="Основной текст (3) + Не полужирный"/>
    <w:basedOn w:val="30"/>
    <w:rsid w:val="005703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57035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12pt0pt">
    <w:name w:val="Основной текст + 12 pt;Полужирный;Интервал 0 pt"/>
    <w:basedOn w:val="a3"/>
    <w:rsid w:val="00570352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Интервал 0 pt"/>
    <w:basedOn w:val="a3"/>
    <w:rsid w:val="00570352"/>
    <w:rPr>
      <w:rFonts w:ascii="Times New Roman" w:eastAsia="Times New Roman" w:hAnsi="Times New Roman" w:cs="Times New Roman"/>
      <w:color w:val="000000"/>
      <w:spacing w:val="-10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12pt">
    <w:name w:val="Основной текст + 12 pt"/>
    <w:basedOn w:val="a3"/>
    <w:rsid w:val="0057035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21">
    <w:name w:val="Основной текст2"/>
    <w:basedOn w:val="a3"/>
    <w:rsid w:val="0057035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3"/>
    <w:rsid w:val="005703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1"/>
      <w:szCs w:val="1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70352"/>
    <w:rPr>
      <w:rFonts w:ascii="Times New Roman" w:eastAsia="Times New Roman" w:hAnsi="Times New Roman" w:cs="Times New Roman"/>
      <w:b/>
      <w:bCs/>
      <w:sz w:val="33"/>
      <w:szCs w:val="3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7035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9"/>
      <w:szCs w:val="29"/>
      <w:lang w:eastAsia="en-US"/>
    </w:rPr>
  </w:style>
  <w:style w:type="paragraph" w:customStyle="1" w:styleId="3">
    <w:name w:val="Основной текст3"/>
    <w:basedOn w:val="a"/>
    <w:link w:val="a3"/>
    <w:rsid w:val="00570352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31">
    <w:name w:val="Основной текст (3)"/>
    <w:basedOn w:val="a"/>
    <w:link w:val="30"/>
    <w:rsid w:val="00570352"/>
    <w:pPr>
      <w:shd w:val="clear" w:color="auto" w:fill="FFFFFF"/>
      <w:spacing w:after="360" w:line="326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таблице"/>
    <w:basedOn w:val="a"/>
    <w:link w:val="a4"/>
    <w:rsid w:val="005703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40">
    <w:name w:val="Основной текст (4)"/>
    <w:basedOn w:val="a"/>
    <w:link w:val="4"/>
    <w:rsid w:val="00570352"/>
    <w:pPr>
      <w:shd w:val="clear" w:color="auto" w:fill="FFFFFF"/>
      <w:spacing w:after="360" w:line="325" w:lineRule="exact"/>
      <w:jc w:val="center"/>
    </w:pPr>
    <w:rPr>
      <w:rFonts w:ascii="Times New Roman" w:eastAsia="Times New Roman" w:hAnsi="Times New Roman" w:cs="Times New Roman"/>
      <w:b/>
      <w:bCs/>
      <w:color w:val="auto"/>
      <w:sz w:val="33"/>
      <w:szCs w:val="33"/>
      <w:lang w:eastAsia="en-US"/>
    </w:rPr>
  </w:style>
  <w:style w:type="paragraph" w:styleId="a6">
    <w:name w:val="List Paragraph"/>
    <w:basedOn w:val="a"/>
    <w:uiPriority w:val="34"/>
    <w:qFormat/>
    <w:rsid w:val="00570352"/>
    <w:pPr>
      <w:ind w:left="720"/>
      <w:contextualSpacing/>
    </w:pPr>
  </w:style>
  <w:style w:type="table" w:styleId="a7">
    <w:name w:val="Table Grid"/>
    <w:basedOn w:val="a1"/>
    <w:uiPriority w:val="39"/>
    <w:rsid w:val="00570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8165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65D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165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165D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4B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64BAF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03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70352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a3">
    <w:name w:val="Основной текст_"/>
    <w:basedOn w:val="a0"/>
    <w:link w:val="3"/>
    <w:rsid w:val="0057035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2pt">
    <w:name w:val="Основной текст + Интервал 2 pt"/>
    <w:basedOn w:val="a3"/>
    <w:rsid w:val="00570352"/>
    <w:rPr>
      <w:rFonts w:ascii="Times New Roman" w:eastAsia="Times New Roman" w:hAnsi="Times New Roman" w:cs="Times New Roman"/>
      <w:color w:val="000000"/>
      <w:spacing w:val="50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1"/>
    <w:rsid w:val="0057035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2">
    <w:name w:val="Основной текст (3) + Не полужирный"/>
    <w:basedOn w:val="30"/>
    <w:rsid w:val="005703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57035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12pt0pt">
    <w:name w:val="Основной текст + 12 pt;Полужирный;Интервал 0 pt"/>
    <w:basedOn w:val="a3"/>
    <w:rsid w:val="00570352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Интервал 0 pt"/>
    <w:basedOn w:val="a3"/>
    <w:rsid w:val="00570352"/>
    <w:rPr>
      <w:rFonts w:ascii="Times New Roman" w:eastAsia="Times New Roman" w:hAnsi="Times New Roman" w:cs="Times New Roman"/>
      <w:color w:val="000000"/>
      <w:spacing w:val="-10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12pt">
    <w:name w:val="Основной текст + 12 pt"/>
    <w:basedOn w:val="a3"/>
    <w:rsid w:val="0057035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21">
    <w:name w:val="Основной текст2"/>
    <w:basedOn w:val="a3"/>
    <w:rsid w:val="0057035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3"/>
    <w:rsid w:val="005703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1"/>
      <w:szCs w:val="1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70352"/>
    <w:rPr>
      <w:rFonts w:ascii="Times New Roman" w:eastAsia="Times New Roman" w:hAnsi="Times New Roman" w:cs="Times New Roman"/>
      <w:b/>
      <w:bCs/>
      <w:sz w:val="33"/>
      <w:szCs w:val="3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7035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9"/>
      <w:szCs w:val="29"/>
      <w:lang w:eastAsia="en-US"/>
    </w:rPr>
  </w:style>
  <w:style w:type="paragraph" w:customStyle="1" w:styleId="3">
    <w:name w:val="Основной текст3"/>
    <w:basedOn w:val="a"/>
    <w:link w:val="a3"/>
    <w:rsid w:val="00570352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31">
    <w:name w:val="Основной текст (3)"/>
    <w:basedOn w:val="a"/>
    <w:link w:val="30"/>
    <w:rsid w:val="00570352"/>
    <w:pPr>
      <w:shd w:val="clear" w:color="auto" w:fill="FFFFFF"/>
      <w:spacing w:after="360" w:line="326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таблице"/>
    <w:basedOn w:val="a"/>
    <w:link w:val="a4"/>
    <w:rsid w:val="005703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40">
    <w:name w:val="Основной текст (4)"/>
    <w:basedOn w:val="a"/>
    <w:link w:val="4"/>
    <w:rsid w:val="00570352"/>
    <w:pPr>
      <w:shd w:val="clear" w:color="auto" w:fill="FFFFFF"/>
      <w:spacing w:after="360" w:line="325" w:lineRule="exact"/>
      <w:jc w:val="center"/>
    </w:pPr>
    <w:rPr>
      <w:rFonts w:ascii="Times New Roman" w:eastAsia="Times New Roman" w:hAnsi="Times New Roman" w:cs="Times New Roman"/>
      <w:b/>
      <w:bCs/>
      <w:color w:val="auto"/>
      <w:sz w:val="33"/>
      <w:szCs w:val="33"/>
      <w:lang w:eastAsia="en-US"/>
    </w:rPr>
  </w:style>
  <w:style w:type="paragraph" w:styleId="a6">
    <w:name w:val="List Paragraph"/>
    <w:basedOn w:val="a"/>
    <w:uiPriority w:val="34"/>
    <w:qFormat/>
    <w:rsid w:val="00570352"/>
    <w:pPr>
      <w:ind w:left="720"/>
      <w:contextualSpacing/>
    </w:pPr>
  </w:style>
  <w:style w:type="table" w:styleId="a7">
    <w:name w:val="Table Grid"/>
    <w:basedOn w:val="a1"/>
    <w:uiPriority w:val="39"/>
    <w:rsid w:val="00570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8165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65D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165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165D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4B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64BAF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18</cp:revision>
  <cp:lastPrinted>2016-07-29T11:48:00Z</cp:lastPrinted>
  <dcterms:created xsi:type="dcterms:W3CDTF">2016-07-14T12:30:00Z</dcterms:created>
  <dcterms:modified xsi:type="dcterms:W3CDTF">2017-05-30T10:53:00Z</dcterms:modified>
</cp:coreProperties>
</file>