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62" w:rsidRDefault="008E4E62" w:rsidP="00523FD9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24AEFB6" wp14:editId="5FDAC2B3">
            <wp:extent cx="447040" cy="568960"/>
            <wp:effectExtent l="0" t="0" r="0" b="254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FD9" w:rsidRPr="00523FD9" w:rsidRDefault="00523FD9" w:rsidP="00523FD9">
      <w:pPr>
        <w:jc w:val="center"/>
        <w:rPr>
          <w:b/>
          <w:sz w:val="28"/>
          <w:szCs w:val="28"/>
        </w:rPr>
      </w:pPr>
      <w:r w:rsidRPr="00523FD9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523FD9" w:rsidRPr="00523FD9" w:rsidRDefault="00523FD9" w:rsidP="00523FD9">
      <w:pPr>
        <w:ind w:left="-142" w:firstLine="709"/>
        <w:jc w:val="center"/>
        <w:rPr>
          <w:b/>
          <w:sz w:val="28"/>
          <w:szCs w:val="28"/>
        </w:rPr>
      </w:pPr>
      <w:r w:rsidRPr="00523FD9">
        <w:rPr>
          <w:b/>
          <w:sz w:val="28"/>
          <w:szCs w:val="28"/>
        </w:rPr>
        <w:t>ДИНСКОГО РАЙОНА</w:t>
      </w:r>
    </w:p>
    <w:p w:rsidR="00523FD9" w:rsidRPr="00523FD9" w:rsidRDefault="00523FD9" w:rsidP="00523FD9">
      <w:pPr>
        <w:jc w:val="center"/>
        <w:rPr>
          <w:b/>
          <w:sz w:val="28"/>
          <w:szCs w:val="28"/>
        </w:rPr>
      </w:pPr>
    </w:p>
    <w:p w:rsidR="00523FD9" w:rsidRPr="00523FD9" w:rsidRDefault="00523FD9" w:rsidP="00523FD9">
      <w:pPr>
        <w:jc w:val="center"/>
        <w:rPr>
          <w:rFonts w:eastAsia="Calibri"/>
          <w:b/>
          <w:bCs/>
          <w:sz w:val="28"/>
          <w:szCs w:val="28"/>
        </w:rPr>
      </w:pPr>
      <w:r w:rsidRPr="00523FD9">
        <w:rPr>
          <w:rFonts w:eastAsia="Calibri"/>
          <w:b/>
          <w:sz w:val="28"/>
          <w:szCs w:val="28"/>
        </w:rPr>
        <w:t>РЕШЕНИЕ</w:t>
      </w:r>
    </w:p>
    <w:p w:rsidR="00EC56AD" w:rsidRPr="00EC56AD" w:rsidRDefault="00EC56AD" w:rsidP="00EC56AD">
      <w:pPr>
        <w:widowControl w:val="0"/>
        <w:suppressAutoHyphens/>
        <w:rPr>
          <w:rFonts w:eastAsia="Lucida Sans Unicode"/>
          <w:kern w:val="1"/>
          <w:sz w:val="28"/>
          <w:szCs w:val="28"/>
        </w:rPr>
      </w:pPr>
    </w:p>
    <w:p w:rsidR="00EC56AD" w:rsidRPr="00ED7F61" w:rsidRDefault="0087349B" w:rsidP="00EC56AD">
      <w:pPr>
        <w:widowControl w:val="0"/>
        <w:suppressAutoHyphens/>
        <w:rPr>
          <w:rFonts w:eastAsia="Lucida Sans Unicode"/>
          <w:kern w:val="1"/>
          <w:sz w:val="28"/>
          <w:szCs w:val="28"/>
        </w:rPr>
      </w:pPr>
      <w:r>
        <w:rPr>
          <w:sz w:val="28"/>
          <w:szCs w:val="28"/>
          <w:u w:val="single"/>
        </w:rPr>
        <w:t xml:space="preserve">от </w:t>
      </w:r>
      <w:r>
        <w:rPr>
          <w:color w:val="000000"/>
          <w:sz w:val="28"/>
          <w:szCs w:val="28"/>
          <w:u w:val="single"/>
        </w:rPr>
        <w:t xml:space="preserve">26.01.2017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  <w:u w:val="single"/>
        </w:rPr>
        <w:t>№ 164</w:t>
      </w:r>
      <w:r>
        <w:rPr>
          <w:sz w:val="28"/>
          <w:szCs w:val="28"/>
          <w:u w:val="single"/>
        </w:rPr>
        <w:t>-35/3</w:t>
      </w:r>
    </w:p>
    <w:p w:rsidR="00EC56AD" w:rsidRPr="00ED7F61" w:rsidRDefault="00EC56AD" w:rsidP="00EC56AD">
      <w:pPr>
        <w:widowControl w:val="0"/>
        <w:suppressAutoHyphens/>
        <w:jc w:val="center"/>
        <w:rPr>
          <w:rFonts w:eastAsia="Lucida Sans Unicode"/>
          <w:bCs/>
          <w:kern w:val="1"/>
          <w:sz w:val="28"/>
          <w:szCs w:val="28"/>
        </w:rPr>
      </w:pPr>
      <w:r w:rsidRPr="00ED7F61">
        <w:rPr>
          <w:rFonts w:eastAsia="Lucida Sans Unicode"/>
          <w:bCs/>
          <w:kern w:val="1"/>
          <w:sz w:val="28"/>
          <w:szCs w:val="28"/>
        </w:rPr>
        <w:t>ст.</w:t>
      </w:r>
      <w:r w:rsidR="00C52DAC" w:rsidRPr="00ED7F61">
        <w:rPr>
          <w:rFonts w:eastAsia="Lucida Sans Unicode"/>
          <w:bCs/>
          <w:kern w:val="1"/>
          <w:sz w:val="28"/>
          <w:szCs w:val="28"/>
        </w:rPr>
        <w:t xml:space="preserve"> </w:t>
      </w:r>
      <w:r w:rsidRPr="00ED7F61">
        <w:rPr>
          <w:rFonts w:eastAsia="Lucida Sans Unicode"/>
          <w:bCs/>
          <w:kern w:val="1"/>
          <w:sz w:val="28"/>
          <w:szCs w:val="28"/>
        </w:rPr>
        <w:t>Нововеличковская</w:t>
      </w:r>
    </w:p>
    <w:p w:rsidR="00EC56AD" w:rsidRPr="00ED7F61" w:rsidRDefault="00EC56AD" w:rsidP="00EC56AD">
      <w:pPr>
        <w:widowControl w:val="0"/>
        <w:suppressAutoHyphens/>
        <w:jc w:val="both"/>
        <w:rPr>
          <w:rFonts w:eastAsia="Lucida Sans Unicode"/>
          <w:b/>
          <w:bCs/>
          <w:kern w:val="1"/>
          <w:sz w:val="28"/>
          <w:szCs w:val="28"/>
        </w:rPr>
      </w:pPr>
    </w:p>
    <w:p w:rsidR="00EC56AD" w:rsidRPr="00ED7F61" w:rsidRDefault="00EC56AD" w:rsidP="00EC56AD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ED7F61" w:rsidRPr="00ED7F61" w:rsidRDefault="00ED7F61" w:rsidP="00EC56AD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на 201</w:t>
      </w:r>
      <w:r w:rsidR="004111C4">
        <w:rPr>
          <w:b/>
          <w:color w:val="000000"/>
          <w:sz w:val="28"/>
          <w:szCs w:val="28"/>
        </w:rPr>
        <w:t>7</w:t>
      </w:r>
      <w:r w:rsidRPr="00ED7F61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Pr="00EC56AD">
        <w:rPr>
          <w:color w:val="000000"/>
          <w:sz w:val="28"/>
          <w:szCs w:val="28"/>
        </w:rPr>
        <w:t>на 201</w:t>
      </w:r>
      <w:r w:rsidR="004111C4">
        <w:rPr>
          <w:color w:val="000000"/>
          <w:sz w:val="28"/>
          <w:szCs w:val="28"/>
        </w:rPr>
        <w:t>7</w:t>
      </w:r>
      <w:r w:rsidRPr="00EC56AD">
        <w:rPr>
          <w:color w:val="000000"/>
          <w:sz w:val="28"/>
          <w:szCs w:val="28"/>
        </w:rPr>
        <w:t xml:space="preserve"> год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81A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Pr="00F83128" w:rsidRDefault="0087349B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 xml:space="preserve">                                                                       </w:t>
      </w:r>
      <w:r>
        <w:rPr>
          <w:sz w:val="28"/>
          <w:szCs w:val="28"/>
          <w:u w:val="single"/>
        </w:rPr>
        <w:t xml:space="preserve">от </w:t>
      </w:r>
      <w:r>
        <w:rPr>
          <w:color w:val="000000"/>
          <w:sz w:val="28"/>
          <w:szCs w:val="28"/>
          <w:u w:val="single"/>
        </w:rPr>
        <w:t xml:space="preserve">26.01.2017 г. </w:t>
      </w:r>
      <w:r>
        <w:rPr>
          <w:sz w:val="28"/>
          <w:szCs w:val="28"/>
          <w:u w:val="single"/>
        </w:rPr>
        <w:t>№ 163</w:t>
      </w:r>
      <w:bookmarkStart w:id="0" w:name="_GoBack"/>
      <w:bookmarkEnd w:id="0"/>
      <w:r>
        <w:rPr>
          <w:sz w:val="28"/>
          <w:szCs w:val="28"/>
          <w:u w:val="single"/>
        </w:rPr>
        <w:t>-35/3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с распределением по округам</w:t>
      </w:r>
      <w:r w:rsidR="00E84BED">
        <w:rPr>
          <w:rFonts w:eastAsia="Calibri"/>
          <w:b/>
          <w:sz w:val="28"/>
          <w:szCs w:val="28"/>
          <w:lang w:eastAsia="en-US"/>
        </w:rPr>
        <w:t xml:space="preserve"> на 2017 год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Вуймин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Габлая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Евтушенко Д.А.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Иванько О.В.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Ковтун Н.Н.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Кравченко В.С.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Максен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Е.А.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Муренко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Н.Е.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Индюков И.И.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Кирьян О.Л.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Лашко Т.М.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Ануфриева Л.Х.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Савосько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Авишов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Бойченко А.В.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Мартыненко Н.В.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Сидорец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Ю.А.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Кочарян М.А.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Христюк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С.В.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Шевцов А.П.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Белогай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Т.Б.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Карнаух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И.Е.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Костенко В.Ф.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67CA0" w:rsidRPr="00EC56AD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F83128" w:rsidRPr="00EC56AD" w:rsidRDefault="00F83128" w:rsidP="00EC56AD">
      <w:pPr>
        <w:spacing w:line="216" w:lineRule="auto"/>
        <w:rPr>
          <w:rFonts w:eastAsia="Calibri"/>
          <w:lang w:eastAsia="en-US"/>
        </w:rPr>
      </w:pPr>
    </w:p>
    <w:sectPr w:rsidR="00F83128" w:rsidRPr="00EC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C931F-FEA4-40E4-8271-CDDF8BC9F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14</cp:revision>
  <cp:lastPrinted>2017-01-27T05:55:00Z</cp:lastPrinted>
  <dcterms:created xsi:type="dcterms:W3CDTF">2015-01-26T13:00:00Z</dcterms:created>
  <dcterms:modified xsi:type="dcterms:W3CDTF">2017-01-27T12:50:00Z</dcterms:modified>
</cp:coreProperties>
</file>