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E0EA4" w:rsidRDefault="00DE0EA4" w:rsidP="0085269C">
      <w:pPr>
        <w:jc w:val="center"/>
        <w:rPr>
          <w:sz w:val="28"/>
          <w:szCs w:val="28"/>
        </w:rPr>
      </w:pPr>
    </w:p>
    <w:p w:rsidR="00DE0EA4" w:rsidRDefault="00DE0EA4" w:rsidP="0085269C">
      <w:pPr>
        <w:jc w:val="center"/>
        <w:rPr>
          <w:sz w:val="28"/>
          <w:szCs w:val="28"/>
        </w:rPr>
      </w:pPr>
    </w:p>
    <w:p w:rsidR="00591170" w:rsidRDefault="005379BA" w:rsidP="0085269C">
      <w:pPr>
        <w:jc w:val="center"/>
        <w:rPr>
          <w:sz w:val="28"/>
          <w:szCs w:val="28"/>
        </w:rPr>
      </w:pPr>
      <w:r>
        <w:rPr>
          <w:b/>
          <w:bCs/>
          <w:caps/>
          <w:noProof/>
          <w:color w:val="000000"/>
          <w:lang w:eastAsia="ru-RU"/>
        </w:rPr>
        <w:drawing>
          <wp:inline distT="0" distB="0" distL="0" distR="0">
            <wp:extent cx="441960" cy="563880"/>
            <wp:effectExtent l="0" t="0" r="0" b="762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170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НОВОВЕЛИЧКОВСКОГО </w:t>
      </w:r>
    </w:p>
    <w:p w:rsidR="00591170" w:rsidRPr="007F01E8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7F01E8">
        <w:rPr>
          <w:rFonts w:ascii="Times New Roman" w:hAnsi="Times New Roman" w:cs="Times New Roman"/>
          <w:sz w:val="28"/>
          <w:szCs w:val="28"/>
        </w:rPr>
        <w:t>СЕЛЬСКОГОПОСЕЛЕНИЯ ДИНСКОГО РАЙОНА</w:t>
      </w:r>
    </w:p>
    <w:p w:rsidR="00591170" w:rsidRPr="00223B4D" w:rsidRDefault="00591170">
      <w:pPr>
        <w:jc w:val="center"/>
        <w:rPr>
          <w:sz w:val="28"/>
          <w:szCs w:val="28"/>
        </w:rPr>
      </w:pPr>
    </w:p>
    <w:p w:rsidR="00591170" w:rsidRPr="007F01E8" w:rsidRDefault="00591170">
      <w:pPr>
        <w:jc w:val="center"/>
        <w:rPr>
          <w:b/>
          <w:bCs/>
          <w:sz w:val="28"/>
          <w:szCs w:val="28"/>
        </w:rPr>
      </w:pPr>
      <w:r w:rsidRPr="007F01E8">
        <w:rPr>
          <w:b/>
          <w:bCs/>
          <w:sz w:val="28"/>
          <w:szCs w:val="28"/>
        </w:rPr>
        <w:t>ПОСТАНОВЛЕНИЕ</w:t>
      </w:r>
    </w:p>
    <w:p w:rsidR="00591170" w:rsidRPr="00223B4D" w:rsidRDefault="00591170">
      <w:pPr>
        <w:jc w:val="center"/>
        <w:rPr>
          <w:sz w:val="28"/>
          <w:szCs w:val="28"/>
        </w:rPr>
      </w:pPr>
    </w:p>
    <w:p w:rsidR="00591170" w:rsidRDefault="0059117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02772">
        <w:rPr>
          <w:sz w:val="28"/>
          <w:szCs w:val="28"/>
        </w:rPr>
        <w:t>11.10.2016</w:t>
      </w:r>
      <w:r w:rsidR="00B75B17">
        <w:rPr>
          <w:sz w:val="28"/>
          <w:szCs w:val="28"/>
        </w:rPr>
        <w:t xml:space="preserve">                    </w:t>
      </w:r>
      <w:r w:rsidR="00F37D3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                              № </w:t>
      </w:r>
      <w:r w:rsidR="00702772">
        <w:rPr>
          <w:sz w:val="28"/>
          <w:szCs w:val="28"/>
        </w:rPr>
        <w:t>487</w:t>
      </w:r>
    </w:p>
    <w:p w:rsidR="00591170" w:rsidRPr="0085269C" w:rsidRDefault="00591170" w:rsidP="00A33DA7">
      <w:pPr>
        <w:ind w:firstLine="567"/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 станица Нововеличковская</w:t>
      </w:r>
    </w:p>
    <w:p w:rsidR="00591170" w:rsidRPr="00240AE2" w:rsidRDefault="00591170">
      <w:pPr>
        <w:jc w:val="center"/>
        <w:rPr>
          <w:sz w:val="28"/>
          <w:szCs w:val="28"/>
        </w:rPr>
      </w:pPr>
    </w:p>
    <w:p w:rsidR="0066338E" w:rsidRDefault="0066338E" w:rsidP="00596D29">
      <w:pPr>
        <w:ind w:left="2124"/>
        <w:outlineLvl w:val="0"/>
        <w:rPr>
          <w:b/>
          <w:sz w:val="28"/>
          <w:szCs w:val="28"/>
        </w:rPr>
      </w:pPr>
    </w:p>
    <w:p w:rsidR="00FA71FB" w:rsidRPr="00D51196" w:rsidRDefault="00D51196" w:rsidP="00D51196">
      <w:pPr>
        <w:ind w:firstLine="567"/>
        <w:jc w:val="center"/>
        <w:rPr>
          <w:b/>
          <w:sz w:val="27"/>
          <w:szCs w:val="27"/>
        </w:rPr>
      </w:pPr>
      <w:r>
        <w:rPr>
          <w:b/>
          <w:color w:val="000000"/>
          <w:sz w:val="27"/>
          <w:szCs w:val="27"/>
        </w:rPr>
        <w:tab/>
      </w:r>
      <w:r w:rsidR="0066338E" w:rsidRPr="00D51196">
        <w:rPr>
          <w:b/>
          <w:color w:val="000000"/>
          <w:sz w:val="27"/>
          <w:szCs w:val="27"/>
        </w:rPr>
        <w:t xml:space="preserve">Об утверждении </w:t>
      </w:r>
      <w:r w:rsidR="00FA71FB" w:rsidRPr="00D51196">
        <w:rPr>
          <w:b/>
          <w:sz w:val="27"/>
          <w:szCs w:val="27"/>
        </w:rPr>
        <w:t>Технического задания на разработку инвестиционной</w:t>
      </w:r>
      <w:r>
        <w:rPr>
          <w:b/>
          <w:sz w:val="27"/>
          <w:szCs w:val="27"/>
        </w:rPr>
        <w:t xml:space="preserve"> </w:t>
      </w:r>
      <w:r w:rsidR="003D2549" w:rsidRPr="00D51196">
        <w:rPr>
          <w:b/>
          <w:sz w:val="27"/>
          <w:szCs w:val="27"/>
        </w:rPr>
        <w:t>п</w:t>
      </w:r>
      <w:r w:rsidR="00FA71FB" w:rsidRPr="00D51196">
        <w:rPr>
          <w:b/>
          <w:sz w:val="27"/>
          <w:szCs w:val="27"/>
        </w:rPr>
        <w:t>рограммы</w:t>
      </w:r>
      <w:r>
        <w:rPr>
          <w:b/>
          <w:sz w:val="27"/>
          <w:szCs w:val="27"/>
        </w:rPr>
        <w:t xml:space="preserve"> </w:t>
      </w:r>
      <w:r w:rsidR="00FA71FB" w:rsidRPr="00D51196">
        <w:rPr>
          <w:b/>
          <w:sz w:val="27"/>
          <w:szCs w:val="27"/>
        </w:rPr>
        <w:t xml:space="preserve">организации в сфере </w:t>
      </w:r>
      <w:r w:rsidR="00657D29">
        <w:rPr>
          <w:b/>
          <w:sz w:val="27"/>
          <w:szCs w:val="27"/>
        </w:rPr>
        <w:t xml:space="preserve">теплоснабжения </w:t>
      </w:r>
      <w:r w:rsidR="00FA71FB" w:rsidRPr="00D51196">
        <w:rPr>
          <w:b/>
          <w:sz w:val="27"/>
          <w:szCs w:val="27"/>
        </w:rPr>
        <w:t xml:space="preserve">на территории </w:t>
      </w:r>
      <w:r w:rsidR="003D2549" w:rsidRPr="00D51196">
        <w:rPr>
          <w:b/>
          <w:color w:val="000000"/>
          <w:sz w:val="27"/>
          <w:szCs w:val="27"/>
        </w:rPr>
        <w:t>Нововеличков</w:t>
      </w:r>
      <w:r w:rsidR="00FA71FB" w:rsidRPr="00D51196">
        <w:rPr>
          <w:b/>
          <w:color w:val="000000"/>
          <w:sz w:val="27"/>
          <w:szCs w:val="27"/>
        </w:rPr>
        <w:t>ского сельского поселения Динского района</w:t>
      </w:r>
      <w:r w:rsidR="00FA71FB" w:rsidRPr="00D51196">
        <w:rPr>
          <w:b/>
          <w:sz w:val="27"/>
          <w:szCs w:val="27"/>
        </w:rPr>
        <w:t xml:space="preserve"> на 2016-2025 годы</w:t>
      </w:r>
    </w:p>
    <w:p w:rsidR="00FA71FB" w:rsidRPr="00D51196" w:rsidRDefault="00FA71FB" w:rsidP="00FA71FB">
      <w:pPr>
        <w:ind w:firstLine="567"/>
        <w:jc w:val="center"/>
        <w:rPr>
          <w:b/>
          <w:sz w:val="27"/>
          <w:szCs w:val="27"/>
        </w:rPr>
      </w:pPr>
    </w:p>
    <w:p w:rsidR="00ED2887" w:rsidRDefault="00ED2887" w:rsidP="00555A4E">
      <w:pPr>
        <w:tabs>
          <w:tab w:val="left" w:pos="709"/>
          <w:tab w:val="left" w:pos="851"/>
          <w:tab w:val="left" w:pos="1134"/>
        </w:tabs>
        <w:ind w:left="142" w:firstLine="425"/>
        <w:jc w:val="both"/>
        <w:rPr>
          <w:rStyle w:val="af6"/>
          <w:b w:val="0"/>
          <w:sz w:val="27"/>
          <w:szCs w:val="27"/>
        </w:rPr>
      </w:pPr>
      <w:r>
        <w:rPr>
          <w:sz w:val="27"/>
          <w:szCs w:val="27"/>
        </w:rPr>
        <w:tab/>
        <w:t xml:space="preserve">В соответствии с Федеральным законом от 06.10.2013 №131-ФЗ «Об общих принципах организации местного самоуправления в Российской Федерации», </w:t>
      </w:r>
      <w:r w:rsidR="005E70CC">
        <w:rPr>
          <w:sz w:val="27"/>
          <w:szCs w:val="27"/>
        </w:rPr>
        <w:t xml:space="preserve">Федеральным законом от 27 июля 2010 года №190-ФЗ «О теплоснабжении», </w:t>
      </w:r>
      <w:r w:rsidR="0090223A">
        <w:rPr>
          <w:sz w:val="27"/>
          <w:szCs w:val="27"/>
        </w:rPr>
        <w:t xml:space="preserve">Постановления Правительства РФ от </w:t>
      </w:r>
      <w:r w:rsidR="005E70CC">
        <w:rPr>
          <w:sz w:val="27"/>
          <w:szCs w:val="27"/>
        </w:rPr>
        <w:t>05</w:t>
      </w:r>
      <w:r w:rsidR="0090223A">
        <w:rPr>
          <w:sz w:val="27"/>
          <w:szCs w:val="27"/>
        </w:rPr>
        <w:t>.0</w:t>
      </w:r>
      <w:r w:rsidR="005E70CC">
        <w:rPr>
          <w:sz w:val="27"/>
          <w:szCs w:val="27"/>
        </w:rPr>
        <w:t>5</w:t>
      </w:r>
      <w:r w:rsidR="0090223A">
        <w:rPr>
          <w:sz w:val="27"/>
          <w:szCs w:val="27"/>
        </w:rPr>
        <w:t>.20</w:t>
      </w:r>
      <w:r w:rsidR="005E70CC">
        <w:rPr>
          <w:sz w:val="27"/>
          <w:szCs w:val="27"/>
        </w:rPr>
        <w:t>14</w:t>
      </w:r>
      <w:r w:rsidR="0090223A">
        <w:rPr>
          <w:sz w:val="27"/>
          <w:szCs w:val="27"/>
        </w:rPr>
        <w:t xml:space="preserve"> г. №</w:t>
      </w:r>
      <w:r w:rsidR="005E70CC">
        <w:rPr>
          <w:sz w:val="27"/>
          <w:szCs w:val="27"/>
        </w:rPr>
        <w:t>410</w:t>
      </w:r>
      <w:r w:rsidR="0090223A">
        <w:rPr>
          <w:sz w:val="27"/>
          <w:szCs w:val="27"/>
        </w:rPr>
        <w:t xml:space="preserve"> «Об утверждении Правил </w:t>
      </w:r>
      <w:r w:rsidR="005E70CC">
        <w:rPr>
          <w:sz w:val="27"/>
          <w:szCs w:val="27"/>
        </w:rPr>
        <w:t>согласования и утверждения инвестиционных программ организаций, осуществляющих регулируемые виды деятельности</w:t>
      </w:r>
      <w:r w:rsidR="00555A4E">
        <w:rPr>
          <w:sz w:val="27"/>
          <w:szCs w:val="27"/>
        </w:rPr>
        <w:t xml:space="preserve"> в сфере теплоснабжения, а также требований к составу и содержанию таких программ», </w:t>
      </w:r>
      <w:r>
        <w:rPr>
          <w:sz w:val="27"/>
          <w:szCs w:val="27"/>
        </w:rPr>
        <w:t xml:space="preserve">в целях осуществления </w:t>
      </w:r>
      <w:r w:rsidR="00555A4E">
        <w:rPr>
          <w:sz w:val="27"/>
          <w:szCs w:val="27"/>
        </w:rPr>
        <w:t xml:space="preserve">теплоснабжения </w:t>
      </w:r>
      <w:r>
        <w:rPr>
          <w:sz w:val="27"/>
          <w:szCs w:val="27"/>
        </w:rPr>
        <w:t>населения Нововеличковского сельского поселения Динского района</w:t>
      </w:r>
      <w:r w:rsidRPr="0005369D">
        <w:rPr>
          <w:sz w:val="27"/>
          <w:szCs w:val="27"/>
        </w:rPr>
        <w:t xml:space="preserve">, </w:t>
      </w:r>
      <w:r w:rsidRPr="0005369D">
        <w:rPr>
          <w:rStyle w:val="af6"/>
          <w:b w:val="0"/>
          <w:sz w:val="27"/>
          <w:szCs w:val="27"/>
        </w:rPr>
        <w:t>п о с т а н о в л я ю:</w:t>
      </w:r>
    </w:p>
    <w:p w:rsidR="00D51196" w:rsidRDefault="00D51196" w:rsidP="00D51196">
      <w:pPr>
        <w:ind w:left="567"/>
        <w:jc w:val="both"/>
        <w:rPr>
          <w:sz w:val="27"/>
          <w:szCs w:val="27"/>
        </w:rPr>
      </w:pPr>
    </w:p>
    <w:p w:rsidR="00D51196" w:rsidRPr="00D51196" w:rsidRDefault="00555A4E" w:rsidP="00555A4E">
      <w:pPr>
        <w:ind w:left="142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ab/>
      </w:r>
      <w:r w:rsidR="00D51196" w:rsidRPr="00D51196">
        <w:rPr>
          <w:color w:val="000000"/>
          <w:sz w:val="27"/>
          <w:szCs w:val="27"/>
        </w:rPr>
        <w:t>1</w:t>
      </w:r>
      <w:r w:rsidR="00D51196">
        <w:rPr>
          <w:color w:val="000000"/>
          <w:sz w:val="27"/>
          <w:szCs w:val="27"/>
        </w:rPr>
        <w:t>.</w:t>
      </w:r>
      <w:r w:rsidR="0066338E" w:rsidRPr="00D51196">
        <w:rPr>
          <w:color w:val="000000"/>
          <w:sz w:val="27"/>
          <w:szCs w:val="27"/>
        </w:rPr>
        <w:t xml:space="preserve">Утвердить </w:t>
      </w:r>
      <w:r w:rsidR="005E5093">
        <w:rPr>
          <w:sz w:val="27"/>
          <w:szCs w:val="27"/>
        </w:rPr>
        <w:t>Техническое</w:t>
      </w:r>
      <w:r w:rsidR="00D51196" w:rsidRPr="00D51196">
        <w:rPr>
          <w:sz w:val="27"/>
          <w:szCs w:val="27"/>
        </w:rPr>
        <w:t xml:space="preserve"> задания на разработку инвестиционной программы организации в сфере </w:t>
      </w:r>
      <w:r>
        <w:rPr>
          <w:sz w:val="27"/>
          <w:szCs w:val="27"/>
        </w:rPr>
        <w:t>теплоснабжения</w:t>
      </w:r>
      <w:r w:rsidR="00D51196" w:rsidRPr="00D51196">
        <w:rPr>
          <w:sz w:val="27"/>
          <w:szCs w:val="27"/>
        </w:rPr>
        <w:t xml:space="preserve"> на территории </w:t>
      </w:r>
      <w:r w:rsidR="00D51196" w:rsidRPr="00D51196">
        <w:rPr>
          <w:color w:val="000000"/>
          <w:sz w:val="27"/>
          <w:szCs w:val="27"/>
        </w:rPr>
        <w:t>Нововеличковского сельского поселения Динского района</w:t>
      </w:r>
      <w:r w:rsidR="00D51196" w:rsidRPr="00D51196">
        <w:rPr>
          <w:sz w:val="27"/>
          <w:szCs w:val="27"/>
        </w:rPr>
        <w:t xml:space="preserve"> на 2016-2025 годы</w:t>
      </w:r>
      <w:r w:rsidR="005E5093">
        <w:rPr>
          <w:sz w:val="27"/>
          <w:szCs w:val="27"/>
        </w:rPr>
        <w:t>.</w:t>
      </w:r>
    </w:p>
    <w:p w:rsidR="00D51196" w:rsidRDefault="00D51196" w:rsidP="00555A4E">
      <w:pPr>
        <w:pStyle w:val="51"/>
        <w:shd w:val="clear" w:color="auto" w:fill="auto"/>
        <w:tabs>
          <w:tab w:val="left" w:pos="1107"/>
        </w:tabs>
        <w:spacing w:line="322" w:lineRule="exact"/>
        <w:ind w:left="142" w:firstLine="567"/>
        <w:jc w:val="left"/>
      </w:pPr>
      <w:r w:rsidRPr="00D51196">
        <w:rPr>
          <w:color w:val="000000"/>
        </w:rPr>
        <w:t>2</w:t>
      </w:r>
      <w:r>
        <w:rPr>
          <w:color w:val="000000"/>
        </w:rPr>
        <w:t>.</w:t>
      </w:r>
      <w:r w:rsidR="0066338E" w:rsidRPr="00D51196">
        <w:rPr>
          <w:color w:val="000000"/>
        </w:rPr>
        <w:t>Контроль за выполнением настоящего постановления оставляю за собой.</w:t>
      </w:r>
    </w:p>
    <w:p w:rsidR="0066338E" w:rsidRPr="00D51196" w:rsidRDefault="00D51196" w:rsidP="00555A4E">
      <w:pPr>
        <w:pStyle w:val="51"/>
        <w:shd w:val="clear" w:color="auto" w:fill="auto"/>
        <w:tabs>
          <w:tab w:val="left" w:pos="1107"/>
        </w:tabs>
        <w:spacing w:line="322" w:lineRule="exact"/>
        <w:ind w:left="142" w:firstLine="567"/>
        <w:jc w:val="left"/>
      </w:pPr>
      <w:r>
        <w:rPr>
          <w:color w:val="000000"/>
        </w:rPr>
        <w:t>3.</w:t>
      </w:r>
      <w:r w:rsidR="0066338E" w:rsidRPr="00D51196">
        <w:rPr>
          <w:color w:val="000000"/>
        </w:rPr>
        <w:t>Постановление вступает в силу со дня его официального обнародования.</w:t>
      </w:r>
    </w:p>
    <w:p w:rsidR="00D51196" w:rsidRDefault="00D51196" w:rsidP="003D2549">
      <w:pPr>
        <w:pStyle w:val="51"/>
        <w:shd w:val="clear" w:color="auto" w:fill="auto"/>
        <w:tabs>
          <w:tab w:val="left" w:pos="1107"/>
        </w:tabs>
        <w:spacing w:line="322" w:lineRule="exact"/>
        <w:ind w:left="426" w:firstLine="1558"/>
        <w:rPr>
          <w:color w:val="000000"/>
        </w:rPr>
      </w:pPr>
    </w:p>
    <w:p w:rsidR="00555A4E" w:rsidRDefault="00555A4E" w:rsidP="003D2549">
      <w:pPr>
        <w:pStyle w:val="51"/>
        <w:shd w:val="clear" w:color="auto" w:fill="auto"/>
        <w:tabs>
          <w:tab w:val="left" w:pos="1107"/>
        </w:tabs>
        <w:spacing w:line="322" w:lineRule="exact"/>
        <w:ind w:left="426" w:firstLine="1558"/>
        <w:rPr>
          <w:color w:val="000000"/>
        </w:rPr>
      </w:pPr>
    </w:p>
    <w:p w:rsidR="005E5093" w:rsidRDefault="005E5093" w:rsidP="003D2549">
      <w:pPr>
        <w:pStyle w:val="51"/>
        <w:shd w:val="clear" w:color="auto" w:fill="auto"/>
        <w:tabs>
          <w:tab w:val="left" w:pos="1107"/>
        </w:tabs>
        <w:spacing w:line="322" w:lineRule="exact"/>
        <w:ind w:left="426" w:firstLine="1558"/>
        <w:rPr>
          <w:color w:val="000000"/>
        </w:rPr>
      </w:pPr>
    </w:p>
    <w:p w:rsidR="000C0F9C" w:rsidRDefault="000C0F9C" w:rsidP="00555A4E">
      <w:pPr>
        <w:pStyle w:val="51"/>
        <w:shd w:val="clear" w:color="auto" w:fill="auto"/>
        <w:tabs>
          <w:tab w:val="left" w:pos="1107"/>
        </w:tabs>
        <w:spacing w:line="322" w:lineRule="exact"/>
        <w:ind w:left="426" w:hanging="142"/>
        <w:rPr>
          <w:color w:val="000000"/>
        </w:rPr>
      </w:pPr>
      <w:r>
        <w:rPr>
          <w:color w:val="000000"/>
        </w:rPr>
        <w:t>Глава администрации Нововеличковского</w:t>
      </w:r>
      <w:r>
        <w:rPr>
          <w:color w:val="000000"/>
        </w:rPr>
        <w:tab/>
      </w:r>
      <w:r>
        <w:rPr>
          <w:color w:val="000000"/>
        </w:rPr>
        <w:tab/>
      </w:r>
      <w:r w:rsidR="005E5093">
        <w:rPr>
          <w:color w:val="000000"/>
        </w:rPr>
        <w:tab/>
      </w:r>
      <w:r w:rsidR="005E5093">
        <w:rPr>
          <w:color w:val="000000"/>
        </w:rPr>
        <w:tab/>
      </w:r>
      <w:r>
        <w:rPr>
          <w:color w:val="000000"/>
        </w:rPr>
        <w:t>С.М. Кова</w:t>
      </w:r>
    </w:p>
    <w:p w:rsidR="000C0F9C" w:rsidRDefault="000C0F9C" w:rsidP="00555A4E">
      <w:pPr>
        <w:pStyle w:val="51"/>
        <w:shd w:val="clear" w:color="auto" w:fill="auto"/>
        <w:tabs>
          <w:tab w:val="left" w:pos="851"/>
          <w:tab w:val="left" w:pos="1107"/>
        </w:tabs>
        <w:spacing w:line="322" w:lineRule="exact"/>
        <w:ind w:left="284" w:firstLine="0"/>
      </w:pPr>
      <w:r>
        <w:rPr>
          <w:color w:val="000000"/>
        </w:rPr>
        <w:t>сельского поселения</w:t>
      </w:r>
    </w:p>
    <w:p w:rsidR="000C0F9C" w:rsidRDefault="000C0F9C" w:rsidP="0066338E">
      <w:pPr>
        <w:pStyle w:val="51"/>
        <w:shd w:val="clear" w:color="auto" w:fill="auto"/>
        <w:spacing w:line="270" w:lineRule="exact"/>
        <w:ind w:firstLine="0"/>
        <w:rPr>
          <w:color w:val="000000"/>
        </w:rPr>
      </w:pPr>
    </w:p>
    <w:p w:rsidR="00F233D6" w:rsidRDefault="00F233D6" w:rsidP="00F233D6">
      <w:pPr>
        <w:tabs>
          <w:tab w:val="left" w:pos="5760"/>
        </w:tabs>
        <w:autoSpaceDE w:val="0"/>
        <w:ind w:left="7740"/>
        <w:jc w:val="right"/>
        <w:rPr>
          <w:color w:val="000000"/>
          <w:sz w:val="27"/>
          <w:szCs w:val="27"/>
          <w:lang w:eastAsia="ru-RU"/>
        </w:rPr>
      </w:pPr>
    </w:p>
    <w:p w:rsidR="00E238A2" w:rsidRDefault="00E238A2" w:rsidP="00F233D6">
      <w:pPr>
        <w:tabs>
          <w:tab w:val="left" w:pos="5760"/>
        </w:tabs>
        <w:autoSpaceDE w:val="0"/>
        <w:ind w:left="7938" w:hanging="567"/>
        <w:jc w:val="right"/>
        <w:rPr>
          <w:sz w:val="26"/>
          <w:szCs w:val="26"/>
        </w:rPr>
      </w:pPr>
    </w:p>
    <w:p w:rsidR="007D0B3E" w:rsidRDefault="007D0B3E" w:rsidP="00F233D6">
      <w:pPr>
        <w:tabs>
          <w:tab w:val="left" w:pos="5760"/>
        </w:tabs>
        <w:autoSpaceDE w:val="0"/>
        <w:ind w:left="7938" w:hanging="567"/>
        <w:jc w:val="right"/>
        <w:rPr>
          <w:sz w:val="26"/>
          <w:szCs w:val="26"/>
        </w:rPr>
      </w:pPr>
    </w:p>
    <w:p w:rsidR="00555A4E" w:rsidRDefault="00555A4E" w:rsidP="00F233D6">
      <w:pPr>
        <w:tabs>
          <w:tab w:val="left" w:pos="5760"/>
        </w:tabs>
        <w:autoSpaceDE w:val="0"/>
        <w:ind w:left="7938" w:hanging="567"/>
        <w:jc w:val="right"/>
        <w:rPr>
          <w:sz w:val="26"/>
          <w:szCs w:val="26"/>
        </w:rPr>
      </w:pPr>
    </w:p>
    <w:p w:rsidR="00555A4E" w:rsidRDefault="00555A4E" w:rsidP="00F233D6">
      <w:pPr>
        <w:tabs>
          <w:tab w:val="left" w:pos="5760"/>
        </w:tabs>
        <w:autoSpaceDE w:val="0"/>
        <w:ind w:left="7938" w:hanging="567"/>
        <w:jc w:val="right"/>
        <w:rPr>
          <w:sz w:val="26"/>
          <w:szCs w:val="26"/>
        </w:rPr>
      </w:pPr>
    </w:p>
    <w:p w:rsidR="00555A4E" w:rsidRDefault="00555A4E" w:rsidP="00F233D6">
      <w:pPr>
        <w:tabs>
          <w:tab w:val="left" w:pos="5760"/>
        </w:tabs>
        <w:autoSpaceDE w:val="0"/>
        <w:ind w:left="7938" w:hanging="567"/>
        <w:jc w:val="right"/>
        <w:rPr>
          <w:sz w:val="26"/>
          <w:szCs w:val="26"/>
        </w:rPr>
      </w:pPr>
    </w:p>
    <w:p w:rsidR="00555A4E" w:rsidRDefault="00555A4E" w:rsidP="00F233D6">
      <w:pPr>
        <w:tabs>
          <w:tab w:val="left" w:pos="5760"/>
        </w:tabs>
        <w:autoSpaceDE w:val="0"/>
        <w:ind w:left="7938" w:hanging="567"/>
        <w:jc w:val="right"/>
        <w:rPr>
          <w:sz w:val="26"/>
          <w:szCs w:val="26"/>
        </w:rPr>
      </w:pPr>
    </w:p>
    <w:p w:rsidR="00555A4E" w:rsidRDefault="00555A4E" w:rsidP="00F233D6">
      <w:pPr>
        <w:tabs>
          <w:tab w:val="left" w:pos="5760"/>
        </w:tabs>
        <w:autoSpaceDE w:val="0"/>
        <w:ind w:left="7938" w:hanging="567"/>
        <w:jc w:val="right"/>
        <w:rPr>
          <w:sz w:val="26"/>
          <w:szCs w:val="26"/>
        </w:rPr>
      </w:pPr>
    </w:p>
    <w:p w:rsidR="00E238A2" w:rsidRDefault="00E238A2" w:rsidP="00E238A2">
      <w:pPr>
        <w:tabs>
          <w:tab w:val="left" w:pos="5760"/>
        </w:tabs>
        <w:autoSpaceDE w:val="0"/>
        <w:ind w:left="7938" w:hanging="567"/>
        <w:jc w:val="both"/>
        <w:rPr>
          <w:sz w:val="26"/>
          <w:szCs w:val="26"/>
        </w:rPr>
      </w:pPr>
    </w:p>
    <w:p w:rsidR="00F233D6" w:rsidRPr="00033DDA" w:rsidRDefault="00F233D6" w:rsidP="00E238A2">
      <w:pPr>
        <w:tabs>
          <w:tab w:val="left" w:pos="5760"/>
        </w:tabs>
        <w:autoSpaceDE w:val="0"/>
        <w:ind w:left="7938" w:hanging="2126"/>
        <w:rPr>
          <w:sz w:val="27"/>
          <w:szCs w:val="27"/>
        </w:rPr>
      </w:pPr>
      <w:r w:rsidRPr="00033DDA">
        <w:rPr>
          <w:sz w:val="27"/>
          <w:szCs w:val="27"/>
        </w:rPr>
        <w:t>УТВЕРЖДЕНО</w:t>
      </w:r>
    </w:p>
    <w:p w:rsidR="00E238A2" w:rsidRPr="00033DDA" w:rsidRDefault="00E238A2" w:rsidP="00226E3F">
      <w:pPr>
        <w:autoSpaceDE w:val="0"/>
        <w:ind w:left="7740" w:hanging="2070"/>
        <w:jc w:val="both"/>
        <w:rPr>
          <w:sz w:val="27"/>
          <w:szCs w:val="27"/>
        </w:rPr>
      </w:pPr>
      <w:r w:rsidRPr="00033DDA">
        <w:rPr>
          <w:sz w:val="27"/>
          <w:szCs w:val="27"/>
        </w:rPr>
        <w:t xml:space="preserve">постановлением </w:t>
      </w:r>
      <w:r w:rsidR="00F233D6" w:rsidRPr="00033DDA">
        <w:rPr>
          <w:sz w:val="27"/>
          <w:szCs w:val="27"/>
        </w:rPr>
        <w:t>Администрации</w:t>
      </w:r>
    </w:p>
    <w:p w:rsidR="00E238A2" w:rsidRPr="00033DDA" w:rsidRDefault="00F233D6" w:rsidP="00226E3F">
      <w:pPr>
        <w:autoSpaceDE w:val="0"/>
        <w:ind w:left="7740" w:hanging="2070"/>
        <w:jc w:val="both"/>
        <w:rPr>
          <w:sz w:val="27"/>
          <w:szCs w:val="27"/>
        </w:rPr>
      </w:pPr>
      <w:r w:rsidRPr="00033DDA">
        <w:rPr>
          <w:sz w:val="27"/>
          <w:szCs w:val="27"/>
        </w:rPr>
        <w:t>Нововеличковского сельского</w:t>
      </w:r>
    </w:p>
    <w:p w:rsidR="00F233D6" w:rsidRPr="00033DDA" w:rsidRDefault="00F233D6" w:rsidP="00226E3F">
      <w:pPr>
        <w:autoSpaceDE w:val="0"/>
        <w:ind w:left="7740" w:hanging="2070"/>
        <w:jc w:val="both"/>
        <w:rPr>
          <w:sz w:val="27"/>
          <w:szCs w:val="27"/>
        </w:rPr>
      </w:pPr>
      <w:r w:rsidRPr="00033DDA">
        <w:rPr>
          <w:sz w:val="27"/>
          <w:szCs w:val="27"/>
        </w:rPr>
        <w:t>поселения Динского района</w:t>
      </w:r>
    </w:p>
    <w:p w:rsidR="00F233D6" w:rsidRPr="00033DDA" w:rsidRDefault="00F233D6" w:rsidP="00E238A2">
      <w:pPr>
        <w:autoSpaceDE w:val="0"/>
        <w:ind w:left="5812"/>
        <w:jc w:val="both"/>
        <w:rPr>
          <w:sz w:val="27"/>
          <w:szCs w:val="27"/>
        </w:rPr>
      </w:pPr>
      <w:r w:rsidRPr="00033DDA">
        <w:rPr>
          <w:sz w:val="27"/>
          <w:szCs w:val="27"/>
        </w:rPr>
        <w:t>от</w:t>
      </w:r>
      <w:r w:rsidR="00E238A2" w:rsidRPr="00033DDA">
        <w:rPr>
          <w:sz w:val="27"/>
          <w:szCs w:val="27"/>
        </w:rPr>
        <w:t xml:space="preserve"> ______________</w:t>
      </w:r>
      <w:r w:rsidRPr="00033DDA">
        <w:rPr>
          <w:sz w:val="27"/>
          <w:szCs w:val="27"/>
        </w:rPr>
        <w:t>№</w:t>
      </w:r>
      <w:r w:rsidR="00226E3F" w:rsidRPr="00033DDA">
        <w:rPr>
          <w:sz w:val="27"/>
          <w:szCs w:val="27"/>
        </w:rPr>
        <w:t>_________</w:t>
      </w:r>
    </w:p>
    <w:p w:rsidR="00F233D6" w:rsidRPr="00033DDA" w:rsidRDefault="00F233D6" w:rsidP="00E238A2">
      <w:pPr>
        <w:pStyle w:val="ConsPlusTitle"/>
        <w:ind w:left="7740"/>
        <w:rPr>
          <w:sz w:val="27"/>
          <w:szCs w:val="27"/>
        </w:rPr>
      </w:pPr>
    </w:p>
    <w:p w:rsidR="00F233D6" w:rsidRPr="00033DDA" w:rsidRDefault="00F233D6" w:rsidP="00F233D6">
      <w:pPr>
        <w:pStyle w:val="ConsPlusTitle"/>
        <w:jc w:val="center"/>
        <w:rPr>
          <w:sz w:val="27"/>
          <w:szCs w:val="27"/>
        </w:rPr>
      </w:pPr>
    </w:p>
    <w:p w:rsidR="00033DDA" w:rsidRPr="00033DDA" w:rsidRDefault="00033DDA" w:rsidP="00033DDA">
      <w:pPr>
        <w:ind w:firstLine="567"/>
        <w:jc w:val="center"/>
        <w:rPr>
          <w:b/>
          <w:sz w:val="27"/>
          <w:szCs w:val="27"/>
        </w:rPr>
      </w:pPr>
      <w:r w:rsidRPr="00033DDA">
        <w:rPr>
          <w:b/>
          <w:sz w:val="27"/>
          <w:szCs w:val="27"/>
        </w:rPr>
        <w:t>Техническое задание на разработку инвестиционной программы</w:t>
      </w:r>
      <w:r w:rsidR="005D7EB7">
        <w:rPr>
          <w:b/>
          <w:sz w:val="27"/>
          <w:szCs w:val="27"/>
        </w:rPr>
        <w:t xml:space="preserve"> </w:t>
      </w:r>
      <w:r w:rsidRPr="00033DDA">
        <w:rPr>
          <w:b/>
          <w:sz w:val="27"/>
          <w:szCs w:val="27"/>
        </w:rPr>
        <w:t>организации в сфере теплоснабжения МУП ЖКХ «Нововеличковское» на 2016-2025 годы</w:t>
      </w:r>
    </w:p>
    <w:p w:rsidR="00033DDA" w:rsidRPr="00033DDA" w:rsidRDefault="00033DDA" w:rsidP="00033DDA">
      <w:pPr>
        <w:jc w:val="center"/>
        <w:rPr>
          <w:b/>
          <w:bCs/>
          <w:color w:val="000000"/>
          <w:sz w:val="27"/>
          <w:szCs w:val="27"/>
        </w:rPr>
      </w:pPr>
    </w:p>
    <w:p w:rsidR="00033DDA" w:rsidRPr="00033DDA" w:rsidRDefault="00033DDA" w:rsidP="00033DDA">
      <w:pPr>
        <w:rPr>
          <w:sz w:val="27"/>
          <w:szCs w:val="27"/>
        </w:rPr>
      </w:pPr>
      <w:r>
        <w:rPr>
          <w:sz w:val="27"/>
          <w:szCs w:val="27"/>
        </w:rPr>
        <w:tab/>
      </w:r>
      <w:r w:rsidRPr="00033DDA">
        <w:rPr>
          <w:sz w:val="27"/>
          <w:szCs w:val="27"/>
        </w:rPr>
        <w:t>Техническое задание на разработку инвестиционной програ</w:t>
      </w:r>
      <w:r w:rsidR="00F45619">
        <w:rPr>
          <w:sz w:val="27"/>
          <w:szCs w:val="27"/>
        </w:rPr>
        <w:t xml:space="preserve">ммы МУП ЖКХ «Нововеличковское» </w:t>
      </w:r>
      <w:r w:rsidRPr="00033DDA">
        <w:rPr>
          <w:sz w:val="27"/>
          <w:szCs w:val="27"/>
        </w:rPr>
        <w:t>по развитию системы теплоснабжения Нововеличковского сельского поселения Динского района учитывает требования следующих нормативных правовых актов:</w:t>
      </w:r>
    </w:p>
    <w:p w:rsidR="00033DDA" w:rsidRPr="00033DDA" w:rsidRDefault="00033DDA" w:rsidP="00033DDA">
      <w:pPr>
        <w:pStyle w:val="af"/>
        <w:numPr>
          <w:ilvl w:val="0"/>
          <w:numId w:val="1"/>
        </w:numPr>
        <w:tabs>
          <w:tab w:val="clear" w:pos="0"/>
          <w:tab w:val="num" w:pos="360"/>
          <w:tab w:val="left" w:pos="709"/>
          <w:tab w:val="left" w:pos="993"/>
        </w:tabs>
        <w:ind w:left="360" w:firstLine="349"/>
        <w:contextualSpacing w:val="0"/>
        <w:jc w:val="both"/>
        <w:rPr>
          <w:sz w:val="27"/>
          <w:szCs w:val="27"/>
        </w:rPr>
      </w:pPr>
      <w:r w:rsidRPr="00033DDA">
        <w:rPr>
          <w:sz w:val="27"/>
          <w:szCs w:val="27"/>
        </w:rPr>
        <w:t>Генеральный план Нововеличковского сельского поселения.</w:t>
      </w:r>
    </w:p>
    <w:p w:rsidR="00033DDA" w:rsidRPr="00033DDA" w:rsidRDefault="00F45619" w:rsidP="00033DDA">
      <w:pPr>
        <w:numPr>
          <w:ilvl w:val="0"/>
          <w:numId w:val="1"/>
        </w:numPr>
        <w:tabs>
          <w:tab w:val="left" w:pos="0"/>
          <w:tab w:val="num" w:pos="360"/>
          <w:tab w:val="left" w:pos="993"/>
        </w:tabs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Федеральный  закон </w:t>
      </w:r>
      <w:r w:rsidR="00033DDA" w:rsidRPr="00033DDA">
        <w:rPr>
          <w:color w:val="000000"/>
          <w:sz w:val="27"/>
          <w:szCs w:val="27"/>
        </w:rPr>
        <w:t>№ 190-ФЗ от  27  июля  2010 года «О теплоснабжении».</w:t>
      </w:r>
    </w:p>
    <w:p w:rsidR="00033DDA" w:rsidRPr="00033DDA" w:rsidRDefault="00033DDA" w:rsidP="00033DDA">
      <w:pPr>
        <w:pStyle w:val="af"/>
        <w:numPr>
          <w:ilvl w:val="0"/>
          <w:numId w:val="1"/>
        </w:numPr>
        <w:tabs>
          <w:tab w:val="clear" w:pos="0"/>
          <w:tab w:val="num" w:pos="360"/>
          <w:tab w:val="num" w:pos="993"/>
        </w:tabs>
        <w:ind w:left="0" w:firstLine="709"/>
        <w:contextualSpacing w:val="0"/>
        <w:jc w:val="both"/>
        <w:rPr>
          <w:sz w:val="27"/>
          <w:szCs w:val="27"/>
        </w:rPr>
      </w:pPr>
      <w:r w:rsidRPr="00033DDA">
        <w:rPr>
          <w:sz w:val="27"/>
          <w:szCs w:val="27"/>
        </w:rPr>
        <w:t xml:space="preserve">Федеральный закон от 30 декабря 2004 года № 210-ФЗ «Об основах регулирования тарифов организаций коммунального комплекса»; </w:t>
      </w:r>
    </w:p>
    <w:p w:rsidR="00033DDA" w:rsidRPr="00033DDA" w:rsidRDefault="00033DDA" w:rsidP="00033DDA">
      <w:pPr>
        <w:pStyle w:val="af"/>
        <w:numPr>
          <w:ilvl w:val="0"/>
          <w:numId w:val="1"/>
        </w:numPr>
        <w:tabs>
          <w:tab w:val="clear" w:pos="0"/>
          <w:tab w:val="num" w:pos="360"/>
          <w:tab w:val="num" w:pos="709"/>
          <w:tab w:val="left" w:pos="993"/>
        </w:tabs>
        <w:ind w:left="0" w:firstLine="709"/>
        <w:contextualSpacing w:val="0"/>
        <w:jc w:val="both"/>
        <w:rPr>
          <w:sz w:val="27"/>
          <w:szCs w:val="27"/>
        </w:rPr>
      </w:pPr>
      <w:r w:rsidRPr="00033DDA">
        <w:rPr>
          <w:sz w:val="27"/>
          <w:szCs w:val="27"/>
        </w:rPr>
        <w:t>Программа комплексного развития систем коммунальной инфраструктуры Нововеличковского сельского поселения Динского района Краснодарского края.</w:t>
      </w:r>
    </w:p>
    <w:p w:rsidR="00033DDA" w:rsidRPr="00033DDA" w:rsidRDefault="00033DDA" w:rsidP="00033DDA">
      <w:pPr>
        <w:pStyle w:val="af"/>
        <w:numPr>
          <w:ilvl w:val="0"/>
          <w:numId w:val="1"/>
        </w:numPr>
        <w:tabs>
          <w:tab w:val="clear" w:pos="0"/>
          <w:tab w:val="num" w:pos="360"/>
          <w:tab w:val="num" w:pos="993"/>
        </w:tabs>
        <w:ind w:left="0" w:firstLine="709"/>
        <w:contextualSpacing w:val="0"/>
        <w:jc w:val="both"/>
        <w:rPr>
          <w:sz w:val="27"/>
          <w:szCs w:val="27"/>
        </w:rPr>
      </w:pPr>
      <w:r w:rsidRPr="00033DDA">
        <w:rPr>
          <w:sz w:val="27"/>
          <w:szCs w:val="27"/>
        </w:rPr>
        <w:t xml:space="preserve">Приказ Министерства регионального развития РФ от 10 октября </w:t>
      </w:r>
      <w:smartTag w:uri="urn:schemas-microsoft-com:office:smarttags" w:element="metricconverter">
        <w:smartTagPr>
          <w:attr w:name="ProductID" w:val="2007 г"/>
        </w:smartTagPr>
        <w:r w:rsidRPr="00033DDA">
          <w:rPr>
            <w:sz w:val="27"/>
            <w:szCs w:val="27"/>
          </w:rPr>
          <w:t>2007 г</w:t>
        </w:r>
      </w:smartTag>
      <w:r w:rsidRPr="00033DDA">
        <w:rPr>
          <w:sz w:val="27"/>
          <w:szCs w:val="27"/>
        </w:rPr>
        <w:t>.  № 100 «Об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комплекса»;</w:t>
      </w:r>
    </w:p>
    <w:p w:rsidR="00033DDA" w:rsidRPr="00033DDA" w:rsidRDefault="00033DDA" w:rsidP="00033DDA">
      <w:pPr>
        <w:pStyle w:val="af"/>
        <w:numPr>
          <w:ilvl w:val="0"/>
          <w:numId w:val="1"/>
        </w:numPr>
        <w:tabs>
          <w:tab w:val="clear" w:pos="0"/>
          <w:tab w:val="num" w:pos="360"/>
          <w:tab w:val="num" w:pos="993"/>
        </w:tabs>
        <w:ind w:left="0" w:firstLine="709"/>
        <w:contextualSpacing w:val="0"/>
        <w:jc w:val="both"/>
        <w:rPr>
          <w:sz w:val="27"/>
          <w:szCs w:val="27"/>
        </w:rPr>
      </w:pPr>
      <w:r w:rsidRPr="00033DDA">
        <w:rPr>
          <w:sz w:val="27"/>
          <w:szCs w:val="27"/>
        </w:rPr>
        <w:t xml:space="preserve">Приказ Министерства регионального развития РФ от 10 октября </w:t>
      </w:r>
      <w:smartTag w:uri="urn:schemas-microsoft-com:office:smarttags" w:element="metricconverter">
        <w:smartTagPr>
          <w:attr w:name="ProductID" w:val="2007 г"/>
        </w:smartTagPr>
        <w:r w:rsidRPr="00033DDA">
          <w:rPr>
            <w:sz w:val="27"/>
            <w:szCs w:val="27"/>
          </w:rPr>
          <w:t>2007 г</w:t>
        </w:r>
      </w:smartTag>
      <w:r w:rsidRPr="00033DDA">
        <w:rPr>
          <w:sz w:val="27"/>
          <w:szCs w:val="27"/>
        </w:rPr>
        <w:t>. № 99 «Об утверждении Методических рекомендаций по разработке инвестиционных программ организаций коммунального комплекса»;</w:t>
      </w:r>
    </w:p>
    <w:p w:rsidR="00033DDA" w:rsidRPr="00033DDA" w:rsidRDefault="00033DDA" w:rsidP="00033DDA">
      <w:pPr>
        <w:pStyle w:val="af"/>
        <w:numPr>
          <w:ilvl w:val="0"/>
          <w:numId w:val="1"/>
        </w:numPr>
        <w:tabs>
          <w:tab w:val="clear" w:pos="0"/>
          <w:tab w:val="num" w:pos="360"/>
          <w:tab w:val="num" w:pos="709"/>
          <w:tab w:val="left" w:pos="993"/>
        </w:tabs>
        <w:ind w:left="0" w:firstLine="709"/>
        <w:contextualSpacing w:val="0"/>
        <w:jc w:val="both"/>
        <w:rPr>
          <w:rStyle w:val="apple-converted-space"/>
          <w:sz w:val="27"/>
          <w:szCs w:val="27"/>
        </w:rPr>
      </w:pPr>
      <w:r w:rsidRPr="00033DDA">
        <w:rPr>
          <w:rStyle w:val="apple-converted-space"/>
          <w:sz w:val="27"/>
          <w:szCs w:val="27"/>
        </w:rPr>
        <w:t>Федеральный закон от 23.11.2009 №261-ФЗ «Об энергосбережении и о повышении энергетической эффективности и о внесении изменений в отдельные законодательные акты Российской Федерации».</w:t>
      </w:r>
    </w:p>
    <w:p w:rsidR="00033DDA" w:rsidRPr="00033DDA" w:rsidRDefault="00033DDA" w:rsidP="00033DDA">
      <w:pPr>
        <w:pStyle w:val="af"/>
        <w:numPr>
          <w:ilvl w:val="0"/>
          <w:numId w:val="1"/>
        </w:numPr>
        <w:tabs>
          <w:tab w:val="clear" w:pos="0"/>
          <w:tab w:val="num" w:pos="360"/>
          <w:tab w:val="num" w:pos="709"/>
          <w:tab w:val="left" w:pos="993"/>
        </w:tabs>
        <w:ind w:left="0" w:firstLine="709"/>
        <w:contextualSpacing w:val="0"/>
        <w:jc w:val="both"/>
        <w:rPr>
          <w:rStyle w:val="apple-converted-space"/>
          <w:sz w:val="27"/>
          <w:szCs w:val="27"/>
        </w:rPr>
      </w:pPr>
      <w:r w:rsidRPr="00033DDA">
        <w:rPr>
          <w:rStyle w:val="apple-converted-space"/>
          <w:sz w:val="27"/>
          <w:szCs w:val="27"/>
        </w:rPr>
        <w:t>Постановление Правительства Российской Федерации от 14.07.2008 г. №520 «Об основах ценообразования и порядке регулирования тарифов, надбавок и предельных индексов в сфере деятельности организаций коммунального комплекса».</w:t>
      </w:r>
    </w:p>
    <w:p w:rsidR="00033DDA" w:rsidRPr="00033DDA" w:rsidRDefault="00033DDA" w:rsidP="00033DDA">
      <w:pPr>
        <w:pStyle w:val="Default"/>
        <w:ind w:firstLine="360"/>
        <w:jc w:val="both"/>
        <w:rPr>
          <w:sz w:val="27"/>
          <w:szCs w:val="27"/>
        </w:rPr>
      </w:pPr>
      <w:r w:rsidRPr="00033DDA">
        <w:rPr>
          <w:sz w:val="27"/>
          <w:szCs w:val="27"/>
        </w:rPr>
        <w:t xml:space="preserve">Техническое задание отражает основные требования к формированию и обоснованию инвестиционной программы теплоснабжающей организации. </w:t>
      </w:r>
    </w:p>
    <w:p w:rsidR="00033DDA" w:rsidRPr="00033DDA" w:rsidRDefault="00033DDA" w:rsidP="00033DDA">
      <w:pPr>
        <w:pStyle w:val="Default"/>
        <w:ind w:firstLine="360"/>
        <w:jc w:val="both"/>
        <w:rPr>
          <w:rStyle w:val="apple-converted-space"/>
          <w:sz w:val="27"/>
          <w:szCs w:val="27"/>
        </w:rPr>
      </w:pPr>
      <w:r w:rsidRPr="00033DDA">
        <w:rPr>
          <w:sz w:val="27"/>
          <w:szCs w:val="27"/>
        </w:rPr>
        <w:t>Инвестиционная программа МУП ЖКХ «Нововеличковское» по развитию системы теплоснабжения (далее по тексту - инвестиционная программа) – определяемая органами местного самоуправления для теплоснабжающей организации программа финансирования строительства и (или) модернизации системы теплоснабжения в целях реализации Программы комплексного развития систем коммунальной инфраструктуры Нововеличковского сельского поселения Динского района.</w:t>
      </w:r>
    </w:p>
    <w:p w:rsidR="00033DDA" w:rsidRPr="00033DDA" w:rsidRDefault="00033DDA" w:rsidP="00033DDA">
      <w:pPr>
        <w:pStyle w:val="af"/>
        <w:ind w:left="709"/>
        <w:rPr>
          <w:rStyle w:val="apple-converted-space"/>
          <w:sz w:val="27"/>
          <w:szCs w:val="27"/>
        </w:rPr>
      </w:pPr>
    </w:p>
    <w:p w:rsidR="00033DDA" w:rsidRDefault="00033DDA" w:rsidP="00033DDA">
      <w:pPr>
        <w:ind w:left="360"/>
        <w:jc w:val="center"/>
        <w:rPr>
          <w:b/>
          <w:bCs/>
          <w:sz w:val="27"/>
          <w:szCs w:val="27"/>
        </w:rPr>
      </w:pPr>
    </w:p>
    <w:p w:rsidR="00F45619" w:rsidRPr="00E35F4A" w:rsidRDefault="00F45619" w:rsidP="00033DDA">
      <w:pPr>
        <w:ind w:left="360"/>
        <w:jc w:val="center"/>
        <w:rPr>
          <w:b/>
          <w:bCs/>
          <w:sz w:val="27"/>
          <w:szCs w:val="27"/>
        </w:rPr>
      </w:pPr>
    </w:p>
    <w:p w:rsidR="00033DDA" w:rsidRPr="00E35F4A" w:rsidRDefault="00033DDA" w:rsidP="00033DDA">
      <w:pPr>
        <w:ind w:left="360"/>
        <w:jc w:val="center"/>
        <w:rPr>
          <w:b/>
          <w:bCs/>
          <w:sz w:val="27"/>
          <w:szCs w:val="27"/>
        </w:rPr>
      </w:pPr>
    </w:p>
    <w:p w:rsidR="00033DDA" w:rsidRPr="00033DDA" w:rsidRDefault="00033DDA" w:rsidP="00033DDA">
      <w:pPr>
        <w:ind w:left="360"/>
        <w:jc w:val="center"/>
        <w:rPr>
          <w:b/>
          <w:bCs/>
          <w:sz w:val="27"/>
          <w:szCs w:val="27"/>
        </w:rPr>
      </w:pPr>
      <w:r w:rsidRPr="00033DDA">
        <w:rPr>
          <w:b/>
          <w:bCs/>
          <w:sz w:val="27"/>
          <w:szCs w:val="27"/>
          <w:lang w:val="en-US"/>
        </w:rPr>
        <w:lastRenderedPageBreak/>
        <w:t>I</w:t>
      </w:r>
      <w:r w:rsidRPr="00033DDA">
        <w:rPr>
          <w:b/>
          <w:bCs/>
          <w:sz w:val="27"/>
          <w:szCs w:val="27"/>
        </w:rPr>
        <w:t xml:space="preserve"> Цели и задачи  разработки и реализации</w:t>
      </w:r>
    </w:p>
    <w:p w:rsidR="00033DDA" w:rsidRPr="00033DDA" w:rsidRDefault="00033DDA" w:rsidP="00033DDA">
      <w:pPr>
        <w:jc w:val="center"/>
        <w:rPr>
          <w:b/>
          <w:bCs/>
          <w:sz w:val="27"/>
          <w:szCs w:val="27"/>
        </w:rPr>
      </w:pPr>
      <w:r w:rsidRPr="00033DDA">
        <w:rPr>
          <w:b/>
          <w:bCs/>
          <w:sz w:val="27"/>
          <w:szCs w:val="27"/>
        </w:rPr>
        <w:t>инвестиционной программы</w:t>
      </w:r>
    </w:p>
    <w:p w:rsidR="00033DDA" w:rsidRPr="00033DDA" w:rsidRDefault="00033DDA" w:rsidP="00033DDA">
      <w:pPr>
        <w:jc w:val="center"/>
        <w:rPr>
          <w:b/>
          <w:bCs/>
          <w:sz w:val="27"/>
          <w:szCs w:val="27"/>
        </w:rPr>
      </w:pPr>
    </w:p>
    <w:p w:rsidR="00033DDA" w:rsidRPr="00033DDA" w:rsidRDefault="00033DDA" w:rsidP="00033DDA">
      <w:pPr>
        <w:pStyle w:val="af"/>
        <w:ind w:left="0" w:firstLine="709"/>
        <w:rPr>
          <w:sz w:val="27"/>
          <w:szCs w:val="27"/>
        </w:rPr>
      </w:pPr>
      <w:r w:rsidRPr="00033DDA">
        <w:rPr>
          <w:sz w:val="27"/>
          <w:szCs w:val="27"/>
        </w:rPr>
        <w:t>Целью разработки и реализации инвестиционной программы является обеспечение надежности, качества и эффективности работы коммунального комплекса в соответствии с планируемыми потребностями развития Нововеличковского сельского поселения на 2016-2025 г.г.</w:t>
      </w:r>
    </w:p>
    <w:p w:rsidR="00033DDA" w:rsidRPr="00033DDA" w:rsidRDefault="00033DDA" w:rsidP="00033DDA">
      <w:pPr>
        <w:pStyle w:val="af"/>
        <w:ind w:left="709"/>
        <w:rPr>
          <w:b/>
          <w:sz w:val="27"/>
          <w:szCs w:val="27"/>
        </w:rPr>
      </w:pPr>
    </w:p>
    <w:p w:rsidR="00033DDA" w:rsidRPr="00033DDA" w:rsidRDefault="00033DDA" w:rsidP="00033DDA">
      <w:pPr>
        <w:pStyle w:val="af"/>
        <w:ind w:left="709"/>
        <w:rPr>
          <w:b/>
          <w:sz w:val="27"/>
          <w:szCs w:val="27"/>
        </w:rPr>
      </w:pPr>
      <w:r w:rsidRPr="00033DDA">
        <w:rPr>
          <w:b/>
          <w:sz w:val="27"/>
          <w:szCs w:val="27"/>
        </w:rPr>
        <w:t>Цели:</w:t>
      </w:r>
    </w:p>
    <w:p w:rsidR="00033DDA" w:rsidRPr="00033DDA" w:rsidRDefault="00033DDA" w:rsidP="00033DDA">
      <w:pPr>
        <w:pStyle w:val="af"/>
        <w:numPr>
          <w:ilvl w:val="0"/>
          <w:numId w:val="14"/>
        </w:numPr>
        <w:tabs>
          <w:tab w:val="left" w:pos="993"/>
        </w:tabs>
        <w:ind w:left="0" w:firstLine="709"/>
        <w:contextualSpacing w:val="0"/>
        <w:jc w:val="both"/>
        <w:rPr>
          <w:rStyle w:val="apple-converted-space"/>
          <w:sz w:val="27"/>
          <w:szCs w:val="27"/>
        </w:rPr>
      </w:pPr>
      <w:r w:rsidRPr="00033DDA">
        <w:rPr>
          <w:rStyle w:val="apple-converted-space"/>
          <w:sz w:val="27"/>
          <w:szCs w:val="27"/>
        </w:rPr>
        <w:t>Определение возможности подключения к сетям теплоснабжения объекта капитального строительства и организации, обязанной при наличии технической возможности произвести такое подключение;</w:t>
      </w:r>
    </w:p>
    <w:p w:rsidR="00033DDA" w:rsidRPr="00033DDA" w:rsidRDefault="00033DDA" w:rsidP="00033DDA">
      <w:pPr>
        <w:pStyle w:val="af"/>
        <w:numPr>
          <w:ilvl w:val="0"/>
          <w:numId w:val="14"/>
        </w:numPr>
        <w:tabs>
          <w:tab w:val="left" w:pos="993"/>
        </w:tabs>
        <w:ind w:left="0" w:firstLine="709"/>
        <w:contextualSpacing w:val="0"/>
        <w:jc w:val="both"/>
        <w:rPr>
          <w:rStyle w:val="apple-converted-space"/>
          <w:sz w:val="27"/>
          <w:szCs w:val="27"/>
        </w:rPr>
      </w:pPr>
      <w:r w:rsidRPr="00033DDA">
        <w:rPr>
          <w:rStyle w:val="apple-converted-space"/>
          <w:sz w:val="27"/>
          <w:szCs w:val="27"/>
        </w:rPr>
        <w:t>Повышение возможности работы систем теплоснабжения в соответствии с нормативными требованиями;</w:t>
      </w:r>
    </w:p>
    <w:p w:rsidR="00033DDA" w:rsidRPr="00033DDA" w:rsidRDefault="00033DDA" w:rsidP="00033DDA">
      <w:pPr>
        <w:pStyle w:val="af"/>
        <w:numPr>
          <w:ilvl w:val="0"/>
          <w:numId w:val="14"/>
        </w:numPr>
        <w:tabs>
          <w:tab w:val="left" w:pos="993"/>
        </w:tabs>
        <w:ind w:left="0" w:firstLine="709"/>
        <w:contextualSpacing w:val="0"/>
        <w:jc w:val="both"/>
        <w:rPr>
          <w:rStyle w:val="apple-converted-space"/>
          <w:sz w:val="27"/>
          <w:szCs w:val="27"/>
        </w:rPr>
      </w:pPr>
      <w:r w:rsidRPr="00033DDA">
        <w:rPr>
          <w:rStyle w:val="apple-converted-space"/>
          <w:sz w:val="27"/>
          <w:szCs w:val="27"/>
        </w:rPr>
        <w:t>Минимизация затрат на теплоснабжение в расчете на каждого потребителя в долгосрочной перспективе;</w:t>
      </w:r>
    </w:p>
    <w:p w:rsidR="00033DDA" w:rsidRPr="00033DDA" w:rsidRDefault="00033DDA" w:rsidP="00033DDA">
      <w:pPr>
        <w:pStyle w:val="af"/>
        <w:numPr>
          <w:ilvl w:val="0"/>
          <w:numId w:val="14"/>
        </w:numPr>
        <w:tabs>
          <w:tab w:val="left" w:pos="993"/>
        </w:tabs>
        <w:ind w:left="0" w:firstLine="709"/>
        <w:contextualSpacing w:val="0"/>
        <w:jc w:val="both"/>
        <w:rPr>
          <w:rStyle w:val="apple-converted-space"/>
          <w:sz w:val="27"/>
          <w:szCs w:val="27"/>
        </w:rPr>
      </w:pPr>
      <w:r w:rsidRPr="00033DDA">
        <w:rPr>
          <w:rStyle w:val="apple-converted-space"/>
          <w:sz w:val="27"/>
          <w:szCs w:val="27"/>
        </w:rPr>
        <w:t>Обеспечение жителей Нововеличковского сельского поселения тепловой энергией;</w:t>
      </w:r>
    </w:p>
    <w:p w:rsidR="00033DDA" w:rsidRPr="00033DDA" w:rsidRDefault="00033DDA" w:rsidP="00033DDA">
      <w:pPr>
        <w:pStyle w:val="af"/>
        <w:numPr>
          <w:ilvl w:val="0"/>
          <w:numId w:val="14"/>
        </w:numPr>
        <w:tabs>
          <w:tab w:val="left" w:pos="993"/>
        </w:tabs>
        <w:ind w:left="0" w:firstLine="709"/>
        <w:contextualSpacing w:val="0"/>
        <w:jc w:val="both"/>
        <w:rPr>
          <w:rStyle w:val="apple-converted-space"/>
          <w:sz w:val="27"/>
          <w:szCs w:val="27"/>
        </w:rPr>
      </w:pPr>
      <w:r w:rsidRPr="00033DDA">
        <w:rPr>
          <w:rStyle w:val="apple-converted-space"/>
          <w:sz w:val="27"/>
          <w:szCs w:val="27"/>
        </w:rPr>
        <w:t>Соблюдение баланса экономических интересов теплоснабжающей организации и интересов потребителей;</w:t>
      </w:r>
    </w:p>
    <w:p w:rsidR="00033DDA" w:rsidRPr="00033DDA" w:rsidRDefault="00033DDA" w:rsidP="00033DDA">
      <w:pPr>
        <w:pStyle w:val="af"/>
        <w:numPr>
          <w:ilvl w:val="0"/>
          <w:numId w:val="14"/>
        </w:numPr>
        <w:tabs>
          <w:tab w:val="left" w:pos="993"/>
        </w:tabs>
        <w:ind w:left="0" w:firstLine="709"/>
        <w:contextualSpacing w:val="0"/>
        <w:jc w:val="both"/>
        <w:rPr>
          <w:rStyle w:val="apple-converted-space"/>
          <w:sz w:val="27"/>
          <w:szCs w:val="27"/>
        </w:rPr>
      </w:pPr>
      <w:r w:rsidRPr="00033DDA">
        <w:rPr>
          <w:rStyle w:val="apple-converted-space"/>
          <w:sz w:val="27"/>
          <w:szCs w:val="27"/>
        </w:rPr>
        <w:t>Установление ответственности субъектов теплоснабжения за надежное и качественное теплоснабжение потребителей;</w:t>
      </w:r>
    </w:p>
    <w:p w:rsidR="00033DDA" w:rsidRPr="00033DDA" w:rsidRDefault="00033DDA" w:rsidP="00033DDA">
      <w:pPr>
        <w:pStyle w:val="af"/>
        <w:numPr>
          <w:ilvl w:val="0"/>
          <w:numId w:val="14"/>
        </w:numPr>
        <w:tabs>
          <w:tab w:val="left" w:pos="993"/>
        </w:tabs>
        <w:ind w:left="0" w:firstLine="709"/>
        <w:contextualSpacing w:val="0"/>
        <w:jc w:val="both"/>
        <w:rPr>
          <w:rStyle w:val="apple-converted-space"/>
          <w:sz w:val="27"/>
          <w:szCs w:val="27"/>
        </w:rPr>
      </w:pPr>
      <w:r w:rsidRPr="00033DDA">
        <w:rPr>
          <w:rStyle w:val="apple-converted-space"/>
          <w:sz w:val="27"/>
          <w:szCs w:val="27"/>
        </w:rPr>
        <w:t>Обеспечение безопасности системы теплоснабжения</w:t>
      </w:r>
    </w:p>
    <w:p w:rsidR="00033DDA" w:rsidRPr="00033DDA" w:rsidRDefault="00033DDA" w:rsidP="00033DDA">
      <w:pPr>
        <w:pStyle w:val="af"/>
        <w:ind w:left="709"/>
        <w:rPr>
          <w:rStyle w:val="apple-converted-space"/>
          <w:b/>
          <w:sz w:val="27"/>
          <w:szCs w:val="27"/>
        </w:rPr>
      </w:pPr>
      <w:r w:rsidRPr="00033DDA">
        <w:rPr>
          <w:rStyle w:val="apple-converted-space"/>
          <w:sz w:val="27"/>
          <w:szCs w:val="27"/>
        </w:rPr>
        <w:t>Задачи:</w:t>
      </w:r>
    </w:p>
    <w:p w:rsidR="00033DDA" w:rsidRPr="00033DDA" w:rsidRDefault="00AD59F3" w:rsidP="00033DDA">
      <w:pPr>
        <w:pStyle w:val="af"/>
        <w:numPr>
          <w:ilvl w:val="0"/>
          <w:numId w:val="15"/>
        </w:numPr>
        <w:ind w:left="993" w:hanging="284"/>
        <w:contextualSpacing w:val="0"/>
        <w:jc w:val="both"/>
        <w:rPr>
          <w:rStyle w:val="apple-converted-space"/>
          <w:sz w:val="27"/>
          <w:szCs w:val="27"/>
        </w:rPr>
      </w:pPr>
      <w:r>
        <w:rPr>
          <w:rStyle w:val="apple-converted-space"/>
          <w:sz w:val="27"/>
          <w:szCs w:val="27"/>
        </w:rPr>
        <w:t>Строительство блочно</w:t>
      </w:r>
      <w:r w:rsidR="00033DDA" w:rsidRPr="00033DDA">
        <w:rPr>
          <w:rStyle w:val="apple-converted-space"/>
          <w:sz w:val="27"/>
          <w:szCs w:val="27"/>
        </w:rPr>
        <w:t>модульных котельных;</w:t>
      </w:r>
    </w:p>
    <w:p w:rsidR="00033DDA" w:rsidRPr="00033DDA" w:rsidRDefault="00033DDA" w:rsidP="00033DDA">
      <w:pPr>
        <w:pStyle w:val="af"/>
        <w:numPr>
          <w:ilvl w:val="0"/>
          <w:numId w:val="15"/>
        </w:numPr>
        <w:tabs>
          <w:tab w:val="left" w:pos="993"/>
        </w:tabs>
        <w:ind w:left="0" w:firstLine="709"/>
        <w:contextualSpacing w:val="0"/>
        <w:jc w:val="both"/>
        <w:rPr>
          <w:rStyle w:val="apple-converted-space"/>
          <w:sz w:val="27"/>
          <w:szCs w:val="27"/>
        </w:rPr>
      </w:pPr>
      <w:r w:rsidRPr="00033DDA">
        <w:rPr>
          <w:rStyle w:val="apple-converted-space"/>
          <w:sz w:val="27"/>
          <w:szCs w:val="27"/>
        </w:rPr>
        <w:t>Строительство и реконструкция тепловых сетей с частичной или полной заменой запорной арматуры.</w:t>
      </w:r>
    </w:p>
    <w:p w:rsidR="00033DDA" w:rsidRPr="00033DDA" w:rsidRDefault="00033DDA" w:rsidP="00033DDA">
      <w:pPr>
        <w:tabs>
          <w:tab w:val="left" w:pos="1080"/>
        </w:tabs>
        <w:ind w:firstLine="709"/>
        <w:rPr>
          <w:b/>
          <w:color w:val="000000"/>
          <w:sz w:val="27"/>
          <w:szCs w:val="27"/>
        </w:rPr>
      </w:pPr>
      <w:r w:rsidRPr="00033DDA">
        <w:rPr>
          <w:b/>
          <w:color w:val="000000"/>
          <w:sz w:val="27"/>
          <w:szCs w:val="27"/>
        </w:rPr>
        <w:t>Целевые показатели развития систем теплоснабжения на срок реализации Инвестиционной программы: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670"/>
        <w:gridCol w:w="4489"/>
        <w:gridCol w:w="4329"/>
      </w:tblGrid>
      <w:tr w:rsidR="00033DDA" w:rsidRPr="00033DDA" w:rsidTr="006C7F45">
        <w:tc>
          <w:tcPr>
            <w:tcW w:w="675" w:type="dxa"/>
          </w:tcPr>
          <w:p w:rsidR="00033DDA" w:rsidRPr="00033DDA" w:rsidRDefault="00033DDA" w:rsidP="006C7F4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№ п/п</w:t>
            </w:r>
          </w:p>
        </w:tc>
        <w:tc>
          <w:tcPr>
            <w:tcW w:w="4678" w:type="dxa"/>
          </w:tcPr>
          <w:p w:rsidR="00033DDA" w:rsidRPr="00033DDA" w:rsidRDefault="00033DDA" w:rsidP="006C7F4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Ожидаемые результаты программы</w:t>
            </w:r>
          </w:p>
        </w:tc>
        <w:tc>
          <w:tcPr>
            <w:tcW w:w="4501" w:type="dxa"/>
          </w:tcPr>
          <w:p w:rsidR="00033DDA" w:rsidRPr="00033DDA" w:rsidRDefault="00033DDA" w:rsidP="006C7F4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Целевые показатели</w:t>
            </w:r>
          </w:p>
        </w:tc>
      </w:tr>
      <w:tr w:rsidR="00033DDA" w:rsidRPr="00033DDA" w:rsidTr="006C7F45">
        <w:trPr>
          <w:trHeight w:val="420"/>
        </w:trPr>
        <w:tc>
          <w:tcPr>
            <w:tcW w:w="675" w:type="dxa"/>
            <w:vMerge w:val="restart"/>
          </w:tcPr>
          <w:p w:rsidR="00033DDA" w:rsidRPr="00033DDA" w:rsidRDefault="00033DDA" w:rsidP="006C7F4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</w:t>
            </w:r>
          </w:p>
        </w:tc>
        <w:tc>
          <w:tcPr>
            <w:tcW w:w="4678" w:type="dxa"/>
            <w:vMerge w:val="restart"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Критерии доступности для населения коммунальных услуг </w:t>
            </w:r>
          </w:p>
          <w:p w:rsidR="00033DDA" w:rsidRPr="00033DDA" w:rsidRDefault="00033DDA" w:rsidP="006C7F45">
            <w:pPr>
              <w:tabs>
                <w:tab w:val="left" w:pos="1080"/>
              </w:tabs>
              <w:jc w:val="left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sz w:val="27"/>
                <w:szCs w:val="27"/>
              </w:rPr>
              <w:t xml:space="preserve">Повышение доступности предоставления коммунальных услуг в части теплоснабжения населению </w:t>
            </w:r>
          </w:p>
        </w:tc>
        <w:tc>
          <w:tcPr>
            <w:tcW w:w="4501" w:type="dxa"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sz w:val="27"/>
                <w:szCs w:val="27"/>
              </w:rPr>
              <w:t xml:space="preserve">Доля потребителей в жилых домах, обеспеченных доступом к теплоснабжению, % </w:t>
            </w:r>
          </w:p>
        </w:tc>
      </w:tr>
      <w:tr w:rsidR="00033DDA" w:rsidRPr="00033DDA" w:rsidTr="006C7F45">
        <w:trPr>
          <w:trHeight w:val="420"/>
        </w:trPr>
        <w:tc>
          <w:tcPr>
            <w:tcW w:w="675" w:type="dxa"/>
            <w:vMerge/>
          </w:tcPr>
          <w:p w:rsidR="00033DDA" w:rsidRPr="00033DDA" w:rsidRDefault="00033DDA" w:rsidP="006C7F4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678" w:type="dxa"/>
            <w:vMerge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501" w:type="dxa"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sz w:val="27"/>
                <w:szCs w:val="27"/>
              </w:rPr>
              <w:t xml:space="preserve">Доля расходов на оплату услуг теплоснабжения в совокупном доходе населения, % </w:t>
            </w:r>
          </w:p>
        </w:tc>
      </w:tr>
      <w:tr w:rsidR="00033DDA" w:rsidRPr="00033DDA" w:rsidTr="006C7F45">
        <w:trPr>
          <w:trHeight w:val="420"/>
        </w:trPr>
        <w:tc>
          <w:tcPr>
            <w:tcW w:w="675" w:type="dxa"/>
            <w:vMerge/>
          </w:tcPr>
          <w:p w:rsidR="00033DDA" w:rsidRPr="00033DDA" w:rsidRDefault="00033DDA" w:rsidP="006C7F4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678" w:type="dxa"/>
            <w:vMerge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501" w:type="dxa"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sz w:val="27"/>
                <w:szCs w:val="27"/>
              </w:rPr>
              <w:t xml:space="preserve">Индекс нового строительства сетей, % </w:t>
            </w:r>
          </w:p>
        </w:tc>
      </w:tr>
      <w:tr w:rsidR="00033DDA" w:rsidRPr="00033DDA" w:rsidTr="006C7F45">
        <w:trPr>
          <w:trHeight w:val="335"/>
        </w:trPr>
        <w:tc>
          <w:tcPr>
            <w:tcW w:w="675" w:type="dxa"/>
            <w:vMerge w:val="restart"/>
          </w:tcPr>
          <w:p w:rsidR="00033DDA" w:rsidRPr="00033DDA" w:rsidRDefault="00033DDA" w:rsidP="006C7F4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2</w:t>
            </w:r>
          </w:p>
        </w:tc>
        <w:tc>
          <w:tcPr>
            <w:tcW w:w="4678" w:type="dxa"/>
            <w:vMerge w:val="restart"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Показатели спроса на коммунальные ресурсы и перспективной нагрузки </w:t>
            </w:r>
          </w:p>
          <w:p w:rsidR="00033DDA" w:rsidRPr="00033DDA" w:rsidRDefault="00033DDA" w:rsidP="006C7F45">
            <w:pPr>
              <w:tabs>
                <w:tab w:val="left" w:pos="1080"/>
              </w:tabs>
              <w:jc w:val="left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sz w:val="27"/>
                <w:szCs w:val="27"/>
              </w:rPr>
              <w:t xml:space="preserve">Обеспечение сбалансированности систем теплоснабжения </w:t>
            </w:r>
          </w:p>
        </w:tc>
        <w:tc>
          <w:tcPr>
            <w:tcW w:w="4501" w:type="dxa"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sz w:val="27"/>
                <w:szCs w:val="27"/>
              </w:rPr>
              <w:t xml:space="preserve">Потребление тепловой энергии, Гкал </w:t>
            </w:r>
          </w:p>
        </w:tc>
      </w:tr>
      <w:tr w:rsidR="00033DDA" w:rsidRPr="00033DDA" w:rsidTr="006C7F45">
        <w:trPr>
          <w:trHeight w:val="335"/>
        </w:trPr>
        <w:tc>
          <w:tcPr>
            <w:tcW w:w="675" w:type="dxa"/>
            <w:vMerge/>
          </w:tcPr>
          <w:p w:rsidR="00033DDA" w:rsidRPr="00033DDA" w:rsidRDefault="00033DDA" w:rsidP="006C7F4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678" w:type="dxa"/>
            <w:vMerge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501" w:type="dxa"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sz w:val="27"/>
                <w:szCs w:val="27"/>
              </w:rPr>
              <w:t xml:space="preserve">Присоединенная нагрузка, Гкал/ч </w:t>
            </w:r>
          </w:p>
        </w:tc>
      </w:tr>
      <w:tr w:rsidR="00033DDA" w:rsidRPr="00033DDA" w:rsidTr="006C7F45">
        <w:trPr>
          <w:trHeight w:val="335"/>
        </w:trPr>
        <w:tc>
          <w:tcPr>
            <w:tcW w:w="675" w:type="dxa"/>
            <w:vMerge/>
          </w:tcPr>
          <w:p w:rsidR="00033DDA" w:rsidRPr="00033DDA" w:rsidRDefault="00033DDA" w:rsidP="006C7F4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678" w:type="dxa"/>
            <w:vMerge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501" w:type="dxa"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sz w:val="27"/>
                <w:szCs w:val="27"/>
              </w:rPr>
              <w:t xml:space="preserve">Уровень использования производственных мощностей, % </w:t>
            </w:r>
          </w:p>
        </w:tc>
      </w:tr>
      <w:tr w:rsidR="00033DDA" w:rsidRPr="00033DDA" w:rsidTr="006C7F45">
        <w:tc>
          <w:tcPr>
            <w:tcW w:w="675" w:type="dxa"/>
          </w:tcPr>
          <w:p w:rsidR="00033DDA" w:rsidRPr="00033DDA" w:rsidRDefault="00033DDA" w:rsidP="006C7F4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3</w:t>
            </w:r>
          </w:p>
        </w:tc>
        <w:tc>
          <w:tcPr>
            <w:tcW w:w="4678" w:type="dxa"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Величины новых нагрузок, присоединяемых в перспективе </w:t>
            </w:r>
          </w:p>
        </w:tc>
        <w:tc>
          <w:tcPr>
            <w:tcW w:w="4501" w:type="dxa"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sz w:val="27"/>
                <w:szCs w:val="27"/>
              </w:rPr>
              <w:t xml:space="preserve">Величина новых нагрузок, Гкал/ч </w:t>
            </w:r>
          </w:p>
        </w:tc>
      </w:tr>
      <w:tr w:rsidR="00033DDA" w:rsidRPr="00033DDA" w:rsidTr="006C7F45">
        <w:tc>
          <w:tcPr>
            <w:tcW w:w="675" w:type="dxa"/>
          </w:tcPr>
          <w:p w:rsidR="00033DDA" w:rsidRPr="00033DDA" w:rsidRDefault="00033DDA" w:rsidP="006C7F4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lastRenderedPageBreak/>
              <w:t>4</w:t>
            </w:r>
          </w:p>
        </w:tc>
        <w:tc>
          <w:tcPr>
            <w:tcW w:w="4678" w:type="dxa"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Показатели качества поставляемого коммунального ресурса</w:t>
            </w:r>
          </w:p>
        </w:tc>
        <w:tc>
          <w:tcPr>
            <w:tcW w:w="4501" w:type="dxa"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sz w:val="27"/>
                <w:szCs w:val="27"/>
              </w:rPr>
              <w:t>Продолжительность (бесперебойность) поставки товаров и услуг час/день</w:t>
            </w:r>
          </w:p>
        </w:tc>
      </w:tr>
      <w:tr w:rsidR="00033DDA" w:rsidRPr="00033DDA" w:rsidTr="006C7F45">
        <w:trPr>
          <w:trHeight w:val="90"/>
        </w:trPr>
        <w:tc>
          <w:tcPr>
            <w:tcW w:w="675" w:type="dxa"/>
            <w:vMerge w:val="restart"/>
          </w:tcPr>
          <w:p w:rsidR="00033DDA" w:rsidRPr="00033DDA" w:rsidRDefault="00033DDA" w:rsidP="006C7F4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5</w:t>
            </w:r>
          </w:p>
        </w:tc>
        <w:tc>
          <w:tcPr>
            <w:tcW w:w="4678" w:type="dxa"/>
            <w:vMerge w:val="restart"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Показатели степени охвата потребителей приборами учета (с выделением многоквартирных домов и бюджетных организаций) </w:t>
            </w:r>
          </w:p>
          <w:p w:rsidR="00033DDA" w:rsidRPr="00033DDA" w:rsidRDefault="00033DDA" w:rsidP="006C7F45">
            <w:pPr>
              <w:tabs>
                <w:tab w:val="left" w:pos="1080"/>
              </w:tabs>
              <w:jc w:val="left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sz w:val="27"/>
                <w:szCs w:val="27"/>
              </w:rPr>
              <w:t xml:space="preserve">Обеспечение сбалансированности услугами теплоснабжения объектов капитального строительства социального или промышленного назначения </w:t>
            </w:r>
          </w:p>
        </w:tc>
        <w:tc>
          <w:tcPr>
            <w:tcW w:w="4501" w:type="dxa"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sz w:val="27"/>
                <w:szCs w:val="27"/>
              </w:rPr>
              <w:t>Доля объемов тепловой энергии, расчеты за которую осуществляются с использованием приборов учета (в части МКД – с использованием коллективных приборов учета), в общем объеме тепловой энергии, потребляемой на территории сельского поселения, %</w:t>
            </w:r>
          </w:p>
        </w:tc>
      </w:tr>
      <w:tr w:rsidR="00033DDA" w:rsidRPr="00033DDA" w:rsidTr="006C7F45">
        <w:trPr>
          <w:trHeight w:val="90"/>
        </w:trPr>
        <w:tc>
          <w:tcPr>
            <w:tcW w:w="675" w:type="dxa"/>
            <w:vMerge/>
          </w:tcPr>
          <w:p w:rsidR="00033DDA" w:rsidRPr="00033DDA" w:rsidRDefault="00033DDA" w:rsidP="006C7F4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678" w:type="dxa"/>
            <w:vMerge/>
          </w:tcPr>
          <w:p w:rsidR="00033DDA" w:rsidRPr="00033DDA" w:rsidRDefault="00033DDA" w:rsidP="006C7F45">
            <w:pPr>
              <w:tabs>
                <w:tab w:val="left" w:pos="1080"/>
              </w:tabs>
              <w:jc w:val="left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501" w:type="dxa"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sz w:val="27"/>
                <w:szCs w:val="27"/>
              </w:rPr>
              <w:t xml:space="preserve">Доля объемов тепловой энергии, потребляемой в МКД, расчеты за которую осуществляются с использованием приборов учета, в общем объеме ТЭ, потребляемой МКД, % </w:t>
            </w:r>
          </w:p>
        </w:tc>
      </w:tr>
      <w:tr w:rsidR="00033DDA" w:rsidRPr="00033DDA" w:rsidTr="006C7F45">
        <w:trPr>
          <w:trHeight w:val="90"/>
        </w:trPr>
        <w:tc>
          <w:tcPr>
            <w:tcW w:w="675" w:type="dxa"/>
            <w:vMerge/>
          </w:tcPr>
          <w:p w:rsidR="00033DDA" w:rsidRPr="00033DDA" w:rsidRDefault="00033DDA" w:rsidP="006C7F4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678" w:type="dxa"/>
            <w:vMerge/>
          </w:tcPr>
          <w:p w:rsidR="00033DDA" w:rsidRPr="00033DDA" w:rsidRDefault="00033DDA" w:rsidP="006C7F45">
            <w:pPr>
              <w:tabs>
                <w:tab w:val="left" w:pos="1080"/>
              </w:tabs>
              <w:jc w:val="left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501" w:type="dxa"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sz w:val="27"/>
                <w:szCs w:val="27"/>
              </w:rPr>
              <w:t xml:space="preserve">Доля объемов тепловой энергии на обеспечение бюджетных учреждений, расчеты за которую осуществляются с использованием приборов учета, % </w:t>
            </w:r>
          </w:p>
        </w:tc>
      </w:tr>
      <w:tr w:rsidR="00033DDA" w:rsidRPr="00033DDA" w:rsidTr="006C7F45">
        <w:trPr>
          <w:trHeight w:val="252"/>
        </w:trPr>
        <w:tc>
          <w:tcPr>
            <w:tcW w:w="675" w:type="dxa"/>
            <w:vMerge w:val="restart"/>
          </w:tcPr>
          <w:p w:rsidR="00033DDA" w:rsidRPr="00033DDA" w:rsidRDefault="00033DDA" w:rsidP="006C7F4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6</w:t>
            </w:r>
          </w:p>
        </w:tc>
        <w:tc>
          <w:tcPr>
            <w:tcW w:w="4678" w:type="dxa"/>
            <w:vMerge w:val="restart"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Показатели надежности системы теплоснабжения </w:t>
            </w:r>
          </w:p>
          <w:p w:rsidR="00033DDA" w:rsidRPr="00033DDA" w:rsidRDefault="00033DDA" w:rsidP="006C7F45">
            <w:pPr>
              <w:tabs>
                <w:tab w:val="left" w:pos="1080"/>
              </w:tabs>
              <w:jc w:val="left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sz w:val="27"/>
                <w:szCs w:val="27"/>
              </w:rPr>
              <w:t xml:space="preserve">Повышение надежности работы системы теплоснабжения в соответствии с нормативными требованиями </w:t>
            </w:r>
          </w:p>
        </w:tc>
        <w:tc>
          <w:tcPr>
            <w:tcW w:w="4501" w:type="dxa"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sz w:val="27"/>
                <w:szCs w:val="27"/>
              </w:rPr>
              <w:t xml:space="preserve">Количество аварий и повреждений на 1 км сети в год </w:t>
            </w:r>
          </w:p>
        </w:tc>
      </w:tr>
      <w:tr w:rsidR="00033DDA" w:rsidRPr="00033DDA" w:rsidTr="006C7F45">
        <w:trPr>
          <w:trHeight w:val="252"/>
        </w:trPr>
        <w:tc>
          <w:tcPr>
            <w:tcW w:w="675" w:type="dxa"/>
            <w:vMerge/>
          </w:tcPr>
          <w:p w:rsidR="00033DDA" w:rsidRPr="00033DDA" w:rsidRDefault="00033DDA" w:rsidP="006C7F4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678" w:type="dxa"/>
            <w:vMerge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501" w:type="dxa"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sz w:val="27"/>
                <w:szCs w:val="27"/>
              </w:rPr>
              <w:t xml:space="preserve">Износ коммунальных систем, % </w:t>
            </w:r>
          </w:p>
        </w:tc>
      </w:tr>
      <w:tr w:rsidR="00033DDA" w:rsidRPr="00033DDA" w:rsidTr="006C7F45">
        <w:trPr>
          <w:trHeight w:val="252"/>
        </w:trPr>
        <w:tc>
          <w:tcPr>
            <w:tcW w:w="675" w:type="dxa"/>
            <w:vMerge/>
          </w:tcPr>
          <w:p w:rsidR="00033DDA" w:rsidRPr="00033DDA" w:rsidRDefault="00033DDA" w:rsidP="006C7F4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678" w:type="dxa"/>
            <w:vMerge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501" w:type="dxa"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sz w:val="27"/>
                <w:szCs w:val="27"/>
              </w:rPr>
              <w:t xml:space="preserve">Протяженность сетей, нуждающихся в замене, км. </w:t>
            </w:r>
          </w:p>
        </w:tc>
      </w:tr>
      <w:tr w:rsidR="00033DDA" w:rsidRPr="00033DDA" w:rsidTr="006C7F45">
        <w:trPr>
          <w:trHeight w:val="252"/>
        </w:trPr>
        <w:tc>
          <w:tcPr>
            <w:tcW w:w="675" w:type="dxa"/>
            <w:vMerge/>
          </w:tcPr>
          <w:p w:rsidR="00033DDA" w:rsidRPr="00033DDA" w:rsidRDefault="00033DDA" w:rsidP="006C7F4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678" w:type="dxa"/>
            <w:vMerge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501" w:type="dxa"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sz w:val="27"/>
                <w:szCs w:val="27"/>
              </w:rPr>
              <w:t xml:space="preserve">Доля ежегодно заменяемых сетей, % </w:t>
            </w:r>
          </w:p>
        </w:tc>
      </w:tr>
      <w:tr w:rsidR="00033DDA" w:rsidRPr="00033DDA" w:rsidTr="006C7F45">
        <w:trPr>
          <w:trHeight w:val="252"/>
        </w:trPr>
        <w:tc>
          <w:tcPr>
            <w:tcW w:w="675" w:type="dxa"/>
            <w:vMerge/>
          </w:tcPr>
          <w:p w:rsidR="00033DDA" w:rsidRPr="00033DDA" w:rsidRDefault="00033DDA" w:rsidP="006C7F4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678" w:type="dxa"/>
            <w:vMerge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501" w:type="dxa"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sz w:val="27"/>
                <w:szCs w:val="27"/>
              </w:rPr>
              <w:t xml:space="preserve">Уровень потерь и неучтенных расходов тепловой энергии, % </w:t>
            </w:r>
          </w:p>
        </w:tc>
      </w:tr>
      <w:tr w:rsidR="00033DDA" w:rsidRPr="00033DDA" w:rsidTr="006C7F45">
        <w:trPr>
          <w:trHeight w:val="335"/>
        </w:trPr>
        <w:tc>
          <w:tcPr>
            <w:tcW w:w="675" w:type="dxa"/>
            <w:vMerge w:val="restart"/>
          </w:tcPr>
          <w:p w:rsidR="00033DDA" w:rsidRPr="00033DDA" w:rsidRDefault="00033DDA" w:rsidP="006C7F4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7</w:t>
            </w:r>
          </w:p>
        </w:tc>
        <w:tc>
          <w:tcPr>
            <w:tcW w:w="4678" w:type="dxa"/>
            <w:vMerge w:val="restart"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Показатели эффективности производства и транспортировки ресурса </w:t>
            </w:r>
          </w:p>
          <w:p w:rsidR="00033DDA" w:rsidRPr="00033DDA" w:rsidRDefault="00033DDA" w:rsidP="006C7F45">
            <w:pPr>
              <w:tabs>
                <w:tab w:val="left" w:pos="1080"/>
              </w:tabs>
              <w:jc w:val="left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sz w:val="27"/>
                <w:szCs w:val="27"/>
              </w:rPr>
              <w:t xml:space="preserve">Повышение эффективности работы систем теплоснабжения </w:t>
            </w:r>
          </w:p>
        </w:tc>
        <w:tc>
          <w:tcPr>
            <w:tcW w:w="4501" w:type="dxa"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sz w:val="27"/>
                <w:szCs w:val="27"/>
              </w:rPr>
              <w:t xml:space="preserve">Удельный расход электроэнергии, кВт∙ч/Гкал </w:t>
            </w:r>
          </w:p>
        </w:tc>
      </w:tr>
      <w:tr w:rsidR="00033DDA" w:rsidRPr="00033DDA" w:rsidTr="006C7F45">
        <w:trPr>
          <w:trHeight w:val="335"/>
        </w:trPr>
        <w:tc>
          <w:tcPr>
            <w:tcW w:w="675" w:type="dxa"/>
            <w:vMerge/>
          </w:tcPr>
          <w:p w:rsidR="00033DDA" w:rsidRPr="00033DDA" w:rsidRDefault="00033DDA" w:rsidP="006C7F4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678" w:type="dxa"/>
            <w:vMerge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501" w:type="dxa"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sz w:val="27"/>
                <w:szCs w:val="27"/>
              </w:rPr>
              <w:t xml:space="preserve">Удельный расход топлива, кг у.т./Гкал </w:t>
            </w:r>
          </w:p>
        </w:tc>
      </w:tr>
      <w:tr w:rsidR="00033DDA" w:rsidRPr="00033DDA" w:rsidTr="006C7F45">
        <w:trPr>
          <w:trHeight w:val="335"/>
        </w:trPr>
        <w:tc>
          <w:tcPr>
            <w:tcW w:w="675" w:type="dxa"/>
            <w:vMerge/>
          </w:tcPr>
          <w:p w:rsidR="00033DDA" w:rsidRPr="00033DDA" w:rsidRDefault="00033DDA" w:rsidP="006C7F4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678" w:type="dxa"/>
            <w:vMerge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501" w:type="dxa"/>
          </w:tcPr>
          <w:p w:rsidR="00033DDA" w:rsidRPr="00033DDA" w:rsidRDefault="00033DDA" w:rsidP="006C7F45">
            <w:pPr>
              <w:pStyle w:val="Default"/>
              <w:rPr>
                <w:rFonts w:ascii="Times New Roman" w:hAnsi="Times New Roman" w:cs="Times New Roman"/>
                <w:sz w:val="27"/>
                <w:szCs w:val="27"/>
              </w:rPr>
            </w:pPr>
            <w:r w:rsidRPr="00033DDA">
              <w:rPr>
                <w:rFonts w:ascii="Times New Roman" w:hAnsi="Times New Roman" w:cs="Times New Roman"/>
                <w:sz w:val="27"/>
                <w:szCs w:val="27"/>
              </w:rPr>
              <w:t>Удельный расход воды, м</w:t>
            </w:r>
            <w:r w:rsidRPr="00033DDA">
              <w:rPr>
                <w:rFonts w:ascii="Times New Roman" w:hAnsi="Times New Roman" w:cs="Times New Roman"/>
                <w:position w:val="8"/>
                <w:sz w:val="27"/>
                <w:szCs w:val="27"/>
                <w:vertAlign w:val="superscript"/>
              </w:rPr>
              <w:t>3</w:t>
            </w:r>
            <w:r w:rsidRPr="00033DDA">
              <w:rPr>
                <w:rFonts w:ascii="Times New Roman" w:hAnsi="Times New Roman" w:cs="Times New Roman"/>
                <w:sz w:val="27"/>
                <w:szCs w:val="27"/>
              </w:rPr>
              <w:t xml:space="preserve">/Гкал </w:t>
            </w:r>
          </w:p>
        </w:tc>
      </w:tr>
    </w:tbl>
    <w:p w:rsidR="00033DDA" w:rsidRPr="00033DDA" w:rsidRDefault="00033DDA" w:rsidP="00033DDA">
      <w:pPr>
        <w:tabs>
          <w:tab w:val="left" w:pos="1080"/>
        </w:tabs>
        <w:ind w:firstLine="709"/>
        <w:rPr>
          <w:color w:val="000000"/>
          <w:sz w:val="27"/>
          <w:szCs w:val="27"/>
        </w:rPr>
      </w:pPr>
    </w:p>
    <w:p w:rsidR="00033DDA" w:rsidRPr="00033DDA" w:rsidRDefault="00033DDA" w:rsidP="00033DDA">
      <w:pPr>
        <w:jc w:val="center"/>
        <w:rPr>
          <w:b/>
          <w:bCs/>
          <w:sz w:val="27"/>
          <w:szCs w:val="27"/>
        </w:rPr>
      </w:pPr>
      <w:r w:rsidRPr="00033DDA">
        <w:rPr>
          <w:b/>
          <w:bCs/>
          <w:sz w:val="27"/>
          <w:szCs w:val="27"/>
          <w:lang w:val="en-US"/>
        </w:rPr>
        <w:t>II</w:t>
      </w:r>
      <w:r w:rsidRPr="00033DDA">
        <w:rPr>
          <w:b/>
          <w:bCs/>
          <w:sz w:val="27"/>
          <w:szCs w:val="27"/>
        </w:rPr>
        <w:t xml:space="preserve"> Основные требования к инвестиционной программе.</w:t>
      </w:r>
    </w:p>
    <w:p w:rsidR="00033DDA" w:rsidRPr="00033DDA" w:rsidRDefault="00033DDA" w:rsidP="00033DDA">
      <w:pPr>
        <w:pStyle w:val="af"/>
        <w:ind w:left="709"/>
        <w:rPr>
          <w:rStyle w:val="apple-converted-space"/>
          <w:sz w:val="27"/>
          <w:szCs w:val="27"/>
        </w:rPr>
      </w:pPr>
    </w:p>
    <w:p w:rsidR="00033DDA" w:rsidRPr="00033DDA" w:rsidRDefault="00033DDA" w:rsidP="00033DDA">
      <w:pPr>
        <w:rPr>
          <w:sz w:val="27"/>
          <w:szCs w:val="27"/>
        </w:rPr>
      </w:pPr>
      <w:r>
        <w:rPr>
          <w:sz w:val="27"/>
          <w:szCs w:val="27"/>
        </w:rPr>
        <w:tab/>
      </w:r>
      <w:r w:rsidRPr="00033DDA">
        <w:rPr>
          <w:sz w:val="27"/>
          <w:szCs w:val="27"/>
        </w:rPr>
        <w:t xml:space="preserve">Инвестиционная программа разрабатывается на основании утвержденной схемы теплоснабжения Нововеличковского сельского поселения Динского района. </w:t>
      </w:r>
    </w:p>
    <w:p w:rsidR="00033DDA" w:rsidRPr="00033DDA" w:rsidRDefault="00033DDA" w:rsidP="00033DDA">
      <w:pPr>
        <w:pStyle w:val="Default"/>
        <w:rPr>
          <w:sz w:val="27"/>
          <w:szCs w:val="27"/>
        </w:rPr>
      </w:pPr>
      <w:r>
        <w:rPr>
          <w:b/>
          <w:bCs/>
          <w:sz w:val="27"/>
          <w:szCs w:val="27"/>
        </w:rPr>
        <w:tab/>
      </w:r>
      <w:r w:rsidRPr="00033DDA">
        <w:rPr>
          <w:b/>
          <w:bCs/>
          <w:sz w:val="27"/>
          <w:szCs w:val="27"/>
        </w:rPr>
        <w:t xml:space="preserve">Ожидаемые результаты реализации инвестиционной программы </w:t>
      </w:r>
    </w:p>
    <w:p w:rsidR="00033DDA" w:rsidRPr="00033DDA" w:rsidRDefault="00033DDA" w:rsidP="00033DDA">
      <w:pPr>
        <w:pStyle w:val="Default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033DDA">
        <w:rPr>
          <w:sz w:val="27"/>
          <w:szCs w:val="27"/>
        </w:rPr>
        <w:t xml:space="preserve">Реализация мероприятий инвестиционной программы предполагает достижение следующих результатов: </w:t>
      </w:r>
    </w:p>
    <w:p w:rsidR="00033DDA" w:rsidRPr="00033DDA" w:rsidRDefault="00033DDA" w:rsidP="00033DDA">
      <w:pPr>
        <w:pStyle w:val="Default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ab/>
      </w:r>
      <w:r w:rsidRPr="00033DDA">
        <w:rPr>
          <w:b/>
          <w:bCs/>
          <w:sz w:val="27"/>
          <w:szCs w:val="27"/>
        </w:rPr>
        <w:t xml:space="preserve">1. Технологических: </w:t>
      </w:r>
    </w:p>
    <w:p w:rsidR="00033DDA" w:rsidRPr="00033DDA" w:rsidRDefault="00033DDA" w:rsidP="00033DDA">
      <w:pPr>
        <w:pStyle w:val="Default"/>
        <w:ind w:firstLine="284"/>
        <w:jc w:val="both"/>
        <w:rPr>
          <w:sz w:val="27"/>
          <w:szCs w:val="27"/>
        </w:rPr>
      </w:pPr>
      <w:r w:rsidRPr="00033DDA">
        <w:rPr>
          <w:sz w:val="27"/>
          <w:szCs w:val="27"/>
        </w:rPr>
        <w:t xml:space="preserve">- достижение безаварийного теплоснабжения потребителей; </w:t>
      </w:r>
    </w:p>
    <w:p w:rsidR="00033DDA" w:rsidRPr="00033DDA" w:rsidRDefault="00033DDA" w:rsidP="00033DDA">
      <w:pPr>
        <w:pStyle w:val="Default"/>
        <w:ind w:firstLine="284"/>
        <w:jc w:val="both"/>
        <w:rPr>
          <w:sz w:val="27"/>
          <w:szCs w:val="27"/>
        </w:rPr>
      </w:pPr>
      <w:r w:rsidRPr="00033DDA">
        <w:rPr>
          <w:sz w:val="27"/>
          <w:szCs w:val="27"/>
        </w:rPr>
        <w:lastRenderedPageBreak/>
        <w:t xml:space="preserve">- достижение технологических показателей по развитию системы теплоснабжения. </w:t>
      </w:r>
    </w:p>
    <w:p w:rsidR="00033DDA" w:rsidRPr="00033DDA" w:rsidRDefault="00033DDA" w:rsidP="00033DDA">
      <w:pPr>
        <w:pStyle w:val="Default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ab/>
      </w:r>
      <w:r w:rsidRPr="00033DDA">
        <w:rPr>
          <w:b/>
          <w:bCs/>
          <w:sz w:val="27"/>
          <w:szCs w:val="27"/>
        </w:rPr>
        <w:t xml:space="preserve">2. Социальных: </w:t>
      </w:r>
    </w:p>
    <w:p w:rsidR="00033DDA" w:rsidRPr="00033DDA" w:rsidRDefault="00033DDA" w:rsidP="00033DDA">
      <w:pPr>
        <w:pStyle w:val="Default"/>
        <w:ind w:firstLine="284"/>
        <w:jc w:val="both"/>
        <w:rPr>
          <w:sz w:val="27"/>
          <w:szCs w:val="27"/>
        </w:rPr>
      </w:pPr>
      <w:r w:rsidRPr="00033DDA">
        <w:rPr>
          <w:sz w:val="27"/>
          <w:szCs w:val="27"/>
        </w:rPr>
        <w:t xml:space="preserve">- повышение качества условий проживания и коммунального обслуживания (в части теплоснабжения) потребителей Нововеличковского сельского поселения. </w:t>
      </w:r>
    </w:p>
    <w:p w:rsidR="00033DDA" w:rsidRPr="00033DDA" w:rsidRDefault="00033DDA" w:rsidP="00033DDA">
      <w:pPr>
        <w:pStyle w:val="Default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ab/>
      </w:r>
      <w:r w:rsidRPr="00033DDA">
        <w:rPr>
          <w:b/>
          <w:bCs/>
          <w:sz w:val="27"/>
          <w:szCs w:val="27"/>
        </w:rPr>
        <w:t xml:space="preserve">3. Экономических: </w:t>
      </w:r>
    </w:p>
    <w:p w:rsidR="00033DDA" w:rsidRPr="00033DDA" w:rsidRDefault="00033DDA" w:rsidP="00033DDA">
      <w:pPr>
        <w:pStyle w:val="Default"/>
        <w:ind w:firstLine="284"/>
        <w:jc w:val="both"/>
        <w:rPr>
          <w:sz w:val="27"/>
          <w:szCs w:val="27"/>
        </w:rPr>
      </w:pPr>
      <w:r w:rsidRPr="00033DDA">
        <w:rPr>
          <w:sz w:val="27"/>
          <w:szCs w:val="27"/>
        </w:rPr>
        <w:t xml:space="preserve">- снижение потерь тепловой энергии; </w:t>
      </w:r>
    </w:p>
    <w:p w:rsidR="00033DDA" w:rsidRPr="00033DDA" w:rsidRDefault="00033DDA" w:rsidP="00033DDA">
      <w:pPr>
        <w:pStyle w:val="Default"/>
        <w:ind w:firstLine="284"/>
        <w:jc w:val="both"/>
        <w:rPr>
          <w:sz w:val="27"/>
          <w:szCs w:val="27"/>
        </w:rPr>
      </w:pPr>
      <w:r w:rsidRPr="00033DDA">
        <w:rPr>
          <w:sz w:val="27"/>
          <w:szCs w:val="27"/>
        </w:rPr>
        <w:t xml:space="preserve">- снижение удельного расхода условного топлива на выработку тепловой энергии; </w:t>
      </w:r>
    </w:p>
    <w:p w:rsidR="00033DDA" w:rsidRPr="00033DDA" w:rsidRDefault="00033DDA" w:rsidP="00033DDA">
      <w:pPr>
        <w:pStyle w:val="Default"/>
        <w:ind w:firstLine="284"/>
        <w:jc w:val="both"/>
        <w:rPr>
          <w:sz w:val="27"/>
          <w:szCs w:val="27"/>
        </w:rPr>
      </w:pPr>
      <w:r w:rsidRPr="00033DDA">
        <w:rPr>
          <w:sz w:val="27"/>
          <w:szCs w:val="27"/>
        </w:rPr>
        <w:t xml:space="preserve">- снижение удельного расхода электрической энергии на выработку тепловой энергии. </w:t>
      </w:r>
    </w:p>
    <w:p w:rsidR="00033DDA" w:rsidRPr="00033DDA" w:rsidRDefault="00033DDA" w:rsidP="00033DDA">
      <w:pPr>
        <w:pStyle w:val="Default"/>
        <w:jc w:val="both"/>
        <w:rPr>
          <w:sz w:val="27"/>
          <w:szCs w:val="27"/>
        </w:rPr>
      </w:pPr>
      <w:r w:rsidRPr="00033DDA">
        <w:rPr>
          <w:sz w:val="27"/>
          <w:szCs w:val="27"/>
        </w:rPr>
        <w:t xml:space="preserve">Ожидаемые результаты должны быть определены в конкретных значениях технических и экономических показателей на год завершения выполнения программы. </w:t>
      </w:r>
    </w:p>
    <w:p w:rsidR="00033DDA" w:rsidRPr="00033DDA" w:rsidRDefault="00033DDA" w:rsidP="00033DDA">
      <w:pPr>
        <w:pStyle w:val="Default"/>
        <w:rPr>
          <w:sz w:val="27"/>
          <w:szCs w:val="27"/>
        </w:rPr>
      </w:pPr>
      <w:r>
        <w:rPr>
          <w:b/>
          <w:bCs/>
          <w:sz w:val="27"/>
          <w:szCs w:val="27"/>
        </w:rPr>
        <w:tab/>
      </w:r>
      <w:r w:rsidRPr="00033DDA">
        <w:rPr>
          <w:b/>
          <w:bCs/>
          <w:sz w:val="27"/>
          <w:szCs w:val="27"/>
        </w:rPr>
        <w:t xml:space="preserve">Требования к содержанию инвестиционной программы </w:t>
      </w:r>
    </w:p>
    <w:p w:rsidR="00033DDA" w:rsidRPr="00033DDA" w:rsidRDefault="00033DDA" w:rsidP="00033DDA">
      <w:pPr>
        <w:rPr>
          <w:sz w:val="27"/>
          <w:szCs w:val="27"/>
        </w:rPr>
      </w:pPr>
      <w:r w:rsidRPr="00033DDA">
        <w:rPr>
          <w:sz w:val="27"/>
          <w:szCs w:val="27"/>
        </w:rPr>
        <w:t>Инвестиционная программа должна включать следующие разделы:</w:t>
      </w:r>
    </w:p>
    <w:p w:rsidR="00033DDA" w:rsidRPr="00033DDA" w:rsidRDefault="00033DDA" w:rsidP="00033DDA">
      <w:pPr>
        <w:pStyle w:val="Default"/>
        <w:tabs>
          <w:tab w:val="left" w:pos="993"/>
        </w:tabs>
        <w:ind w:left="360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ab/>
      </w:r>
      <w:r w:rsidRPr="00033DDA">
        <w:rPr>
          <w:b/>
          <w:bCs/>
          <w:sz w:val="27"/>
          <w:szCs w:val="27"/>
        </w:rPr>
        <w:t xml:space="preserve">Паспорт инвестиционной программы </w:t>
      </w:r>
    </w:p>
    <w:p w:rsidR="00033DDA" w:rsidRPr="00033DDA" w:rsidRDefault="00033DDA" w:rsidP="00033DDA">
      <w:pPr>
        <w:pStyle w:val="Default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033DDA">
        <w:rPr>
          <w:sz w:val="27"/>
          <w:szCs w:val="27"/>
        </w:rPr>
        <w:t xml:space="preserve">Паспорт инвестиционной программы должен содержать: </w:t>
      </w:r>
    </w:p>
    <w:p w:rsidR="00033DDA" w:rsidRPr="00033DDA" w:rsidRDefault="00033DDA" w:rsidP="00033DDA">
      <w:pPr>
        <w:pStyle w:val="Default"/>
        <w:jc w:val="both"/>
        <w:rPr>
          <w:sz w:val="27"/>
          <w:szCs w:val="27"/>
        </w:rPr>
      </w:pPr>
      <w:r w:rsidRPr="00033DDA">
        <w:rPr>
          <w:sz w:val="27"/>
          <w:szCs w:val="27"/>
        </w:rPr>
        <w:t xml:space="preserve">- наименование инвестиционной программы; </w:t>
      </w:r>
    </w:p>
    <w:p w:rsidR="00033DDA" w:rsidRPr="00033DDA" w:rsidRDefault="00033DDA" w:rsidP="00033DDA">
      <w:pPr>
        <w:pStyle w:val="Default"/>
        <w:rPr>
          <w:sz w:val="27"/>
          <w:szCs w:val="27"/>
        </w:rPr>
      </w:pPr>
      <w:r w:rsidRPr="00033DDA">
        <w:rPr>
          <w:sz w:val="27"/>
          <w:szCs w:val="27"/>
        </w:rPr>
        <w:t xml:space="preserve">- цели и задачи инвестиционной программы, соответствующие техническому заданию; </w:t>
      </w:r>
    </w:p>
    <w:p w:rsidR="00033DDA" w:rsidRPr="00033DDA" w:rsidRDefault="00033DDA" w:rsidP="00033DDA">
      <w:pPr>
        <w:pStyle w:val="Default"/>
        <w:rPr>
          <w:sz w:val="27"/>
          <w:szCs w:val="27"/>
        </w:rPr>
      </w:pPr>
      <w:r w:rsidRPr="00033DDA">
        <w:rPr>
          <w:sz w:val="27"/>
          <w:szCs w:val="27"/>
        </w:rPr>
        <w:t xml:space="preserve">- сроки и этапы реализации инвестиционной программы; </w:t>
      </w:r>
    </w:p>
    <w:p w:rsidR="00033DDA" w:rsidRPr="00033DDA" w:rsidRDefault="00033DDA" w:rsidP="00033DDA">
      <w:pPr>
        <w:pStyle w:val="Default"/>
        <w:jc w:val="both"/>
        <w:rPr>
          <w:sz w:val="27"/>
          <w:szCs w:val="27"/>
        </w:rPr>
      </w:pPr>
      <w:r w:rsidRPr="00033DDA">
        <w:rPr>
          <w:sz w:val="27"/>
          <w:szCs w:val="27"/>
        </w:rPr>
        <w:t xml:space="preserve">- перечень инвестиционных проектов (основных мероприятий инвестиционной программы); </w:t>
      </w:r>
    </w:p>
    <w:p w:rsidR="00033DDA" w:rsidRPr="00033DDA" w:rsidRDefault="00033DDA" w:rsidP="00033DDA">
      <w:pPr>
        <w:pStyle w:val="Default"/>
        <w:jc w:val="both"/>
        <w:rPr>
          <w:sz w:val="27"/>
          <w:szCs w:val="27"/>
        </w:rPr>
      </w:pPr>
      <w:r w:rsidRPr="00033DDA">
        <w:rPr>
          <w:sz w:val="27"/>
          <w:szCs w:val="27"/>
        </w:rPr>
        <w:t xml:space="preserve">- объемы и источники финансирования инвестиционной программы; </w:t>
      </w:r>
    </w:p>
    <w:p w:rsidR="00033DDA" w:rsidRPr="00033DDA" w:rsidRDefault="00033DDA" w:rsidP="00033DDA">
      <w:pPr>
        <w:pStyle w:val="Default"/>
        <w:rPr>
          <w:sz w:val="27"/>
          <w:szCs w:val="27"/>
        </w:rPr>
      </w:pPr>
      <w:r w:rsidRPr="00033DDA">
        <w:rPr>
          <w:sz w:val="27"/>
          <w:szCs w:val="27"/>
        </w:rPr>
        <w:t xml:space="preserve">- ожидаемые результаты реализации инвестиционной программы; </w:t>
      </w:r>
    </w:p>
    <w:p w:rsidR="00033DDA" w:rsidRPr="00033DDA" w:rsidRDefault="00033DDA" w:rsidP="00033DDA">
      <w:pPr>
        <w:rPr>
          <w:sz w:val="27"/>
          <w:szCs w:val="27"/>
        </w:rPr>
      </w:pPr>
      <w:r w:rsidRPr="00033DDA">
        <w:rPr>
          <w:sz w:val="27"/>
          <w:szCs w:val="27"/>
        </w:rPr>
        <w:t>- систему организации и контроля за исполнением инвестиционной программы.</w:t>
      </w:r>
    </w:p>
    <w:p w:rsidR="00033DDA" w:rsidRPr="00033DDA" w:rsidRDefault="00033DDA" w:rsidP="00033DDA">
      <w:pPr>
        <w:pStyle w:val="Default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ab/>
      </w:r>
      <w:r w:rsidRPr="00033DDA">
        <w:rPr>
          <w:b/>
          <w:bCs/>
          <w:sz w:val="27"/>
          <w:szCs w:val="27"/>
        </w:rPr>
        <w:t xml:space="preserve">2. Цели, задачи и результаты реализации программы </w:t>
      </w:r>
    </w:p>
    <w:p w:rsidR="00033DDA" w:rsidRPr="00033DDA" w:rsidRDefault="00033DDA" w:rsidP="00033DDA">
      <w:pPr>
        <w:pStyle w:val="Default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033DDA">
        <w:rPr>
          <w:sz w:val="27"/>
          <w:szCs w:val="27"/>
        </w:rPr>
        <w:t xml:space="preserve">Данный раздел должен быть представлен в виде целевых индикаторов, характеризующих состояние систем коммунальной инфраструктуры, которое необходимо обеспечить за счет реализации инвестиционной программы. </w:t>
      </w:r>
    </w:p>
    <w:p w:rsidR="00033DDA" w:rsidRPr="00033DDA" w:rsidRDefault="00033DDA" w:rsidP="00033DDA">
      <w:pPr>
        <w:contextualSpacing/>
        <w:rPr>
          <w:b/>
          <w:sz w:val="27"/>
          <w:szCs w:val="27"/>
        </w:rPr>
      </w:pPr>
      <w:r>
        <w:rPr>
          <w:b/>
          <w:sz w:val="27"/>
          <w:szCs w:val="27"/>
        </w:rPr>
        <w:tab/>
      </w:r>
      <w:r w:rsidRPr="00033DDA">
        <w:rPr>
          <w:b/>
          <w:sz w:val="27"/>
          <w:szCs w:val="27"/>
        </w:rPr>
        <w:t>3. Основные сведения об организации</w:t>
      </w:r>
    </w:p>
    <w:p w:rsidR="00033DDA" w:rsidRPr="00033DDA" w:rsidRDefault="00033DDA" w:rsidP="00033DDA">
      <w:pPr>
        <w:contextualSpacing/>
        <w:rPr>
          <w:b/>
          <w:sz w:val="27"/>
          <w:szCs w:val="27"/>
        </w:rPr>
      </w:pPr>
      <w:r>
        <w:rPr>
          <w:sz w:val="27"/>
          <w:szCs w:val="27"/>
        </w:rPr>
        <w:tab/>
      </w:r>
      <w:r w:rsidRPr="00033DDA">
        <w:rPr>
          <w:sz w:val="27"/>
          <w:szCs w:val="27"/>
        </w:rPr>
        <w:t>В данном разделе следует указать основные сведения об Организации в соответствии с учредительными и регистрационными документами.</w:t>
      </w:r>
    </w:p>
    <w:p w:rsidR="00033DDA" w:rsidRPr="00033DDA" w:rsidRDefault="00033DDA" w:rsidP="00033DDA">
      <w:pPr>
        <w:contextualSpacing/>
        <w:rPr>
          <w:b/>
          <w:sz w:val="27"/>
          <w:szCs w:val="27"/>
        </w:rPr>
      </w:pPr>
      <w:r>
        <w:rPr>
          <w:b/>
          <w:sz w:val="27"/>
          <w:szCs w:val="27"/>
        </w:rPr>
        <w:tab/>
      </w:r>
      <w:r w:rsidRPr="00033DDA">
        <w:rPr>
          <w:b/>
          <w:sz w:val="27"/>
          <w:szCs w:val="27"/>
        </w:rPr>
        <w:t>4. Описание действующих систем теплоснабжения, специфики их функционирования и основных технико-экономических показателей</w:t>
      </w:r>
    </w:p>
    <w:p w:rsidR="00033DDA" w:rsidRPr="00033DDA" w:rsidRDefault="00033DDA" w:rsidP="00033DDA">
      <w:pPr>
        <w:contextualSpacing/>
        <w:rPr>
          <w:sz w:val="27"/>
          <w:szCs w:val="27"/>
        </w:rPr>
      </w:pPr>
      <w:r>
        <w:rPr>
          <w:sz w:val="27"/>
          <w:szCs w:val="27"/>
        </w:rPr>
        <w:tab/>
      </w:r>
      <w:r w:rsidRPr="00033DDA">
        <w:rPr>
          <w:sz w:val="27"/>
          <w:szCs w:val="27"/>
        </w:rPr>
        <w:t>В данном разделе выполнить краткое описание технологического процесса  выработки и транспортировки теплоносителя потребителю, с указанием производственной мощности и оценкой технического состояния источников системы теплоснабжения. Привести краткое описание состоящих на балансе Организации тепловых сетей и степени их износа на основании анализа технического состояния.</w:t>
      </w:r>
    </w:p>
    <w:p w:rsidR="00033DDA" w:rsidRPr="00033DDA" w:rsidRDefault="00033DDA" w:rsidP="00033DDA">
      <w:pPr>
        <w:contextualSpacing/>
        <w:rPr>
          <w:sz w:val="27"/>
          <w:szCs w:val="27"/>
        </w:rPr>
      </w:pPr>
      <w:r w:rsidRPr="00033DDA">
        <w:rPr>
          <w:sz w:val="27"/>
          <w:szCs w:val="27"/>
        </w:rPr>
        <w:t>Привести данные об основных производственных показателях отпускаемой потребителям тепловой энергии.</w:t>
      </w:r>
    </w:p>
    <w:p w:rsidR="00033DDA" w:rsidRPr="00033DDA" w:rsidRDefault="00033DDA" w:rsidP="00033DDA">
      <w:pPr>
        <w:contextualSpacing/>
        <w:rPr>
          <w:sz w:val="27"/>
          <w:szCs w:val="27"/>
        </w:rPr>
      </w:pPr>
      <w:r w:rsidRPr="00033DDA">
        <w:rPr>
          <w:sz w:val="27"/>
          <w:szCs w:val="27"/>
        </w:rPr>
        <w:t>Дать оценку возможности повышения качества работы системы теплоснабжения, снижения показателей износа и аварийности.</w:t>
      </w:r>
    </w:p>
    <w:p w:rsidR="00033DDA" w:rsidRPr="00033DDA" w:rsidRDefault="00033DDA" w:rsidP="00033DDA">
      <w:pPr>
        <w:pStyle w:val="Default"/>
        <w:tabs>
          <w:tab w:val="left" w:pos="284"/>
        </w:tabs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ab/>
        <w:t xml:space="preserve">5. </w:t>
      </w:r>
      <w:r w:rsidRPr="00033DDA">
        <w:rPr>
          <w:b/>
          <w:bCs/>
          <w:sz w:val="27"/>
          <w:szCs w:val="27"/>
        </w:rPr>
        <w:t xml:space="preserve">Перечень и описание мероприятий по развитию системы теплоснабжения, обслуживаемой теплоснабжающей организацией </w:t>
      </w:r>
    </w:p>
    <w:p w:rsidR="00033DDA" w:rsidRPr="00033DDA" w:rsidRDefault="00033DDA" w:rsidP="00033DDA">
      <w:pPr>
        <w:pStyle w:val="Default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ab/>
      </w:r>
      <w:r w:rsidRPr="00033DDA">
        <w:rPr>
          <w:sz w:val="27"/>
          <w:szCs w:val="27"/>
        </w:rPr>
        <w:t xml:space="preserve">Мероприятия по строительству, реконструкции и модернизации системы теплоснабжения должны быть сформированы с учетом предложений по решению существующих проблем и особенностей эксплуатации системы теплоснабжения, достижения целевых показателей, определенных настоящим техническим заданием. </w:t>
      </w:r>
    </w:p>
    <w:p w:rsidR="00033DDA" w:rsidRPr="00033DDA" w:rsidRDefault="005D7EB7" w:rsidP="00033DDA">
      <w:pPr>
        <w:pStyle w:val="Default"/>
        <w:ind w:left="284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   </w:t>
      </w:r>
      <w:r w:rsidR="00033DDA">
        <w:rPr>
          <w:b/>
          <w:bCs/>
          <w:sz w:val="27"/>
          <w:szCs w:val="27"/>
        </w:rPr>
        <w:t xml:space="preserve">6. </w:t>
      </w:r>
      <w:r w:rsidR="00033DDA" w:rsidRPr="00033DDA">
        <w:rPr>
          <w:b/>
          <w:bCs/>
          <w:sz w:val="27"/>
          <w:szCs w:val="27"/>
        </w:rPr>
        <w:t xml:space="preserve">Этапы реализации мероприятий по развитию системы теплоснабжения </w:t>
      </w:r>
    </w:p>
    <w:p w:rsidR="00033DDA" w:rsidRPr="00033DDA" w:rsidRDefault="00033DDA" w:rsidP="00033DDA">
      <w:pPr>
        <w:pStyle w:val="Default"/>
        <w:tabs>
          <w:tab w:val="left" w:pos="0"/>
        </w:tabs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033DDA">
        <w:rPr>
          <w:sz w:val="27"/>
          <w:szCs w:val="27"/>
        </w:rPr>
        <w:t>В данном разделе должен быть представлен организационный план инвестиционной программы, составленный в соответствии с Программой комплексного развития систем коммунальной инфраструктуры Нововеличковского сельского поселения на 2016-2025 годы. В организационном плане отражаются все мероприятия инвестиционной программы, сроки их выполнения с разбивкой по периодам реализации</w:t>
      </w:r>
    </w:p>
    <w:p w:rsidR="00033DDA" w:rsidRPr="00033DDA" w:rsidRDefault="00033DDA" w:rsidP="00033DDA">
      <w:pPr>
        <w:contextualSpacing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</w:t>
      </w:r>
      <w:r w:rsidRPr="00033DDA">
        <w:rPr>
          <w:b/>
          <w:sz w:val="27"/>
          <w:szCs w:val="27"/>
        </w:rPr>
        <w:t>7. Объемы и источники финансирования инвестиционной программы.</w:t>
      </w:r>
    </w:p>
    <w:p w:rsidR="00033DDA" w:rsidRPr="00033DDA" w:rsidRDefault="00033DDA" w:rsidP="00033DDA">
      <w:pPr>
        <w:contextualSpacing/>
        <w:rPr>
          <w:sz w:val="27"/>
          <w:szCs w:val="27"/>
        </w:rPr>
      </w:pPr>
      <w:r>
        <w:rPr>
          <w:sz w:val="27"/>
          <w:szCs w:val="27"/>
        </w:rPr>
        <w:tab/>
      </w:r>
      <w:r w:rsidRPr="00033DDA">
        <w:rPr>
          <w:sz w:val="27"/>
          <w:szCs w:val="27"/>
        </w:rPr>
        <w:t>В данном разделе следует представить данные об объеме финансовых затрат на реализацию инвестиционной программы отдельно по каждому мероприятию по годам реализации и в разрезе предполагаемых источников финансирования.</w:t>
      </w:r>
    </w:p>
    <w:p w:rsidR="00033DDA" w:rsidRPr="00033DDA" w:rsidRDefault="00033DDA" w:rsidP="00033DDA">
      <w:pPr>
        <w:contextualSpacing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</w:t>
      </w:r>
      <w:r w:rsidRPr="00033DDA">
        <w:rPr>
          <w:b/>
          <w:sz w:val="27"/>
          <w:szCs w:val="27"/>
        </w:rPr>
        <w:t>8. Критерии оценки выполнения инвестиционной программы.</w:t>
      </w:r>
    </w:p>
    <w:p w:rsidR="00033DDA" w:rsidRPr="00033DDA" w:rsidRDefault="00033DDA" w:rsidP="00033DDA">
      <w:pPr>
        <w:contextualSpacing/>
        <w:rPr>
          <w:sz w:val="27"/>
          <w:szCs w:val="27"/>
        </w:rPr>
      </w:pPr>
      <w:r>
        <w:rPr>
          <w:sz w:val="27"/>
          <w:szCs w:val="27"/>
        </w:rPr>
        <w:tab/>
      </w:r>
      <w:r w:rsidRPr="00033DDA">
        <w:rPr>
          <w:sz w:val="27"/>
          <w:szCs w:val="27"/>
        </w:rPr>
        <w:t>В данном разделе произвести оценку технического и экономического эффекта в случае успешной реализации инвестиционной программы.</w:t>
      </w:r>
    </w:p>
    <w:p w:rsidR="00033DDA" w:rsidRPr="00033DDA" w:rsidRDefault="00033DDA" w:rsidP="00033DDA">
      <w:pPr>
        <w:contextualSpacing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</w:t>
      </w:r>
      <w:r w:rsidRPr="00033DDA">
        <w:rPr>
          <w:b/>
          <w:sz w:val="27"/>
          <w:szCs w:val="27"/>
        </w:rPr>
        <w:t xml:space="preserve">9. </w:t>
      </w:r>
      <w:r w:rsidRPr="00033DDA">
        <w:rPr>
          <w:b/>
          <w:bCs/>
          <w:sz w:val="27"/>
          <w:szCs w:val="27"/>
        </w:rPr>
        <w:t>Предложения о размерах платы за подключение (технологическое присоединение) объектов капитального строительства к системе теплоснабжения</w:t>
      </w:r>
    </w:p>
    <w:p w:rsidR="00033DDA" w:rsidRPr="00033DDA" w:rsidRDefault="00033DDA" w:rsidP="00033DDA">
      <w:pPr>
        <w:contextualSpacing/>
        <w:rPr>
          <w:sz w:val="27"/>
          <w:szCs w:val="27"/>
        </w:rPr>
      </w:pPr>
      <w:r>
        <w:rPr>
          <w:sz w:val="27"/>
          <w:szCs w:val="27"/>
        </w:rPr>
        <w:tab/>
      </w:r>
      <w:r w:rsidRPr="00033DDA">
        <w:rPr>
          <w:sz w:val="27"/>
          <w:szCs w:val="27"/>
        </w:rPr>
        <w:t>В данном разделе произвести на основании имеющихся данных расчет размера тарифов за подключение (технологическое присоединение) к системам теплоснабжения. Привести данные по размерам надбавок к тарифам на услуги теплоснабжения. Произвести оценку уровня роста тарифов на период реализации инвестиционной программы.</w:t>
      </w:r>
    </w:p>
    <w:p w:rsidR="00033DDA" w:rsidRPr="00033DDA" w:rsidRDefault="00033DDA" w:rsidP="00033DDA">
      <w:pPr>
        <w:contextualSpacing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       </w:t>
      </w:r>
      <w:r w:rsidRPr="00033DDA">
        <w:rPr>
          <w:b/>
          <w:bCs/>
          <w:sz w:val="27"/>
          <w:szCs w:val="27"/>
        </w:rPr>
        <w:t>10. Оценка возможных рисков при реализации Инвестиционной программы</w:t>
      </w:r>
    </w:p>
    <w:p w:rsidR="00033DDA" w:rsidRPr="00033DDA" w:rsidRDefault="00033DDA" w:rsidP="00033DDA">
      <w:pPr>
        <w:rPr>
          <w:sz w:val="27"/>
          <w:szCs w:val="27"/>
        </w:rPr>
      </w:pPr>
      <w:r>
        <w:rPr>
          <w:sz w:val="27"/>
          <w:szCs w:val="27"/>
        </w:rPr>
        <w:tab/>
      </w:r>
      <w:r w:rsidRPr="00033DDA">
        <w:rPr>
          <w:sz w:val="27"/>
          <w:szCs w:val="27"/>
        </w:rPr>
        <w:t xml:space="preserve">В данном разделе произвести анализ потенциальных финансовых рисков, связанных с реализацией инвестиционной программы. </w:t>
      </w:r>
    </w:p>
    <w:p w:rsidR="00033DDA" w:rsidRPr="00033DDA" w:rsidRDefault="005D7EB7" w:rsidP="00033DDA">
      <w:pPr>
        <w:contextualSpacing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</w:t>
      </w:r>
      <w:r w:rsidR="00033DDA">
        <w:rPr>
          <w:b/>
          <w:sz w:val="27"/>
          <w:szCs w:val="27"/>
        </w:rPr>
        <w:t xml:space="preserve"> </w:t>
      </w:r>
      <w:r w:rsidR="00033DDA" w:rsidRPr="00033DDA">
        <w:rPr>
          <w:b/>
          <w:sz w:val="27"/>
          <w:szCs w:val="27"/>
        </w:rPr>
        <w:t>11. Организация контроля за реализацией инвестиционной программы</w:t>
      </w:r>
    </w:p>
    <w:p w:rsidR="00033DDA" w:rsidRPr="00033DDA" w:rsidRDefault="00033DDA" w:rsidP="00033DDA">
      <w:pPr>
        <w:contextualSpacing/>
        <w:rPr>
          <w:sz w:val="27"/>
          <w:szCs w:val="27"/>
        </w:rPr>
      </w:pPr>
      <w:r>
        <w:rPr>
          <w:sz w:val="27"/>
          <w:szCs w:val="27"/>
        </w:rPr>
        <w:tab/>
      </w:r>
      <w:r w:rsidRPr="00033DDA">
        <w:rPr>
          <w:sz w:val="27"/>
          <w:szCs w:val="27"/>
        </w:rPr>
        <w:t>Контроль за реализацией инвестиционной программы осуществляется Администрацией Нововеличковского сельского поселения Динского района Краснодарского края в порядке, установленном законодательством Российской Федерации, Уставом Нововеличковского сельского поселения Динского района Краснодарского края.</w:t>
      </w:r>
    </w:p>
    <w:p w:rsidR="00033DDA" w:rsidRPr="00033DDA" w:rsidRDefault="00033DDA" w:rsidP="00033DDA">
      <w:pPr>
        <w:contextualSpacing/>
        <w:rPr>
          <w:sz w:val="27"/>
          <w:szCs w:val="27"/>
        </w:rPr>
      </w:pPr>
      <w:r>
        <w:rPr>
          <w:sz w:val="27"/>
          <w:szCs w:val="27"/>
        </w:rPr>
        <w:tab/>
      </w:r>
      <w:r w:rsidRPr="00033DDA">
        <w:rPr>
          <w:sz w:val="27"/>
          <w:szCs w:val="27"/>
        </w:rPr>
        <w:t>Администрация Нововеличковского сельского поселения Динского района осуществляет общую координацию выполнения инвестиционной программы и представление отчетности в установленном законодательством порядке. Срок разработки инвестиционной программы – в течение трех месяцев с момента утверждения технического задания.</w:t>
      </w:r>
    </w:p>
    <w:p w:rsidR="00033DDA" w:rsidRDefault="00033DDA" w:rsidP="00033DDA">
      <w:pPr>
        <w:contextualSpacing/>
        <w:jc w:val="center"/>
        <w:rPr>
          <w:b/>
          <w:sz w:val="27"/>
          <w:szCs w:val="27"/>
        </w:rPr>
      </w:pPr>
    </w:p>
    <w:p w:rsidR="001B5896" w:rsidRDefault="001B5896" w:rsidP="00033DDA">
      <w:pPr>
        <w:contextualSpacing/>
        <w:jc w:val="center"/>
        <w:rPr>
          <w:b/>
          <w:sz w:val="27"/>
          <w:szCs w:val="27"/>
        </w:rPr>
      </w:pPr>
    </w:p>
    <w:p w:rsidR="001B5896" w:rsidRDefault="001B5896" w:rsidP="00033DDA">
      <w:pPr>
        <w:contextualSpacing/>
        <w:jc w:val="center"/>
        <w:rPr>
          <w:b/>
          <w:sz w:val="27"/>
          <w:szCs w:val="27"/>
        </w:rPr>
      </w:pPr>
    </w:p>
    <w:p w:rsidR="001B5896" w:rsidRPr="00033DDA" w:rsidRDefault="001B5896" w:rsidP="00033DDA">
      <w:pPr>
        <w:contextualSpacing/>
        <w:jc w:val="center"/>
        <w:rPr>
          <w:b/>
          <w:sz w:val="27"/>
          <w:szCs w:val="27"/>
        </w:rPr>
      </w:pPr>
    </w:p>
    <w:p w:rsidR="00033DDA" w:rsidRPr="00033DDA" w:rsidRDefault="00033DDA" w:rsidP="00033DDA">
      <w:pPr>
        <w:contextualSpacing/>
        <w:jc w:val="center"/>
        <w:rPr>
          <w:b/>
          <w:sz w:val="27"/>
          <w:szCs w:val="27"/>
        </w:rPr>
      </w:pPr>
      <w:r w:rsidRPr="00033DDA">
        <w:rPr>
          <w:b/>
          <w:sz w:val="27"/>
          <w:szCs w:val="27"/>
          <w:lang w:val="en-US"/>
        </w:rPr>
        <w:lastRenderedPageBreak/>
        <w:t>III</w:t>
      </w:r>
      <w:r w:rsidRPr="00033DDA">
        <w:rPr>
          <w:b/>
          <w:sz w:val="27"/>
          <w:szCs w:val="27"/>
        </w:rPr>
        <w:t xml:space="preserve"> Порядок внесения изменений в техническое задание</w:t>
      </w:r>
    </w:p>
    <w:p w:rsidR="00033DDA" w:rsidRPr="00033DDA" w:rsidRDefault="00033DDA" w:rsidP="00033DDA">
      <w:pPr>
        <w:contextualSpacing/>
        <w:jc w:val="center"/>
        <w:rPr>
          <w:b/>
          <w:sz w:val="27"/>
          <w:szCs w:val="27"/>
        </w:rPr>
      </w:pPr>
    </w:p>
    <w:p w:rsidR="00033DDA" w:rsidRPr="00033DDA" w:rsidRDefault="00033DDA" w:rsidP="00033DDA">
      <w:pPr>
        <w:shd w:val="clear" w:color="auto" w:fill="FFFFFF"/>
        <w:spacing w:line="315" w:lineRule="atLeast"/>
        <w:textAlignment w:val="baseline"/>
        <w:rPr>
          <w:color w:val="000000" w:themeColor="text1"/>
          <w:spacing w:val="2"/>
          <w:sz w:val="27"/>
          <w:szCs w:val="27"/>
          <w:lang w:eastAsia="ru-RU"/>
        </w:rPr>
      </w:pPr>
      <w:r>
        <w:rPr>
          <w:color w:val="000000" w:themeColor="text1"/>
          <w:spacing w:val="2"/>
          <w:sz w:val="27"/>
          <w:szCs w:val="27"/>
          <w:lang w:eastAsia="ru-RU"/>
        </w:rPr>
        <w:tab/>
      </w:r>
      <w:r w:rsidRPr="00033DDA">
        <w:rPr>
          <w:color w:val="000000" w:themeColor="text1"/>
          <w:spacing w:val="2"/>
          <w:sz w:val="27"/>
          <w:szCs w:val="27"/>
          <w:lang w:eastAsia="ru-RU"/>
        </w:rPr>
        <w:t>1. Пересмотр (внесение изменений) в утвержденное техническое задание осуществляется по инициативе Главы Администрации Нововеличковского сельского поселения Динского района.</w:t>
      </w:r>
      <w:r w:rsidRPr="00033DDA">
        <w:rPr>
          <w:color w:val="000000" w:themeColor="text1"/>
          <w:spacing w:val="2"/>
          <w:sz w:val="27"/>
          <w:szCs w:val="27"/>
          <w:lang w:eastAsia="ru-RU"/>
        </w:rPr>
        <w:br/>
      </w:r>
      <w:r>
        <w:rPr>
          <w:color w:val="000000" w:themeColor="text1"/>
          <w:spacing w:val="2"/>
          <w:sz w:val="27"/>
          <w:szCs w:val="27"/>
          <w:lang w:eastAsia="ru-RU"/>
        </w:rPr>
        <w:tab/>
      </w:r>
      <w:r w:rsidRPr="00033DDA">
        <w:rPr>
          <w:color w:val="000000" w:themeColor="text1"/>
          <w:spacing w:val="2"/>
          <w:sz w:val="27"/>
          <w:szCs w:val="27"/>
          <w:lang w:eastAsia="ru-RU"/>
        </w:rPr>
        <w:t>2. Основаниями для пересмотра (внесения изменений) в утвержденное техническое задание могут быть:</w:t>
      </w:r>
    </w:p>
    <w:p w:rsidR="00033DDA" w:rsidRPr="00033DDA" w:rsidRDefault="00033DDA" w:rsidP="00033DDA">
      <w:pPr>
        <w:shd w:val="clear" w:color="auto" w:fill="FFFFFF"/>
        <w:spacing w:line="315" w:lineRule="atLeast"/>
        <w:textAlignment w:val="baseline"/>
        <w:rPr>
          <w:color w:val="000000" w:themeColor="text1"/>
          <w:spacing w:val="2"/>
          <w:sz w:val="27"/>
          <w:szCs w:val="27"/>
          <w:lang w:eastAsia="ru-RU"/>
        </w:rPr>
      </w:pPr>
      <w:r w:rsidRPr="00033DDA">
        <w:rPr>
          <w:color w:val="000000" w:themeColor="text1"/>
          <w:spacing w:val="2"/>
          <w:sz w:val="27"/>
          <w:szCs w:val="27"/>
          <w:lang w:eastAsia="ru-RU"/>
        </w:rPr>
        <w:t>- принятие или внесение изменений в Программу комплексного развития систем коммунальной инфраструктуры Нововеличковского сельского поселения Динского района Краснодарского края;</w:t>
      </w:r>
    </w:p>
    <w:p w:rsidR="00033DDA" w:rsidRPr="00033DDA" w:rsidRDefault="00033DDA" w:rsidP="00033DDA">
      <w:pPr>
        <w:shd w:val="clear" w:color="auto" w:fill="FFFFFF"/>
        <w:spacing w:line="315" w:lineRule="atLeast"/>
        <w:textAlignment w:val="baseline"/>
        <w:rPr>
          <w:color w:val="000000" w:themeColor="text1"/>
          <w:spacing w:val="2"/>
          <w:sz w:val="27"/>
          <w:szCs w:val="27"/>
          <w:lang w:eastAsia="ru-RU"/>
        </w:rPr>
      </w:pPr>
      <w:r w:rsidRPr="00033DDA">
        <w:rPr>
          <w:color w:val="000000" w:themeColor="text1"/>
          <w:spacing w:val="2"/>
          <w:sz w:val="27"/>
          <w:szCs w:val="27"/>
          <w:lang w:eastAsia="ru-RU"/>
        </w:rPr>
        <w:t>- вынесение органом регулирования решения о недоступности для потребителей товаров и услуг МУП ЖКХ «Нововеличковское» с учетом надбавки к тарифу и тарифа на подключение, предлагаемых организацией для реализации инвестиционной программы;</w:t>
      </w:r>
    </w:p>
    <w:p w:rsidR="00033DDA" w:rsidRPr="00033DDA" w:rsidRDefault="00033DDA" w:rsidP="00033DDA">
      <w:pPr>
        <w:shd w:val="clear" w:color="auto" w:fill="FFFFFF"/>
        <w:spacing w:line="315" w:lineRule="atLeast"/>
        <w:textAlignment w:val="baseline"/>
        <w:rPr>
          <w:color w:val="000000" w:themeColor="text1"/>
          <w:spacing w:val="2"/>
          <w:sz w:val="27"/>
          <w:szCs w:val="27"/>
          <w:lang w:eastAsia="ru-RU"/>
        </w:rPr>
      </w:pPr>
      <w:r w:rsidRPr="00033DDA">
        <w:rPr>
          <w:color w:val="000000" w:themeColor="text1"/>
          <w:spacing w:val="2"/>
          <w:sz w:val="27"/>
          <w:szCs w:val="27"/>
          <w:lang w:eastAsia="ru-RU"/>
        </w:rPr>
        <w:t>- основания, предусмотренные </w:t>
      </w:r>
      <w:hyperlink r:id="rId9" w:history="1">
        <w:r w:rsidRPr="00033DDA">
          <w:rPr>
            <w:color w:val="000000" w:themeColor="text1"/>
            <w:spacing w:val="2"/>
            <w:sz w:val="27"/>
            <w:szCs w:val="27"/>
            <w:lang w:eastAsia="ru-RU"/>
          </w:rPr>
          <w:t>ч. 14 ст. 11 Федерального закона от 30.12.2004 г. № 210-ФЗ «Об основах регулирования тарифов организаций коммунального комплекса</w:t>
        </w:r>
      </w:hyperlink>
      <w:r w:rsidRPr="00033DDA">
        <w:rPr>
          <w:color w:val="000000" w:themeColor="text1"/>
          <w:spacing w:val="2"/>
          <w:sz w:val="27"/>
          <w:szCs w:val="27"/>
          <w:lang w:eastAsia="ru-RU"/>
        </w:rPr>
        <w:t>»;</w:t>
      </w:r>
    </w:p>
    <w:p w:rsidR="00033DDA" w:rsidRPr="00033DDA" w:rsidRDefault="00033DDA" w:rsidP="00033DDA">
      <w:pPr>
        <w:shd w:val="clear" w:color="auto" w:fill="FFFFFF"/>
        <w:spacing w:line="315" w:lineRule="atLeast"/>
        <w:textAlignment w:val="baseline"/>
        <w:rPr>
          <w:color w:val="000000" w:themeColor="text1"/>
          <w:spacing w:val="2"/>
          <w:sz w:val="27"/>
          <w:szCs w:val="27"/>
          <w:lang w:eastAsia="ru-RU"/>
        </w:rPr>
      </w:pPr>
      <w:r w:rsidRPr="00033DDA">
        <w:rPr>
          <w:color w:val="000000" w:themeColor="text1"/>
          <w:spacing w:val="2"/>
          <w:sz w:val="27"/>
          <w:szCs w:val="27"/>
          <w:lang w:eastAsia="ru-RU"/>
        </w:rPr>
        <w:t>- внесение дополнительных и (или) исключение принятых при утверждении технического задания подключаемых к системам коммунальной инфраструктуры строящихся объектов, а также перечня земельных участков, обеспечиваемых инженерной инфраструктурой.</w:t>
      </w:r>
      <w:r w:rsidRPr="00033DDA">
        <w:rPr>
          <w:color w:val="000000" w:themeColor="text1"/>
          <w:spacing w:val="2"/>
          <w:sz w:val="27"/>
          <w:szCs w:val="27"/>
          <w:lang w:eastAsia="ru-RU"/>
        </w:rPr>
        <w:br/>
      </w:r>
      <w:r>
        <w:rPr>
          <w:color w:val="000000" w:themeColor="text1"/>
          <w:spacing w:val="2"/>
          <w:sz w:val="27"/>
          <w:szCs w:val="27"/>
          <w:lang w:eastAsia="ru-RU"/>
        </w:rPr>
        <w:tab/>
      </w:r>
      <w:r w:rsidRPr="00033DDA">
        <w:rPr>
          <w:color w:val="000000" w:themeColor="text1"/>
          <w:spacing w:val="2"/>
          <w:sz w:val="27"/>
          <w:szCs w:val="27"/>
          <w:lang w:eastAsia="ru-RU"/>
        </w:rPr>
        <w:t>3. Пересмотр (внесение изменений) технического задания может производиться не чаще одного раза в год.</w:t>
      </w:r>
    </w:p>
    <w:p w:rsidR="00033DDA" w:rsidRPr="00033DDA" w:rsidRDefault="00033DDA" w:rsidP="00033DDA">
      <w:pPr>
        <w:shd w:val="clear" w:color="auto" w:fill="FFFFFF"/>
        <w:spacing w:line="315" w:lineRule="atLeast"/>
        <w:textAlignment w:val="baseline"/>
        <w:rPr>
          <w:color w:val="000000" w:themeColor="text1"/>
          <w:spacing w:val="2"/>
          <w:sz w:val="27"/>
          <w:szCs w:val="27"/>
          <w:lang w:eastAsia="ru-RU"/>
        </w:rPr>
      </w:pPr>
      <w:r>
        <w:rPr>
          <w:color w:val="000000" w:themeColor="text1"/>
          <w:spacing w:val="2"/>
          <w:sz w:val="27"/>
          <w:szCs w:val="27"/>
          <w:lang w:eastAsia="ru-RU"/>
        </w:rPr>
        <w:tab/>
      </w:r>
      <w:r w:rsidRPr="00033DDA">
        <w:rPr>
          <w:color w:val="000000" w:themeColor="text1"/>
          <w:spacing w:val="2"/>
          <w:sz w:val="27"/>
          <w:szCs w:val="27"/>
          <w:lang w:eastAsia="ru-RU"/>
        </w:rPr>
        <w:t>4. В случае если пересмотр технического задания осуществляется по инициативе МУП ЖКХ «Нововеличковское», заявление о необходимости пересмотра, направляемое Главе Администрации Нововеличковского сельского поселения должно сопровождаться обоснованием причин пересмотра (внесения изменений) с приложением необходимых документов.</w:t>
      </w:r>
      <w:r w:rsidRPr="00033DDA">
        <w:rPr>
          <w:color w:val="000000" w:themeColor="text1"/>
          <w:spacing w:val="2"/>
          <w:sz w:val="27"/>
          <w:szCs w:val="27"/>
          <w:lang w:eastAsia="ru-RU"/>
        </w:rPr>
        <w:br/>
      </w:r>
      <w:r>
        <w:rPr>
          <w:color w:val="000000" w:themeColor="text1"/>
          <w:spacing w:val="2"/>
          <w:sz w:val="27"/>
          <w:szCs w:val="27"/>
          <w:lang w:eastAsia="ru-RU"/>
        </w:rPr>
        <w:tab/>
      </w:r>
      <w:r w:rsidRPr="00033DDA">
        <w:rPr>
          <w:color w:val="000000" w:themeColor="text1"/>
          <w:spacing w:val="2"/>
          <w:sz w:val="27"/>
          <w:szCs w:val="27"/>
          <w:lang w:eastAsia="ru-RU"/>
        </w:rPr>
        <w:t>5. Решение о пересмотре (внесении изменений) в техническое задание доводится до МУП ЖКХ «Нововеличковское» в недельный срок со дня его принятия. </w:t>
      </w:r>
    </w:p>
    <w:p w:rsidR="00226E3F" w:rsidRPr="00033DDA" w:rsidRDefault="00226E3F" w:rsidP="00F233D6">
      <w:pPr>
        <w:shd w:val="clear" w:color="auto" w:fill="FFFFFF"/>
        <w:spacing w:line="315" w:lineRule="atLeast"/>
        <w:textAlignment w:val="baseline"/>
        <w:rPr>
          <w:color w:val="000000" w:themeColor="text1"/>
          <w:spacing w:val="2"/>
          <w:sz w:val="27"/>
          <w:szCs w:val="27"/>
          <w:lang w:eastAsia="ru-RU"/>
        </w:rPr>
      </w:pPr>
    </w:p>
    <w:p w:rsidR="00F233D6" w:rsidRDefault="00F233D6" w:rsidP="00F233D6">
      <w:pPr>
        <w:contextualSpacing/>
        <w:rPr>
          <w:b/>
          <w:color w:val="000000" w:themeColor="text1"/>
          <w:sz w:val="27"/>
          <w:szCs w:val="27"/>
        </w:rPr>
      </w:pPr>
    </w:p>
    <w:p w:rsidR="005D7EB7" w:rsidRPr="00033DDA" w:rsidRDefault="005D7EB7" w:rsidP="00F233D6">
      <w:pPr>
        <w:contextualSpacing/>
        <w:rPr>
          <w:b/>
          <w:color w:val="000000" w:themeColor="text1"/>
          <w:sz w:val="27"/>
          <w:szCs w:val="27"/>
        </w:rPr>
      </w:pPr>
    </w:p>
    <w:p w:rsidR="00E35F4A" w:rsidRDefault="00C336F7" w:rsidP="00226E3F">
      <w:pPr>
        <w:rPr>
          <w:bCs/>
          <w:sz w:val="27"/>
          <w:szCs w:val="27"/>
        </w:rPr>
      </w:pPr>
      <w:r w:rsidRPr="00033DDA">
        <w:rPr>
          <w:bCs/>
          <w:sz w:val="27"/>
          <w:szCs w:val="27"/>
        </w:rPr>
        <w:t>Начальник отдела ЖКХ,</w:t>
      </w:r>
      <w:r w:rsidR="00E35F4A">
        <w:rPr>
          <w:bCs/>
          <w:sz w:val="27"/>
          <w:szCs w:val="27"/>
        </w:rPr>
        <w:t xml:space="preserve"> </w:t>
      </w:r>
      <w:r w:rsidRPr="00033DDA">
        <w:rPr>
          <w:bCs/>
          <w:sz w:val="27"/>
          <w:szCs w:val="27"/>
        </w:rPr>
        <w:t>малого и среднего</w:t>
      </w:r>
    </w:p>
    <w:p w:rsidR="00E35F4A" w:rsidRDefault="00C336F7" w:rsidP="00226E3F">
      <w:pPr>
        <w:rPr>
          <w:color w:val="000000" w:themeColor="text1"/>
          <w:spacing w:val="2"/>
          <w:sz w:val="27"/>
          <w:szCs w:val="27"/>
          <w:lang w:eastAsia="ru-RU"/>
        </w:rPr>
      </w:pPr>
      <w:r w:rsidRPr="00033DDA">
        <w:rPr>
          <w:bCs/>
          <w:sz w:val="27"/>
          <w:szCs w:val="27"/>
        </w:rPr>
        <w:t>бизнеса</w:t>
      </w:r>
      <w:r w:rsidR="00E35F4A">
        <w:rPr>
          <w:bCs/>
          <w:sz w:val="27"/>
          <w:szCs w:val="27"/>
        </w:rPr>
        <w:t xml:space="preserve"> администрации </w:t>
      </w:r>
      <w:r w:rsidR="00E35F4A" w:rsidRPr="00033DDA">
        <w:rPr>
          <w:color w:val="000000" w:themeColor="text1"/>
          <w:spacing w:val="2"/>
          <w:sz w:val="27"/>
          <w:szCs w:val="27"/>
          <w:lang w:eastAsia="ru-RU"/>
        </w:rPr>
        <w:t>Нововеличковского</w:t>
      </w:r>
    </w:p>
    <w:p w:rsidR="00E238A2" w:rsidRPr="00033DDA" w:rsidRDefault="00E35F4A" w:rsidP="00226E3F">
      <w:pPr>
        <w:rPr>
          <w:bCs/>
          <w:sz w:val="27"/>
          <w:szCs w:val="27"/>
        </w:rPr>
      </w:pPr>
      <w:r w:rsidRPr="00033DDA">
        <w:rPr>
          <w:color w:val="000000" w:themeColor="text1"/>
          <w:spacing w:val="2"/>
          <w:sz w:val="27"/>
          <w:szCs w:val="27"/>
          <w:lang w:eastAsia="ru-RU"/>
        </w:rPr>
        <w:t>сельского поселения</w:t>
      </w:r>
      <w:r w:rsidR="00226E3F" w:rsidRPr="00033DDA">
        <w:rPr>
          <w:bCs/>
          <w:sz w:val="27"/>
          <w:szCs w:val="27"/>
        </w:rPr>
        <w:tab/>
      </w:r>
      <w:r w:rsidR="00226E3F" w:rsidRPr="00033DDA">
        <w:rPr>
          <w:bCs/>
          <w:sz w:val="27"/>
          <w:szCs w:val="27"/>
        </w:rPr>
        <w:tab/>
      </w:r>
      <w:r w:rsidR="00226E3F" w:rsidRPr="00033DDA">
        <w:rPr>
          <w:bCs/>
          <w:sz w:val="27"/>
          <w:szCs w:val="27"/>
        </w:rPr>
        <w:tab/>
      </w:r>
      <w:r w:rsidR="00226E3F" w:rsidRPr="00033DDA">
        <w:rPr>
          <w:bCs/>
          <w:sz w:val="27"/>
          <w:szCs w:val="27"/>
        </w:rPr>
        <w:tab/>
      </w:r>
      <w:r w:rsidR="00226E3F" w:rsidRPr="00033DDA">
        <w:rPr>
          <w:bCs/>
          <w:sz w:val="27"/>
          <w:szCs w:val="27"/>
        </w:rPr>
        <w:tab/>
      </w:r>
      <w:r w:rsidR="00226E3F" w:rsidRPr="00033DDA">
        <w:rPr>
          <w:bCs/>
          <w:sz w:val="27"/>
          <w:szCs w:val="27"/>
        </w:rPr>
        <w:tab/>
      </w:r>
      <w:r>
        <w:rPr>
          <w:bCs/>
          <w:sz w:val="27"/>
          <w:szCs w:val="27"/>
        </w:rPr>
        <w:tab/>
        <w:t xml:space="preserve">        </w:t>
      </w:r>
      <w:r w:rsidR="00226E3F" w:rsidRPr="00033DDA">
        <w:rPr>
          <w:bCs/>
          <w:sz w:val="27"/>
          <w:szCs w:val="27"/>
        </w:rPr>
        <w:t>В.В. Токаренко</w:t>
      </w:r>
    </w:p>
    <w:p w:rsidR="00E238A2" w:rsidRPr="00033DDA" w:rsidRDefault="00E238A2" w:rsidP="00596D29">
      <w:pPr>
        <w:jc w:val="center"/>
        <w:rPr>
          <w:b/>
          <w:bCs/>
          <w:sz w:val="27"/>
          <w:szCs w:val="27"/>
        </w:rPr>
      </w:pPr>
    </w:p>
    <w:p w:rsidR="00E238A2" w:rsidRDefault="00E238A2" w:rsidP="00596D29">
      <w:pPr>
        <w:jc w:val="center"/>
        <w:rPr>
          <w:b/>
          <w:bCs/>
          <w:sz w:val="28"/>
          <w:szCs w:val="28"/>
        </w:rPr>
      </w:pPr>
    </w:p>
    <w:p w:rsidR="00E238A2" w:rsidRDefault="00E238A2" w:rsidP="00596D29">
      <w:pPr>
        <w:jc w:val="center"/>
        <w:rPr>
          <w:b/>
          <w:bCs/>
          <w:sz w:val="28"/>
          <w:szCs w:val="28"/>
        </w:rPr>
      </w:pPr>
    </w:p>
    <w:p w:rsidR="00E238A2" w:rsidRDefault="00E238A2" w:rsidP="00596D29">
      <w:pPr>
        <w:jc w:val="center"/>
        <w:rPr>
          <w:b/>
          <w:bCs/>
          <w:sz w:val="28"/>
          <w:szCs w:val="28"/>
        </w:rPr>
      </w:pPr>
    </w:p>
    <w:p w:rsidR="00E238A2" w:rsidRDefault="00E238A2" w:rsidP="00596D29">
      <w:pPr>
        <w:jc w:val="center"/>
        <w:rPr>
          <w:b/>
          <w:bCs/>
          <w:sz w:val="28"/>
          <w:szCs w:val="28"/>
        </w:rPr>
      </w:pPr>
    </w:p>
    <w:p w:rsidR="00E238A2" w:rsidRDefault="00E238A2" w:rsidP="00596D29">
      <w:pPr>
        <w:jc w:val="center"/>
        <w:rPr>
          <w:b/>
          <w:bCs/>
          <w:sz w:val="28"/>
          <w:szCs w:val="28"/>
        </w:rPr>
      </w:pPr>
    </w:p>
    <w:p w:rsidR="00E238A2" w:rsidRDefault="00E238A2" w:rsidP="00596D29">
      <w:pPr>
        <w:jc w:val="center"/>
        <w:rPr>
          <w:b/>
          <w:bCs/>
          <w:sz w:val="28"/>
          <w:szCs w:val="28"/>
        </w:rPr>
      </w:pPr>
    </w:p>
    <w:p w:rsidR="00E35F4A" w:rsidRDefault="00E35F4A" w:rsidP="00596D29">
      <w:pPr>
        <w:jc w:val="center"/>
        <w:rPr>
          <w:b/>
          <w:bCs/>
          <w:sz w:val="28"/>
          <w:szCs w:val="28"/>
        </w:rPr>
      </w:pPr>
    </w:p>
    <w:p w:rsidR="00596D29" w:rsidRPr="00F6321F" w:rsidRDefault="00596D29" w:rsidP="00516C9D">
      <w:pPr>
        <w:jc w:val="both"/>
        <w:rPr>
          <w:sz w:val="28"/>
          <w:szCs w:val="28"/>
        </w:rPr>
      </w:pPr>
      <w:bookmarkStart w:id="0" w:name="_GoBack"/>
      <w:bookmarkEnd w:id="0"/>
    </w:p>
    <w:sectPr w:rsidR="00596D29" w:rsidRPr="00F6321F" w:rsidSect="00310D7E">
      <w:footnotePr>
        <w:pos w:val="beneathText"/>
      </w:footnotePr>
      <w:pgSz w:w="11905" w:h="16837"/>
      <w:pgMar w:top="851" w:right="706" w:bottom="1134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792B" w:rsidRDefault="002C792B">
      <w:r>
        <w:separator/>
      </w:r>
    </w:p>
  </w:endnote>
  <w:endnote w:type="continuationSeparator" w:id="0">
    <w:p w:rsidR="002C792B" w:rsidRDefault="002C7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792B" w:rsidRDefault="002C792B">
      <w:r>
        <w:separator/>
      </w:r>
    </w:p>
  </w:footnote>
  <w:footnote w:type="continuationSeparator" w:id="0">
    <w:p w:rsidR="002C792B" w:rsidRDefault="002C79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9F244A6"/>
    <w:multiLevelType w:val="hybridMultilevel"/>
    <w:tmpl w:val="AB903E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622590"/>
    <w:multiLevelType w:val="multilevel"/>
    <w:tmpl w:val="986607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8010D0"/>
    <w:multiLevelType w:val="multilevel"/>
    <w:tmpl w:val="7DB408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C545E75"/>
    <w:multiLevelType w:val="multilevel"/>
    <w:tmpl w:val="11206F9A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5F0F5C"/>
    <w:multiLevelType w:val="hybridMultilevel"/>
    <w:tmpl w:val="70A04B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405833"/>
    <w:multiLevelType w:val="multilevel"/>
    <w:tmpl w:val="A88A23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B572D19"/>
    <w:multiLevelType w:val="hybridMultilevel"/>
    <w:tmpl w:val="5A48CEC2"/>
    <w:lvl w:ilvl="0" w:tplc="A64A10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B82210B"/>
    <w:multiLevelType w:val="multilevel"/>
    <w:tmpl w:val="BB4A84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1354062"/>
    <w:multiLevelType w:val="hybridMultilevel"/>
    <w:tmpl w:val="B2C26956"/>
    <w:lvl w:ilvl="0" w:tplc="7794C2F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F0E013D"/>
    <w:multiLevelType w:val="hybridMultilevel"/>
    <w:tmpl w:val="7FFC8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7F05A3"/>
    <w:multiLevelType w:val="multilevel"/>
    <w:tmpl w:val="CA48A1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F5E3DF9"/>
    <w:multiLevelType w:val="hybridMultilevel"/>
    <w:tmpl w:val="7ABA9F8A"/>
    <w:lvl w:ilvl="0" w:tplc="BFAEF12A">
      <w:start w:val="6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3" w15:restartNumberingAfterBreak="0">
    <w:nsid w:val="70442B1D"/>
    <w:multiLevelType w:val="hybridMultilevel"/>
    <w:tmpl w:val="99E2E852"/>
    <w:lvl w:ilvl="0" w:tplc="35F2EE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BB21C1"/>
    <w:multiLevelType w:val="hybridMultilevel"/>
    <w:tmpl w:val="446C633E"/>
    <w:lvl w:ilvl="0" w:tplc="DA5C7CE8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0"/>
  </w:num>
  <w:num w:numId="6">
    <w:abstractNumId w:val="12"/>
  </w:num>
  <w:num w:numId="7">
    <w:abstractNumId w:val="5"/>
  </w:num>
  <w:num w:numId="8">
    <w:abstractNumId w:val="8"/>
  </w:num>
  <w:num w:numId="9">
    <w:abstractNumId w:val="6"/>
  </w:num>
  <w:num w:numId="10">
    <w:abstractNumId w:val="3"/>
  </w:num>
  <w:num w:numId="11">
    <w:abstractNumId w:val="4"/>
  </w:num>
  <w:num w:numId="12">
    <w:abstractNumId w:val="11"/>
  </w:num>
  <w:num w:numId="13">
    <w:abstractNumId w:val="2"/>
  </w:num>
  <w:num w:numId="14">
    <w:abstractNumId w:val="7"/>
  </w:num>
  <w:num w:numId="15">
    <w:abstractNumId w:val="9"/>
  </w:num>
  <w:num w:numId="16">
    <w:abstractNumId w:val="13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autoHyphenation/>
  <w:doNotHyphenateCaps/>
  <w:drawingGridHorizontalSpacing w:val="120"/>
  <w:drawingGridVerticalSpacing w:val="0"/>
  <w:displayHorizontalDrawingGridEvery w:val="0"/>
  <w:displayVerticalDrawingGridEvery w:val="0"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848"/>
    <w:rsid w:val="00004CDB"/>
    <w:rsid w:val="0001725C"/>
    <w:rsid w:val="000276D0"/>
    <w:rsid w:val="00033DDA"/>
    <w:rsid w:val="00047141"/>
    <w:rsid w:val="00057231"/>
    <w:rsid w:val="00057551"/>
    <w:rsid w:val="000604EF"/>
    <w:rsid w:val="00074C7F"/>
    <w:rsid w:val="0008042C"/>
    <w:rsid w:val="00082D4A"/>
    <w:rsid w:val="000834D6"/>
    <w:rsid w:val="0009061B"/>
    <w:rsid w:val="00092E28"/>
    <w:rsid w:val="000971A9"/>
    <w:rsid w:val="000A3BB8"/>
    <w:rsid w:val="000A67E1"/>
    <w:rsid w:val="000C0F9C"/>
    <w:rsid w:val="000C118B"/>
    <w:rsid w:val="000C7E53"/>
    <w:rsid w:val="000E1404"/>
    <w:rsid w:val="000F200A"/>
    <w:rsid w:val="00110302"/>
    <w:rsid w:val="00110F6E"/>
    <w:rsid w:val="0012306E"/>
    <w:rsid w:val="00151917"/>
    <w:rsid w:val="00153F45"/>
    <w:rsid w:val="0017338C"/>
    <w:rsid w:val="00174354"/>
    <w:rsid w:val="0017574A"/>
    <w:rsid w:val="00182800"/>
    <w:rsid w:val="00193A1D"/>
    <w:rsid w:val="001964A2"/>
    <w:rsid w:val="00197C47"/>
    <w:rsid w:val="001A14F8"/>
    <w:rsid w:val="001B2097"/>
    <w:rsid w:val="001B5896"/>
    <w:rsid w:val="001D59B1"/>
    <w:rsid w:val="001D6962"/>
    <w:rsid w:val="001E43EE"/>
    <w:rsid w:val="001F4993"/>
    <w:rsid w:val="001F5E93"/>
    <w:rsid w:val="0020706B"/>
    <w:rsid w:val="00207D2C"/>
    <w:rsid w:val="00210C6F"/>
    <w:rsid w:val="00212623"/>
    <w:rsid w:val="00223B4D"/>
    <w:rsid w:val="00226E3F"/>
    <w:rsid w:val="002347D9"/>
    <w:rsid w:val="00240AE2"/>
    <w:rsid w:val="00245092"/>
    <w:rsid w:val="00246D03"/>
    <w:rsid w:val="002477AD"/>
    <w:rsid w:val="0025696C"/>
    <w:rsid w:val="0027248B"/>
    <w:rsid w:val="00283E6B"/>
    <w:rsid w:val="002A38B3"/>
    <w:rsid w:val="002A50D5"/>
    <w:rsid w:val="002A6319"/>
    <w:rsid w:val="002A6E22"/>
    <w:rsid w:val="002B378A"/>
    <w:rsid w:val="002B4DDA"/>
    <w:rsid w:val="002C1B78"/>
    <w:rsid w:val="002C27F4"/>
    <w:rsid w:val="002C792B"/>
    <w:rsid w:val="002D2566"/>
    <w:rsid w:val="002D71BB"/>
    <w:rsid w:val="002E6825"/>
    <w:rsid w:val="002F7A17"/>
    <w:rsid w:val="003043A0"/>
    <w:rsid w:val="00304E92"/>
    <w:rsid w:val="00310D7E"/>
    <w:rsid w:val="00315E20"/>
    <w:rsid w:val="003179E4"/>
    <w:rsid w:val="00342365"/>
    <w:rsid w:val="0034317E"/>
    <w:rsid w:val="0034593A"/>
    <w:rsid w:val="00364964"/>
    <w:rsid w:val="00380B13"/>
    <w:rsid w:val="003A3380"/>
    <w:rsid w:val="003B2651"/>
    <w:rsid w:val="003C0398"/>
    <w:rsid w:val="003C057A"/>
    <w:rsid w:val="003C6673"/>
    <w:rsid w:val="003D0B43"/>
    <w:rsid w:val="003D2549"/>
    <w:rsid w:val="003D562B"/>
    <w:rsid w:val="00402514"/>
    <w:rsid w:val="00403D1D"/>
    <w:rsid w:val="00405304"/>
    <w:rsid w:val="00405562"/>
    <w:rsid w:val="004079F9"/>
    <w:rsid w:val="00410139"/>
    <w:rsid w:val="00410C95"/>
    <w:rsid w:val="004115A3"/>
    <w:rsid w:val="004174CF"/>
    <w:rsid w:val="00445B52"/>
    <w:rsid w:val="00450D65"/>
    <w:rsid w:val="00464E44"/>
    <w:rsid w:val="004737F7"/>
    <w:rsid w:val="00473EA1"/>
    <w:rsid w:val="00486B7E"/>
    <w:rsid w:val="00494E2E"/>
    <w:rsid w:val="004A3F0F"/>
    <w:rsid w:val="004B686F"/>
    <w:rsid w:val="004B786A"/>
    <w:rsid w:val="004E131F"/>
    <w:rsid w:val="004F2876"/>
    <w:rsid w:val="0051116E"/>
    <w:rsid w:val="005120EA"/>
    <w:rsid w:val="00516C9D"/>
    <w:rsid w:val="00516EA2"/>
    <w:rsid w:val="005312AD"/>
    <w:rsid w:val="00532BD1"/>
    <w:rsid w:val="0053611A"/>
    <w:rsid w:val="0053636D"/>
    <w:rsid w:val="005379BA"/>
    <w:rsid w:val="00542B99"/>
    <w:rsid w:val="00555A4E"/>
    <w:rsid w:val="005775C7"/>
    <w:rsid w:val="0058179A"/>
    <w:rsid w:val="005822FD"/>
    <w:rsid w:val="00582E6B"/>
    <w:rsid w:val="00591170"/>
    <w:rsid w:val="005961CC"/>
    <w:rsid w:val="00596D29"/>
    <w:rsid w:val="005A4F47"/>
    <w:rsid w:val="005A7FA4"/>
    <w:rsid w:val="005B1C05"/>
    <w:rsid w:val="005B45C5"/>
    <w:rsid w:val="005C2451"/>
    <w:rsid w:val="005C36F5"/>
    <w:rsid w:val="005C4209"/>
    <w:rsid w:val="005D0B03"/>
    <w:rsid w:val="005D102D"/>
    <w:rsid w:val="005D7EB7"/>
    <w:rsid w:val="005E5093"/>
    <w:rsid w:val="005E70CC"/>
    <w:rsid w:val="005F3BCB"/>
    <w:rsid w:val="005F5B50"/>
    <w:rsid w:val="00605F8E"/>
    <w:rsid w:val="0060633B"/>
    <w:rsid w:val="0060693B"/>
    <w:rsid w:val="006153D7"/>
    <w:rsid w:val="00632665"/>
    <w:rsid w:val="0064751D"/>
    <w:rsid w:val="006478F9"/>
    <w:rsid w:val="006526B9"/>
    <w:rsid w:val="00656821"/>
    <w:rsid w:val="006579F3"/>
    <w:rsid w:val="00657D29"/>
    <w:rsid w:val="0066338E"/>
    <w:rsid w:val="00667DB1"/>
    <w:rsid w:val="006754CD"/>
    <w:rsid w:val="00675848"/>
    <w:rsid w:val="00680E1C"/>
    <w:rsid w:val="006952E7"/>
    <w:rsid w:val="006A3564"/>
    <w:rsid w:val="006B4FA6"/>
    <w:rsid w:val="006D12EE"/>
    <w:rsid w:val="006D2DE8"/>
    <w:rsid w:val="006E4505"/>
    <w:rsid w:val="006F0F8E"/>
    <w:rsid w:val="006F6B5D"/>
    <w:rsid w:val="00702772"/>
    <w:rsid w:val="00705457"/>
    <w:rsid w:val="00707019"/>
    <w:rsid w:val="007108AA"/>
    <w:rsid w:val="007177A9"/>
    <w:rsid w:val="007327D2"/>
    <w:rsid w:val="00746D2E"/>
    <w:rsid w:val="00755D2F"/>
    <w:rsid w:val="007579D5"/>
    <w:rsid w:val="007818D2"/>
    <w:rsid w:val="007846A9"/>
    <w:rsid w:val="00787B30"/>
    <w:rsid w:val="007914B7"/>
    <w:rsid w:val="007A0402"/>
    <w:rsid w:val="007D0B3E"/>
    <w:rsid w:val="007D52E9"/>
    <w:rsid w:val="007D6282"/>
    <w:rsid w:val="007F01E8"/>
    <w:rsid w:val="007F462C"/>
    <w:rsid w:val="007F69F9"/>
    <w:rsid w:val="008172D5"/>
    <w:rsid w:val="008310FB"/>
    <w:rsid w:val="00831FCA"/>
    <w:rsid w:val="0083546A"/>
    <w:rsid w:val="0085269C"/>
    <w:rsid w:val="00852C9F"/>
    <w:rsid w:val="0086159B"/>
    <w:rsid w:val="0086344C"/>
    <w:rsid w:val="00872C38"/>
    <w:rsid w:val="008902EC"/>
    <w:rsid w:val="00896441"/>
    <w:rsid w:val="008A3556"/>
    <w:rsid w:val="008A643F"/>
    <w:rsid w:val="008A7CF2"/>
    <w:rsid w:val="008B4C33"/>
    <w:rsid w:val="008C4649"/>
    <w:rsid w:val="008D1A4D"/>
    <w:rsid w:val="008D2538"/>
    <w:rsid w:val="008E3FA8"/>
    <w:rsid w:val="008E542A"/>
    <w:rsid w:val="008F3E56"/>
    <w:rsid w:val="008F517E"/>
    <w:rsid w:val="009004A5"/>
    <w:rsid w:val="0090223A"/>
    <w:rsid w:val="00903F88"/>
    <w:rsid w:val="00921DF8"/>
    <w:rsid w:val="009264C9"/>
    <w:rsid w:val="009427BA"/>
    <w:rsid w:val="00951221"/>
    <w:rsid w:val="00951319"/>
    <w:rsid w:val="00960796"/>
    <w:rsid w:val="009616AB"/>
    <w:rsid w:val="00962DA6"/>
    <w:rsid w:val="009704BF"/>
    <w:rsid w:val="00981D35"/>
    <w:rsid w:val="009826FE"/>
    <w:rsid w:val="00984C39"/>
    <w:rsid w:val="0098546C"/>
    <w:rsid w:val="009921D2"/>
    <w:rsid w:val="00997769"/>
    <w:rsid w:val="009A09AF"/>
    <w:rsid w:val="009A0E38"/>
    <w:rsid w:val="009A5676"/>
    <w:rsid w:val="009A758C"/>
    <w:rsid w:val="009B7D37"/>
    <w:rsid w:val="009C0A3B"/>
    <w:rsid w:val="009C437D"/>
    <w:rsid w:val="009C7B5E"/>
    <w:rsid w:val="009D2A7C"/>
    <w:rsid w:val="009D6EA2"/>
    <w:rsid w:val="009E0898"/>
    <w:rsid w:val="009E2898"/>
    <w:rsid w:val="009E5DA4"/>
    <w:rsid w:val="009F2276"/>
    <w:rsid w:val="009F6542"/>
    <w:rsid w:val="00A11622"/>
    <w:rsid w:val="00A1241D"/>
    <w:rsid w:val="00A13457"/>
    <w:rsid w:val="00A17797"/>
    <w:rsid w:val="00A22AE1"/>
    <w:rsid w:val="00A22D45"/>
    <w:rsid w:val="00A2710D"/>
    <w:rsid w:val="00A31A9C"/>
    <w:rsid w:val="00A33AC2"/>
    <w:rsid w:val="00A33DA7"/>
    <w:rsid w:val="00A47874"/>
    <w:rsid w:val="00A564D0"/>
    <w:rsid w:val="00A60F3E"/>
    <w:rsid w:val="00A73905"/>
    <w:rsid w:val="00A9197C"/>
    <w:rsid w:val="00AA2337"/>
    <w:rsid w:val="00AA3A24"/>
    <w:rsid w:val="00AA7068"/>
    <w:rsid w:val="00AA7B68"/>
    <w:rsid w:val="00AB08EA"/>
    <w:rsid w:val="00AB2B9B"/>
    <w:rsid w:val="00AC5B7E"/>
    <w:rsid w:val="00AD59F3"/>
    <w:rsid w:val="00AF15A2"/>
    <w:rsid w:val="00AF681F"/>
    <w:rsid w:val="00B01D10"/>
    <w:rsid w:val="00B10FCC"/>
    <w:rsid w:val="00B14746"/>
    <w:rsid w:val="00B14AF4"/>
    <w:rsid w:val="00B15755"/>
    <w:rsid w:val="00B21124"/>
    <w:rsid w:val="00B3135C"/>
    <w:rsid w:val="00B51924"/>
    <w:rsid w:val="00B57AC1"/>
    <w:rsid w:val="00B611E4"/>
    <w:rsid w:val="00B65BC5"/>
    <w:rsid w:val="00B75B17"/>
    <w:rsid w:val="00B9116B"/>
    <w:rsid w:val="00B94C7B"/>
    <w:rsid w:val="00BA2478"/>
    <w:rsid w:val="00BA7CCE"/>
    <w:rsid w:val="00BC4A3E"/>
    <w:rsid w:val="00BD2C0C"/>
    <w:rsid w:val="00BD53CC"/>
    <w:rsid w:val="00BD7004"/>
    <w:rsid w:val="00BE16DC"/>
    <w:rsid w:val="00C2155C"/>
    <w:rsid w:val="00C309BF"/>
    <w:rsid w:val="00C30F4D"/>
    <w:rsid w:val="00C316F1"/>
    <w:rsid w:val="00C336F7"/>
    <w:rsid w:val="00C41FDD"/>
    <w:rsid w:val="00C56721"/>
    <w:rsid w:val="00C900AE"/>
    <w:rsid w:val="00C93844"/>
    <w:rsid w:val="00CA26E7"/>
    <w:rsid w:val="00CB050B"/>
    <w:rsid w:val="00CB2622"/>
    <w:rsid w:val="00CC2D4C"/>
    <w:rsid w:val="00CE4C3F"/>
    <w:rsid w:val="00CE4DBC"/>
    <w:rsid w:val="00CE6481"/>
    <w:rsid w:val="00D00F5E"/>
    <w:rsid w:val="00D046F7"/>
    <w:rsid w:val="00D14F17"/>
    <w:rsid w:val="00D1653D"/>
    <w:rsid w:val="00D3087C"/>
    <w:rsid w:val="00D31418"/>
    <w:rsid w:val="00D37071"/>
    <w:rsid w:val="00D40A82"/>
    <w:rsid w:val="00D51196"/>
    <w:rsid w:val="00D513E4"/>
    <w:rsid w:val="00D51C59"/>
    <w:rsid w:val="00D64BBE"/>
    <w:rsid w:val="00D84867"/>
    <w:rsid w:val="00D9151B"/>
    <w:rsid w:val="00D95AF7"/>
    <w:rsid w:val="00D97D9E"/>
    <w:rsid w:val="00DB46C1"/>
    <w:rsid w:val="00DD68EC"/>
    <w:rsid w:val="00DE0EA4"/>
    <w:rsid w:val="00DE2BB6"/>
    <w:rsid w:val="00DE73BD"/>
    <w:rsid w:val="00DF4C06"/>
    <w:rsid w:val="00E06486"/>
    <w:rsid w:val="00E07EC1"/>
    <w:rsid w:val="00E1144D"/>
    <w:rsid w:val="00E13C36"/>
    <w:rsid w:val="00E15010"/>
    <w:rsid w:val="00E16EED"/>
    <w:rsid w:val="00E229C1"/>
    <w:rsid w:val="00E238A2"/>
    <w:rsid w:val="00E35890"/>
    <w:rsid w:val="00E35F4A"/>
    <w:rsid w:val="00E407ED"/>
    <w:rsid w:val="00E434F1"/>
    <w:rsid w:val="00E47F4B"/>
    <w:rsid w:val="00E623F3"/>
    <w:rsid w:val="00E810A0"/>
    <w:rsid w:val="00E93E93"/>
    <w:rsid w:val="00EA3FDB"/>
    <w:rsid w:val="00ED2887"/>
    <w:rsid w:val="00ED4848"/>
    <w:rsid w:val="00ED6033"/>
    <w:rsid w:val="00EE5331"/>
    <w:rsid w:val="00EE67F2"/>
    <w:rsid w:val="00EE759D"/>
    <w:rsid w:val="00EF152E"/>
    <w:rsid w:val="00EF42A7"/>
    <w:rsid w:val="00EF63CF"/>
    <w:rsid w:val="00F1041F"/>
    <w:rsid w:val="00F10766"/>
    <w:rsid w:val="00F13EB9"/>
    <w:rsid w:val="00F173FE"/>
    <w:rsid w:val="00F233D6"/>
    <w:rsid w:val="00F26882"/>
    <w:rsid w:val="00F37D3D"/>
    <w:rsid w:val="00F45619"/>
    <w:rsid w:val="00F54625"/>
    <w:rsid w:val="00F576C1"/>
    <w:rsid w:val="00F6091D"/>
    <w:rsid w:val="00F60E3F"/>
    <w:rsid w:val="00F6321F"/>
    <w:rsid w:val="00F66F79"/>
    <w:rsid w:val="00F732F6"/>
    <w:rsid w:val="00F77D0D"/>
    <w:rsid w:val="00F85EEE"/>
    <w:rsid w:val="00F87195"/>
    <w:rsid w:val="00F9276F"/>
    <w:rsid w:val="00F97176"/>
    <w:rsid w:val="00FA2A4B"/>
    <w:rsid w:val="00FA71FB"/>
    <w:rsid w:val="00FB28BB"/>
    <w:rsid w:val="00FB3EB6"/>
    <w:rsid w:val="00FB7D9C"/>
    <w:rsid w:val="00FD0F61"/>
    <w:rsid w:val="00FF7401"/>
    <w:rsid w:val="00FF7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81A2F24-F9D4-4B32-A68E-50449DBCA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50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E4505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4505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E450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E4505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E450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E450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0F8E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rsid w:val="006F0F8E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6F0F8E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rsid w:val="006F0F8E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rsid w:val="006F0F8E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9"/>
    <w:semiHidden/>
    <w:rsid w:val="006F0F8E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6E4505"/>
  </w:style>
  <w:style w:type="character" w:customStyle="1" w:styleId="WW-Absatz-Standardschriftart">
    <w:name w:val="WW-Absatz-Standardschriftart"/>
    <w:uiPriority w:val="99"/>
    <w:rsid w:val="006E4505"/>
  </w:style>
  <w:style w:type="character" w:customStyle="1" w:styleId="21">
    <w:name w:val="Основной шрифт абзаца2"/>
    <w:uiPriority w:val="99"/>
    <w:rsid w:val="006E4505"/>
  </w:style>
  <w:style w:type="character" w:customStyle="1" w:styleId="11">
    <w:name w:val="Основной шрифт абзаца1"/>
    <w:uiPriority w:val="99"/>
    <w:rsid w:val="006E4505"/>
  </w:style>
  <w:style w:type="character" w:styleId="a3">
    <w:name w:val="page number"/>
    <w:basedOn w:val="11"/>
    <w:uiPriority w:val="99"/>
    <w:semiHidden/>
    <w:rsid w:val="006E4505"/>
  </w:style>
  <w:style w:type="paragraph" w:customStyle="1" w:styleId="a4">
    <w:name w:val="Заголовок"/>
    <w:basedOn w:val="a"/>
    <w:next w:val="a5"/>
    <w:uiPriority w:val="99"/>
    <w:rsid w:val="006E450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6E4505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rsid w:val="006F0F8E"/>
    <w:rPr>
      <w:sz w:val="24"/>
      <w:szCs w:val="24"/>
      <w:lang w:eastAsia="ar-SA" w:bidi="ar-SA"/>
    </w:rPr>
  </w:style>
  <w:style w:type="paragraph" w:styleId="a7">
    <w:name w:val="List"/>
    <w:basedOn w:val="a5"/>
    <w:uiPriority w:val="99"/>
    <w:semiHidden/>
    <w:rsid w:val="006E4505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6E45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0F8E"/>
    <w:rPr>
      <w:sz w:val="2"/>
      <w:szCs w:val="2"/>
      <w:lang w:eastAsia="ar-SA" w:bidi="ar-SA"/>
    </w:rPr>
  </w:style>
  <w:style w:type="paragraph" w:styleId="aa">
    <w:name w:val="header"/>
    <w:basedOn w:val="a"/>
    <w:link w:val="ab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F0F8E"/>
    <w:rPr>
      <w:sz w:val="24"/>
      <w:szCs w:val="24"/>
      <w:lang w:eastAsia="ar-SA" w:bidi="ar-SA"/>
    </w:rPr>
  </w:style>
  <w:style w:type="paragraph" w:styleId="ac">
    <w:name w:val="footer"/>
    <w:basedOn w:val="a"/>
    <w:link w:val="ad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F0F8E"/>
    <w:rPr>
      <w:sz w:val="24"/>
      <w:szCs w:val="24"/>
      <w:lang w:eastAsia="ar-SA" w:bidi="ar-SA"/>
    </w:rPr>
  </w:style>
  <w:style w:type="paragraph" w:customStyle="1" w:styleId="ae">
    <w:name w:val="Содержимое врезки"/>
    <w:basedOn w:val="a5"/>
    <w:uiPriority w:val="99"/>
    <w:rsid w:val="006E4505"/>
  </w:style>
  <w:style w:type="paragraph" w:customStyle="1" w:styleId="14">
    <w:name w:val="Без интервала1"/>
    <w:uiPriority w:val="99"/>
    <w:rsid w:val="00A33DA7"/>
    <w:rPr>
      <w:rFonts w:ascii="Calibri" w:hAnsi="Calibri" w:cs="Calibri"/>
    </w:rPr>
  </w:style>
  <w:style w:type="paragraph" w:styleId="af">
    <w:name w:val="List Paragraph"/>
    <w:basedOn w:val="a"/>
    <w:qFormat/>
    <w:rsid w:val="00B94C7B"/>
    <w:pPr>
      <w:ind w:left="720"/>
      <w:contextualSpacing/>
    </w:pPr>
  </w:style>
  <w:style w:type="paragraph" w:styleId="24">
    <w:name w:val="Body Text 2"/>
    <w:basedOn w:val="a"/>
    <w:link w:val="25"/>
    <w:uiPriority w:val="99"/>
    <w:semiHidden/>
    <w:unhideWhenUsed/>
    <w:rsid w:val="009921D2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9921D2"/>
    <w:rPr>
      <w:sz w:val="24"/>
      <w:szCs w:val="24"/>
      <w:lang w:eastAsia="ar-SA"/>
    </w:rPr>
  </w:style>
  <w:style w:type="character" w:customStyle="1" w:styleId="af0">
    <w:name w:val="Без интервала Знак"/>
    <w:basedOn w:val="a0"/>
    <w:link w:val="af1"/>
    <w:uiPriority w:val="99"/>
    <w:locked/>
    <w:rsid w:val="00310D7E"/>
  </w:style>
  <w:style w:type="paragraph" w:styleId="af1">
    <w:name w:val="No Spacing"/>
    <w:link w:val="af0"/>
    <w:uiPriority w:val="99"/>
    <w:qFormat/>
    <w:rsid w:val="00310D7E"/>
  </w:style>
  <w:style w:type="paragraph" w:customStyle="1" w:styleId="af2">
    <w:name w:val="Знак"/>
    <w:basedOn w:val="a"/>
    <w:rsid w:val="00AA233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Exact">
    <w:name w:val="Основной текст Exact"/>
    <w:basedOn w:val="a0"/>
    <w:rsid w:val="006633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  <w:u w:val="none"/>
    </w:rPr>
  </w:style>
  <w:style w:type="character" w:customStyle="1" w:styleId="26">
    <w:name w:val="Основной текст (2)_"/>
    <w:basedOn w:val="a0"/>
    <w:link w:val="27"/>
    <w:rsid w:val="0066338E"/>
    <w:rPr>
      <w:b/>
      <w:bCs/>
      <w:sz w:val="27"/>
      <w:szCs w:val="27"/>
      <w:shd w:val="clear" w:color="auto" w:fill="FFFFFF"/>
    </w:rPr>
  </w:style>
  <w:style w:type="character" w:customStyle="1" w:styleId="af3">
    <w:name w:val="Основной текст_"/>
    <w:basedOn w:val="a0"/>
    <w:link w:val="51"/>
    <w:rsid w:val="0066338E"/>
    <w:rPr>
      <w:sz w:val="27"/>
      <w:szCs w:val="27"/>
      <w:shd w:val="clear" w:color="auto" w:fill="FFFFFF"/>
    </w:rPr>
  </w:style>
  <w:style w:type="character" w:customStyle="1" w:styleId="15">
    <w:name w:val="Основной текст1"/>
    <w:basedOn w:val="af3"/>
    <w:rsid w:val="0066338E"/>
    <w:rPr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28">
    <w:name w:val="Заголовок №2_"/>
    <w:basedOn w:val="a0"/>
    <w:link w:val="29"/>
    <w:rsid w:val="0066338E"/>
    <w:rPr>
      <w:b/>
      <w:bCs/>
      <w:sz w:val="27"/>
      <w:szCs w:val="27"/>
      <w:shd w:val="clear" w:color="auto" w:fill="FFFFFF"/>
    </w:rPr>
  </w:style>
  <w:style w:type="character" w:customStyle="1" w:styleId="2a">
    <w:name w:val="Основной текст2"/>
    <w:basedOn w:val="af3"/>
    <w:rsid w:val="0066338E"/>
    <w:rPr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31">
    <w:name w:val="Основной текст3"/>
    <w:basedOn w:val="af3"/>
    <w:rsid w:val="0066338E"/>
    <w:rPr>
      <w:color w:val="000000"/>
      <w:spacing w:val="0"/>
      <w:w w:val="100"/>
      <w:position w:val="0"/>
      <w:sz w:val="27"/>
      <w:szCs w:val="27"/>
      <w:shd w:val="clear" w:color="auto" w:fill="FFFFFF"/>
    </w:rPr>
  </w:style>
  <w:style w:type="character" w:customStyle="1" w:styleId="41">
    <w:name w:val="Основной текст4"/>
    <w:basedOn w:val="af3"/>
    <w:rsid w:val="0066338E"/>
    <w:rPr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32">
    <w:name w:val="Основной текст (3)_"/>
    <w:basedOn w:val="a0"/>
    <w:link w:val="33"/>
    <w:rsid w:val="0066338E"/>
    <w:rPr>
      <w:b/>
      <w:bCs/>
      <w:sz w:val="23"/>
      <w:szCs w:val="23"/>
      <w:shd w:val="clear" w:color="auto" w:fill="FFFFFF"/>
    </w:rPr>
  </w:style>
  <w:style w:type="character" w:customStyle="1" w:styleId="115pt">
    <w:name w:val="Основной текст + 11;5 pt;Полужирный"/>
    <w:basedOn w:val="af3"/>
    <w:rsid w:val="0066338E"/>
    <w:rPr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42">
    <w:name w:val="Основной текст (4)_"/>
    <w:basedOn w:val="a0"/>
    <w:link w:val="43"/>
    <w:rsid w:val="0066338E"/>
    <w:rPr>
      <w:sz w:val="23"/>
      <w:szCs w:val="23"/>
      <w:shd w:val="clear" w:color="auto" w:fill="FFFFFF"/>
    </w:rPr>
  </w:style>
  <w:style w:type="character" w:customStyle="1" w:styleId="2b">
    <w:name w:val="Подпись к таблице (2)_"/>
    <w:basedOn w:val="a0"/>
    <w:link w:val="2c"/>
    <w:rsid w:val="0066338E"/>
    <w:rPr>
      <w:b/>
      <w:bCs/>
      <w:sz w:val="23"/>
      <w:szCs w:val="23"/>
      <w:shd w:val="clear" w:color="auto" w:fill="FFFFFF"/>
    </w:rPr>
  </w:style>
  <w:style w:type="character" w:customStyle="1" w:styleId="115pt0">
    <w:name w:val="Основной текст + 11;5 pt"/>
    <w:basedOn w:val="af3"/>
    <w:rsid w:val="0066338E"/>
    <w:rPr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f4">
    <w:name w:val="Подпись к таблице_"/>
    <w:basedOn w:val="a0"/>
    <w:link w:val="af5"/>
    <w:rsid w:val="0066338E"/>
    <w:rPr>
      <w:sz w:val="23"/>
      <w:szCs w:val="23"/>
      <w:shd w:val="clear" w:color="auto" w:fill="FFFFFF"/>
    </w:rPr>
  </w:style>
  <w:style w:type="character" w:customStyle="1" w:styleId="34">
    <w:name w:val="Подпись к таблице (3)_"/>
    <w:basedOn w:val="a0"/>
    <w:link w:val="35"/>
    <w:rsid w:val="0066338E"/>
    <w:rPr>
      <w:sz w:val="13"/>
      <w:szCs w:val="13"/>
      <w:shd w:val="clear" w:color="auto" w:fill="FFFFFF"/>
    </w:rPr>
  </w:style>
  <w:style w:type="character" w:customStyle="1" w:styleId="44">
    <w:name w:val="Подпись к таблице (4)_"/>
    <w:basedOn w:val="a0"/>
    <w:link w:val="45"/>
    <w:rsid w:val="0066338E"/>
    <w:rPr>
      <w:sz w:val="27"/>
      <w:szCs w:val="27"/>
      <w:shd w:val="clear" w:color="auto" w:fill="FFFFFF"/>
    </w:rPr>
  </w:style>
  <w:style w:type="character" w:customStyle="1" w:styleId="52">
    <w:name w:val="Подпись к таблице (5)_"/>
    <w:basedOn w:val="a0"/>
    <w:rsid w:val="006633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53">
    <w:name w:val="Подпись к таблице (5)"/>
    <w:basedOn w:val="52"/>
    <w:rsid w:val="006633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/>
    </w:rPr>
  </w:style>
  <w:style w:type="character" w:customStyle="1" w:styleId="105pt">
    <w:name w:val="Основной текст + 10;5 pt"/>
    <w:basedOn w:val="af3"/>
    <w:rsid w:val="0066338E"/>
    <w:rPr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85pt">
    <w:name w:val="Основной текст + 8;5 pt"/>
    <w:basedOn w:val="af3"/>
    <w:rsid w:val="0066338E"/>
    <w:rPr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10pt">
    <w:name w:val="Основной текст + 10 pt;Полужирный"/>
    <w:basedOn w:val="af3"/>
    <w:rsid w:val="0066338E"/>
    <w:rPr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5pt0">
    <w:name w:val="Основной текст + 10;5 pt;Курсив"/>
    <w:basedOn w:val="af3"/>
    <w:rsid w:val="0066338E"/>
    <w:rPr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51">
    <w:name w:val="Основной текст5"/>
    <w:basedOn w:val="a"/>
    <w:link w:val="af3"/>
    <w:rsid w:val="0066338E"/>
    <w:pPr>
      <w:widowControl w:val="0"/>
      <w:shd w:val="clear" w:color="auto" w:fill="FFFFFF"/>
      <w:spacing w:line="686" w:lineRule="exact"/>
      <w:ind w:hanging="360"/>
      <w:jc w:val="both"/>
    </w:pPr>
    <w:rPr>
      <w:sz w:val="27"/>
      <w:szCs w:val="27"/>
      <w:lang w:eastAsia="ru-RU"/>
    </w:rPr>
  </w:style>
  <w:style w:type="paragraph" w:customStyle="1" w:styleId="27">
    <w:name w:val="Основной текст (2)"/>
    <w:basedOn w:val="a"/>
    <w:link w:val="26"/>
    <w:rsid w:val="0066338E"/>
    <w:pPr>
      <w:widowControl w:val="0"/>
      <w:shd w:val="clear" w:color="auto" w:fill="FFFFFF"/>
      <w:spacing w:line="0" w:lineRule="atLeast"/>
      <w:jc w:val="center"/>
    </w:pPr>
    <w:rPr>
      <w:b/>
      <w:bCs/>
      <w:sz w:val="27"/>
      <w:szCs w:val="27"/>
      <w:lang w:eastAsia="ru-RU"/>
    </w:rPr>
  </w:style>
  <w:style w:type="paragraph" w:customStyle="1" w:styleId="29">
    <w:name w:val="Заголовок №2"/>
    <w:basedOn w:val="a"/>
    <w:link w:val="28"/>
    <w:rsid w:val="0066338E"/>
    <w:pPr>
      <w:widowControl w:val="0"/>
      <w:shd w:val="clear" w:color="auto" w:fill="FFFFFF"/>
      <w:spacing w:before="300" w:line="322" w:lineRule="exact"/>
      <w:outlineLvl w:val="1"/>
    </w:pPr>
    <w:rPr>
      <w:b/>
      <w:bCs/>
      <w:sz w:val="27"/>
      <w:szCs w:val="27"/>
      <w:lang w:eastAsia="ru-RU"/>
    </w:rPr>
  </w:style>
  <w:style w:type="paragraph" w:customStyle="1" w:styleId="33">
    <w:name w:val="Основной текст (3)"/>
    <w:basedOn w:val="a"/>
    <w:link w:val="32"/>
    <w:rsid w:val="0066338E"/>
    <w:pPr>
      <w:widowControl w:val="0"/>
      <w:shd w:val="clear" w:color="auto" w:fill="FFFFFF"/>
      <w:spacing w:line="274" w:lineRule="exact"/>
      <w:jc w:val="right"/>
    </w:pPr>
    <w:rPr>
      <w:b/>
      <w:bCs/>
      <w:sz w:val="23"/>
      <w:szCs w:val="23"/>
      <w:lang w:eastAsia="ru-RU"/>
    </w:rPr>
  </w:style>
  <w:style w:type="paragraph" w:customStyle="1" w:styleId="43">
    <w:name w:val="Основной текст (4)"/>
    <w:basedOn w:val="a"/>
    <w:link w:val="42"/>
    <w:rsid w:val="0066338E"/>
    <w:pPr>
      <w:widowControl w:val="0"/>
      <w:shd w:val="clear" w:color="auto" w:fill="FFFFFF"/>
      <w:spacing w:after="300" w:line="235" w:lineRule="exact"/>
    </w:pPr>
    <w:rPr>
      <w:sz w:val="23"/>
      <w:szCs w:val="23"/>
      <w:lang w:eastAsia="ru-RU"/>
    </w:rPr>
  </w:style>
  <w:style w:type="paragraph" w:customStyle="1" w:styleId="2c">
    <w:name w:val="Подпись к таблице (2)"/>
    <w:basedOn w:val="a"/>
    <w:link w:val="2b"/>
    <w:rsid w:val="0066338E"/>
    <w:pPr>
      <w:widowControl w:val="0"/>
      <w:shd w:val="clear" w:color="auto" w:fill="FFFFFF"/>
      <w:spacing w:line="0" w:lineRule="atLeast"/>
      <w:jc w:val="both"/>
    </w:pPr>
    <w:rPr>
      <w:b/>
      <w:bCs/>
      <w:sz w:val="23"/>
      <w:szCs w:val="23"/>
      <w:lang w:eastAsia="ru-RU"/>
    </w:rPr>
  </w:style>
  <w:style w:type="paragraph" w:customStyle="1" w:styleId="af5">
    <w:name w:val="Подпись к таблице"/>
    <w:basedOn w:val="a"/>
    <w:link w:val="af4"/>
    <w:rsid w:val="0066338E"/>
    <w:pPr>
      <w:widowControl w:val="0"/>
      <w:shd w:val="clear" w:color="auto" w:fill="FFFFFF"/>
      <w:spacing w:line="278" w:lineRule="exact"/>
      <w:ind w:firstLine="540"/>
    </w:pPr>
    <w:rPr>
      <w:sz w:val="23"/>
      <w:szCs w:val="23"/>
      <w:lang w:eastAsia="ru-RU"/>
    </w:rPr>
  </w:style>
  <w:style w:type="paragraph" w:customStyle="1" w:styleId="35">
    <w:name w:val="Подпись к таблице (3)"/>
    <w:basedOn w:val="a"/>
    <w:link w:val="34"/>
    <w:rsid w:val="0066338E"/>
    <w:pPr>
      <w:widowControl w:val="0"/>
      <w:shd w:val="clear" w:color="auto" w:fill="FFFFFF"/>
      <w:spacing w:after="60" w:line="0" w:lineRule="atLeast"/>
      <w:jc w:val="right"/>
    </w:pPr>
    <w:rPr>
      <w:sz w:val="13"/>
      <w:szCs w:val="13"/>
      <w:lang w:eastAsia="ru-RU"/>
    </w:rPr>
  </w:style>
  <w:style w:type="paragraph" w:customStyle="1" w:styleId="45">
    <w:name w:val="Подпись к таблице (4)"/>
    <w:basedOn w:val="a"/>
    <w:link w:val="44"/>
    <w:rsid w:val="0066338E"/>
    <w:pPr>
      <w:widowControl w:val="0"/>
      <w:shd w:val="clear" w:color="auto" w:fill="FFFFFF"/>
      <w:spacing w:before="60" w:after="60" w:line="0" w:lineRule="atLeast"/>
      <w:jc w:val="both"/>
    </w:pPr>
    <w:rPr>
      <w:sz w:val="27"/>
      <w:szCs w:val="27"/>
      <w:lang w:eastAsia="ru-RU"/>
    </w:rPr>
  </w:style>
  <w:style w:type="character" w:customStyle="1" w:styleId="af6">
    <w:name w:val="Гипертекстовая ссылка"/>
    <w:uiPriority w:val="99"/>
    <w:rsid w:val="00ED2887"/>
    <w:rPr>
      <w:b/>
      <w:bCs/>
      <w:color w:val="106BBE"/>
    </w:rPr>
  </w:style>
  <w:style w:type="paragraph" w:styleId="2d">
    <w:name w:val="Body Text Indent 2"/>
    <w:basedOn w:val="a"/>
    <w:link w:val="2e"/>
    <w:uiPriority w:val="99"/>
    <w:semiHidden/>
    <w:unhideWhenUsed/>
    <w:rsid w:val="00F233D6"/>
    <w:pPr>
      <w:spacing w:after="120" w:line="480" w:lineRule="auto"/>
      <w:ind w:left="283"/>
    </w:pPr>
  </w:style>
  <w:style w:type="character" w:customStyle="1" w:styleId="2e">
    <w:name w:val="Основной текст с отступом 2 Знак"/>
    <w:basedOn w:val="a0"/>
    <w:link w:val="2d"/>
    <w:uiPriority w:val="99"/>
    <w:semiHidden/>
    <w:rsid w:val="00F233D6"/>
    <w:rPr>
      <w:sz w:val="24"/>
      <w:szCs w:val="24"/>
      <w:lang w:eastAsia="ar-SA"/>
    </w:rPr>
  </w:style>
  <w:style w:type="paragraph" w:customStyle="1" w:styleId="ConsPlusTitle">
    <w:name w:val="ConsPlusTitle"/>
    <w:rsid w:val="00F233D6"/>
    <w:pPr>
      <w:suppressAutoHyphens/>
      <w:autoSpaceDE w:val="0"/>
      <w:jc w:val="both"/>
    </w:pPr>
    <w:rPr>
      <w:rFonts w:eastAsia="Arial"/>
      <w:b/>
      <w:bCs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F233D6"/>
  </w:style>
  <w:style w:type="table" w:styleId="af7">
    <w:name w:val="Table Grid"/>
    <w:basedOn w:val="a1"/>
    <w:uiPriority w:val="39"/>
    <w:rsid w:val="00F233D6"/>
    <w:pPr>
      <w:jc w:val="both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233D6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6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9195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7C13F25-643D-4DFE-A5C1-683B6C438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2206</Words>
  <Characters>12576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/>
  <LinksUpToDate>false</LinksUpToDate>
  <CharactersWithSpaces>14753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user206</cp:lastModifiedBy>
  <cp:revision>7</cp:revision>
  <cp:lastPrinted>2014-11-27T12:10:00Z</cp:lastPrinted>
  <dcterms:created xsi:type="dcterms:W3CDTF">2016-10-07T20:20:00Z</dcterms:created>
  <dcterms:modified xsi:type="dcterms:W3CDTF">2016-10-17T13:08:00Z</dcterms:modified>
</cp:coreProperties>
</file>