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5C4" w:rsidRPr="00DA35C4" w:rsidRDefault="00DA35C4" w:rsidP="00DA35C4">
      <w:pPr>
        <w:tabs>
          <w:tab w:val="left" w:pos="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noProof/>
          <w:color w:val="FF0000"/>
          <w:sz w:val="20"/>
          <w:szCs w:val="20"/>
          <w:lang w:eastAsia="ru-RU"/>
        </w:rPr>
        <w:drawing>
          <wp:inline distT="0" distB="0" distL="0" distR="0" wp14:anchorId="72D19253" wp14:editId="6CE77362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5C4" w:rsidRPr="00DA35C4" w:rsidRDefault="00DA35C4" w:rsidP="00DA3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A35C4" w:rsidRPr="00DA35C4" w:rsidRDefault="00DA35C4" w:rsidP="00DA3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A35C4" w:rsidRPr="00DA35C4" w:rsidRDefault="00DA35C4" w:rsidP="00DA3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DA35C4" w:rsidRPr="00DA35C4" w:rsidRDefault="00DA35C4" w:rsidP="00DA3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35C4" w:rsidRPr="00DA35C4" w:rsidRDefault="00DA35C4" w:rsidP="00DA3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A35C4" w:rsidRPr="00DA35C4" w:rsidRDefault="00DA35C4" w:rsidP="00DA35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03.06.2016</w:t>
      </w:r>
      <w:r w:rsidRPr="00DA35C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proofErr w:type="gramStart"/>
      <w:r w:rsidRPr="00DA35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272</w:t>
      </w:r>
      <w:proofErr w:type="gramEnd"/>
    </w:p>
    <w:p w:rsidR="00DA35C4" w:rsidRPr="00DA35C4" w:rsidRDefault="00DA35C4" w:rsidP="00DA35C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A35C4" w:rsidRPr="00DA35C4" w:rsidRDefault="00DA35C4" w:rsidP="00DA35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5C4" w:rsidRPr="00DA35C4" w:rsidRDefault="00DA35C4" w:rsidP="00DA35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35C4" w:rsidRPr="00DA35C4" w:rsidRDefault="00DA35C4" w:rsidP="00DA35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DA35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схемы расположения земельного участка, образуемого путем перераспределения земельного участка, расположенного по адресу: Краснодарский край, Динской район, ст. </w:t>
      </w:r>
      <w:proofErr w:type="gramStart"/>
      <w:r w:rsidRPr="00DA35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Нововеличковская,   </w:t>
      </w:r>
      <w:proofErr w:type="gramEnd"/>
      <w:r w:rsidRPr="00DA35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ул. Казачья, 41 и земель в кадастровом квартале  23:07:0101030, муниципальная  собственность на которые не разграничена</w:t>
      </w:r>
    </w:p>
    <w:p w:rsidR="00DA35C4" w:rsidRPr="00DA35C4" w:rsidRDefault="00DA35C4" w:rsidP="00DA35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35C4" w:rsidRPr="00DA35C4" w:rsidRDefault="00DA35C4" w:rsidP="00DA35C4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5C4" w:rsidRPr="00DA35C4" w:rsidRDefault="00DA35C4" w:rsidP="00DA35C4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11.10, ст. 39.28, ст. 39.29 Земельного кодекса Российской Федерации, Федеральным законом от 25.10.2001 № 137-ФЗ «О введении в действие Земельного кодекса Российской Федерации»,  Федеральным законом от 23.06.2014 №171-ФЗ «О внесении изменений в Земельный кодекс Российской Федерации и отдельные законодательные акты Российской Федерации», Уставом Нововеличковского сельского поселения Динского района, с правилами землепользования и застройки на территории Нововеличковского сельского поселения, утвержденными решением Совета Нововеличковского сельского поселения от 21.04.2014 № 397-54/2, на основании свидетельства о государственной регистрации права от 01.11.2011 серия 23-АК № 423837 и заявления гр. Кононенко Юрия Владимировича, п о с т а н о в л я ю:</w:t>
      </w:r>
    </w:p>
    <w:p w:rsidR="00DA35C4" w:rsidRPr="00DA35C4" w:rsidRDefault="00DA35C4" w:rsidP="00DA35C4">
      <w:pPr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Утвердить схему расположения земельного участка, площадью                5000 </w:t>
      </w:r>
      <w:proofErr w:type="spellStart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образуемого путем перераспределения земельного участка с кадастровым номером 23:070101030:44, </w:t>
      </w:r>
      <w:proofErr w:type="gramStart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 2700</w:t>
      </w:r>
      <w:proofErr w:type="gramEnd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>.  (категория земель- земли населенных пунктов), расположенного в территориальной зоне застройки индивидуальными жилыми домами с содержанием домашнего скота и птицы (Ж-1Б) по адресу: Кра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снодарский край, Динской район, </w:t>
      </w:r>
      <w:bookmarkStart w:id="0" w:name="_GoBack"/>
      <w:bookmarkEnd w:id="0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Нововеличковская, ул. Казачья, 41 и земель в кадастровом квартале 23:07:0101030, муниципальная собственность на которые не разграничена (прилагается). </w:t>
      </w:r>
    </w:p>
    <w:p w:rsidR="00DA35C4" w:rsidRPr="00DA35C4" w:rsidRDefault="00DA35C4" w:rsidP="00DA35C4">
      <w:pPr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Установить вид разрешенного </w:t>
      </w:r>
      <w:proofErr w:type="gramStart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 земельного</w:t>
      </w:r>
      <w:proofErr w:type="gramEnd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участка, указанного в пункте 1 настоящего постановления – для ведения личного подсобного хозяйства (код  2.2).</w:t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A35C4" w:rsidRPr="00DA35C4" w:rsidRDefault="00DA35C4" w:rsidP="00DA35C4">
      <w:pPr>
        <w:tabs>
          <w:tab w:val="left" w:pos="675"/>
          <w:tab w:val="left" w:pos="795"/>
          <w:tab w:val="left" w:pos="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Кононенко Ю.В. обеспечить </w:t>
      </w:r>
      <w:proofErr w:type="gramStart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 необходимых</w:t>
      </w:r>
      <w:proofErr w:type="gramEnd"/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документов  в  Динской  отдел  Управления  Федеральной   службы государственной регистрации кадастра и картографии по  Краснодарскому  краю,  Динской   отдел   филиала   ФГБУ  «Федеральная кадастровая  палата  Федеральной  службы     </w:t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государственной   регистрации  кадастра   и  картографии»   по    Краснодарскому    краю   для  постановки образованного земельного участка на государственный кадастровый учет. </w:t>
      </w:r>
    </w:p>
    <w:p w:rsidR="00DA35C4" w:rsidRPr="00DA35C4" w:rsidRDefault="00DA35C4" w:rsidP="00DA35C4">
      <w:pPr>
        <w:tabs>
          <w:tab w:val="left" w:pos="675"/>
          <w:tab w:val="left" w:pos="795"/>
          <w:tab w:val="left" w:pos="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Постановление вступает в силу со дня его подписания.</w:t>
      </w:r>
    </w:p>
    <w:p w:rsidR="00DA35C4" w:rsidRPr="00DA35C4" w:rsidRDefault="00DA35C4" w:rsidP="00DA3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5C4" w:rsidRPr="00DA35C4" w:rsidRDefault="00DA35C4" w:rsidP="00DA3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5C4" w:rsidRPr="00DA35C4" w:rsidRDefault="00DA35C4" w:rsidP="00DA3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5C4" w:rsidRPr="00DA35C4" w:rsidRDefault="00DA35C4" w:rsidP="00DA3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DA35C4" w:rsidRPr="00DA35C4" w:rsidRDefault="00DA35C4" w:rsidP="00DA3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DA35C4" w:rsidRPr="00DA35C4" w:rsidRDefault="00DA35C4" w:rsidP="00DA35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С.М.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5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DA35C4" w:rsidRPr="00DA35C4" w:rsidRDefault="00DA35C4" w:rsidP="00DA35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AEA" w:rsidRDefault="004F3AEA"/>
    <w:sectPr w:rsidR="004F3AEA" w:rsidSect="007D6762">
      <w:headerReference w:type="default" r:id="rId5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429041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D6762" w:rsidRPr="007D6762" w:rsidRDefault="00DA35C4">
        <w:pPr>
          <w:pStyle w:val="a3"/>
          <w:jc w:val="center"/>
          <w:rPr>
            <w:sz w:val="28"/>
            <w:szCs w:val="28"/>
          </w:rPr>
        </w:pPr>
        <w:r w:rsidRPr="007D6762">
          <w:rPr>
            <w:sz w:val="28"/>
            <w:szCs w:val="28"/>
          </w:rPr>
          <w:fldChar w:fldCharType="begin"/>
        </w:r>
        <w:r w:rsidRPr="007D6762">
          <w:rPr>
            <w:sz w:val="28"/>
            <w:szCs w:val="28"/>
          </w:rPr>
          <w:instrText>PAGE   \* MERGEFORMAT</w:instrText>
        </w:r>
        <w:r w:rsidRPr="007D6762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7D6762">
          <w:rPr>
            <w:sz w:val="28"/>
            <w:szCs w:val="28"/>
          </w:rPr>
          <w:fldChar w:fldCharType="end"/>
        </w:r>
      </w:p>
    </w:sdtContent>
  </w:sdt>
  <w:p w:rsidR="007D6762" w:rsidRDefault="00DA35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5C4"/>
    <w:rsid w:val="004F3AEA"/>
    <w:rsid w:val="00DA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D7062-2844-4949-9353-57270E56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35C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A35C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2016-06-07T12:42:00Z</dcterms:created>
  <dcterms:modified xsi:type="dcterms:W3CDTF">2016-06-07T12:43:00Z</dcterms:modified>
</cp:coreProperties>
</file>