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5D" w:rsidRDefault="00AD6D5D" w:rsidP="00AD6D5D">
      <w:pPr>
        <w:jc w:val="center"/>
        <w:rPr>
          <w:rFonts w:eastAsia="Calibri"/>
          <w:b/>
          <w:bCs/>
          <w:caps/>
          <w:szCs w:val="28"/>
          <w:lang w:eastAsia="en-US"/>
        </w:rPr>
      </w:pPr>
    </w:p>
    <w:p w:rsidR="00AD6D5D" w:rsidRDefault="00AD6D5D" w:rsidP="00AD6D5D">
      <w:pPr>
        <w:jc w:val="center"/>
        <w:rPr>
          <w:rFonts w:eastAsia="Calibri"/>
          <w:b/>
          <w:bCs/>
          <w:caps/>
          <w:szCs w:val="28"/>
          <w:lang w:eastAsia="en-US"/>
        </w:rPr>
      </w:pPr>
    </w:p>
    <w:p w:rsidR="00AD6D5D" w:rsidRDefault="00AD6D5D" w:rsidP="00AD6D5D">
      <w:pPr>
        <w:jc w:val="center"/>
        <w:rPr>
          <w:rFonts w:eastAsia="Calibri"/>
          <w:b/>
          <w:bCs/>
          <w:caps/>
          <w:szCs w:val="28"/>
          <w:lang w:eastAsia="en-US"/>
        </w:rPr>
      </w:pPr>
      <w:r>
        <w:rPr>
          <w:rFonts w:eastAsia="Calibri"/>
          <w:b/>
          <w:bCs/>
          <w:caps/>
          <w:szCs w:val="28"/>
          <w:lang w:eastAsia="en-US"/>
        </w:rPr>
        <w:t xml:space="preserve">АДМИНИСТРАЦИЯ Нововеличковского </w:t>
      </w:r>
    </w:p>
    <w:p w:rsidR="00AD6D5D" w:rsidRDefault="00AD6D5D" w:rsidP="00AD6D5D">
      <w:pPr>
        <w:jc w:val="center"/>
        <w:rPr>
          <w:rFonts w:eastAsia="Calibri"/>
          <w:b/>
          <w:bCs/>
          <w:caps/>
          <w:szCs w:val="28"/>
          <w:lang w:eastAsia="en-US"/>
        </w:rPr>
      </w:pPr>
      <w:r>
        <w:rPr>
          <w:rFonts w:eastAsia="Calibri"/>
          <w:b/>
          <w:bCs/>
          <w:caps/>
          <w:szCs w:val="28"/>
          <w:lang w:eastAsia="en-US"/>
        </w:rPr>
        <w:t xml:space="preserve">сельского поселения  Динского района </w:t>
      </w:r>
    </w:p>
    <w:p w:rsidR="00AD6D5D" w:rsidRDefault="00AD6D5D" w:rsidP="00AD6D5D">
      <w:pPr>
        <w:keepNext/>
        <w:spacing w:line="300" w:lineRule="exact"/>
        <w:jc w:val="center"/>
        <w:outlineLvl w:val="8"/>
        <w:rPr>
          <w:szCs w:val="28"/>
        </w:rPr>
      </w:pPr>
    </w:p>
    <w:p w:rsidR="00AD6D5D" w:rsidRDefault="00AD6D5D" w:rsidP="00AD6D5D">
      <w:pPr>
        <w:keepNext/>
        <w:keepLines/>
        <w:spacing w:before="200"/>
        <w:jc w:val="center"/>
        <w:outlineLvl w:val="7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ПОСТАНОВЛЕНИЕ</w:t>
      </w:r>
    </w:p>
    <w:p w:rsidR="00AD6D5D" w:rsidRDefault="00AD6D5D" w:rsidP="00AD6D5D">
      <w:pPr>
        <w:rPr>
          <w:rFonts w:eastAsia="Calibri"/>
          <w:szCs w:val="28"/>
          <w:lang w:eastAsia="en-US"/>
        </w:rPr>
      </w:pPr>
    </w:p>
    <w:p w:rsidR="00AD6D5D" w:rsidRDefault="00AD6D5D" w:rsidP="00AD6D5D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от 18.01.2016   </w:t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  <w:t xml:space="preserve">                                                        №  16</w:t>
      </w:r>
    </w:p>
    <w:p w:rsidR="00AD6D5D" w:rsidRDefault="00AD6D5D" w:rsidP="00AD6D5D">
      <w:pPr>
        <w:jc w:val="center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станица Нововеличковская</w:t>
      </w:r>
    </w:p>
    <w:p w:rsidR="00AD6D5D" w:rsidRDefault="00AD6D5D" w:rsidP="00AD6D5D">
      <w:pPr>
        <w:rPr>
          <w:rFonts w:eastAsia="Calibri"/>
          <w:sz w:val="20"/>
          <w:lang w:eastAsia="en-US"/>
        </w:rPr>
      </w:pPr>
    </w:p>
    <w:p w:rsidR="00AD6D5D" w:rsidRDefault="00AD6D5D" w:rsidP="00AD6D5D">
      <w:pPr>
        <w:jc w:val="center"/>
        <w:rPr>
          <w:rFonts w:eastAsia="Calibri"/>
          <w:b/>
          <w:bCs/>
          <w:sz w:val="20"/>
          <w:lang w:eastAsia="en-US"/>
        </w:rPr>
      </w:pPr>
    </w:p>
    <w:p w:rsidR="00AD6D5D" w:rsidRDefault="00AD6D5D" w:rsidP="00AD6D5D">
      <w:pPr>
        <w:rPr>
          <w:rFonts w:eastAsia="Calibri"/>
          <w:sz w:val="24"/>
          <w:szCs w:val="24"/>
          <w:lang w:eastAsia="en-US"/>
        </w:rPr>
      </w:pPr>
    </w:p>
    <w:p w:rsidR="00AD6D5D" w:rsidRDefault="00AD6D5D" w:rsidP="00AD6D5D">
      <w:pPr>
        <w:jc w:val="center"/>
        <w:rPr>
          <w:b/>
          <w:sz w:val="27"/>
          <w:szCs w:val="27"/>
        </w:rPr>
      </w:pPr>
      <w:r>
        <w:rPr>
          <w:rFonts w:eastAsia="Calibri"/>
          <w:b/>
          <w:sz w:val="27"/>
          <w:szCs w:val="27"/>
          <w:lang w:eastAsia="en-US"/>
        </w:rPr>
        <w:t xml:space="preserve">  </w:t>
      </w:r>
      <w:r>
        <w:rPr>
          <w:b/>
          <w:sz w:val="27"/>
          <w:szCs w:val="27"/>
        </w:rPr>
        <w:t>Об утверждении Порядка проведения </w:t>
      </w:r>
      <w:r>
        <w:rPr>
          <w:b/>
          <w:sz w:val="27"/>
          <w:szCs w:val="27"/>
        </w:rPr>
        <w:br/>
        <w:t>антикоррупционной экспертизы муниципальных </w:t>
      </w:r>
      <w:r>
        <w:rPr>
          <w:b/>
          <w:sz w:val="27"/>
          <w:szCs w:val="27"/>
        </w:rPr>
        <w:br/>
        <w:t>нормативных правовых актов и проектов муниципальных </w:t>
      </w:r>
      <w:r>
        <w:rPr>
          <w:b/>
          <w:sz w:val="27"/>
          <w:szCs w:val="27"/>
        </w:rPr>
        <w:br/>
        <w:t>нормативных правовых актов </w:t>
      </w:r>
      <w:r>
        <w:rPr>
          <w:b/>
          <w:sz w:val="27"/>
          <w:szCs w:val="27"/>
        </w:rPr>
        <w:br/>
        <w:t>в администрации Нововеличковского сельского поселения</w:t>
      </w:r>
    </w:p>
    <w:p w:rsidR="00AD6D5D" w:rsidRDefault="00AD6D5D" w:rsidP="00AD6D5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Динского района</w:t>
      </w:r>
    </w:p>
    <w:p w:rsidR="00AD6D5D" w:rsidRDefault="00AD6D5D" w:rsidP="00AD6D5D">
      <w:pPr>
        <w:rPr>
          <w:rFonts w:eastAsia="Calibri"/>
          <w:b/>
          <w:sz w:val="27"/>
          <w:szCs w:val="27"/>
          <w:lang w:eastAsia="en-US"/>
        </w:rPr>
      </w:pPr>
    </w:p>
    <w:p w:rsidR="00AD6D5D" w:rsidRDefault="00AD6D5D" w:rsidP="00AD6D5D">
      <w:pPr>
        <w:spacing w:line="100" w:lineRule="atLeas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пунктом 3 части 1 статьи 3 Федерального закона от 17.07.2009 № 172–ФЗ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руководствуясь Уставом Нововеличковского сельского поселения Динской район, 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о с т а н о в л я ю</w:t>
      </w:r>
    </w:p>
    <w:p w:rsidR="00AD6D5D" w:rsidRDefault="00AD6D5D" w:rsidP="00AD6D5D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1.  </w:t>
      </w:r>
      <w:r>
        <w:rPr>
          <w:sz w:val="27"/>
          <w:szCs w:val="27"/>
        </w:rPr>
        <w:t>Утвердить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</w:t>
      </w:r>
      <w:r>
        <w:rPr>
          <w:rFonts w:eastAsia="Calibri"/>
          <w:sz w:val="27"/>
          <w:szCs w:val="27"/>
          <w:lang w:eastAsia="en-US"/>
        </w:rPr>
        <w:t xml:space="preserve">  Нововеличковского сельского поселения  Динского района (прилагается).</w:t>
      </w:r>
    </w:p>
    <w:p w:rsidR="00AD6D5D" w:rsidRDefault="00AD6D5D" w:rsidP="00AD6D5D">
      <w:pPr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           2. Постановление администрации Нововеличковского сельского поселения  Динского района от 02.03.2011  № 70 « Об утверждении  Положения о  проведении   антикоррупционной экспертизы муниципальных правовых актов и проектов муниципальных правовых актов в администрации  Нововеличковского сельского поселения» признать утратившим силу.</w:t>
      </w:r>
    </w:p>
    <w:p w:rsidR="00AD6D5D" w:rsidRDefault="00AD6D5D" w:rsidP="00AD6D5D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>
        <w:rPr>
          <w:rFonts w:eastAsia="Calibri"/>
          <w:sz w:val="27"/>
          <w:szCs w:val="27"/>
          <w:lang w:eastAsia="en-US"/>
        </w:rPr>
        <w:t xml:space="preserve">3. </w:t>
      </w:r>
      <w:r>
        <w:rPr>
          <w:color w:val="000000"/>
          <w:sz w:val="27"/>
          <w:szCs w:val="27"/>
          <w:lang w:eastAsia="zh-CN"/>
        </w:rPr>
        <w:t xml:space="preserve">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Интернет-сайте администрации Нововеличковского сельского поселения Динского района. </w:t>
      </w:r>
    </w:p>
    <w:p w:rsidR="00AD6D5D" w:rsidRDefault="00AD6D5D" w:rsidP="00AD6D5D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bookmarkStart w:id="0" w:name="sub_1031"/>
      <w:r>
        <w:rPr>
          <w:color w:val="000000"/>
          <w:sz w:val="27"/>
          <w:szCs w:val="27"/>
          <w:lang w:eastAsia="zh-CN"/>
        </w:rPr>
        <w:t xml:space="preserve">3. </w:t>
      </w:r>
      <w:proofErr w:type="gramStart"/>
      <w:r>
        <w:rPr>
          <w:color w:val="000000"/>
          <w:sz w:val="27"/>
          <w:szCs w:val="27"/>
          <w:lang w:eastAsia="zh-CN"/>
        </w:rPr>
        <w:t>Контроль за</w:t>
      </w:r>
      <w:proofErr w:type="gramEnd"/>
      <w:r>
        <w:rPr>
          <w:color w:val="000000"/>
          <w:sz w:val="27"/>
          <w:szCs w:val="27"/>
          <w:lang w:eastAsia="zh-CN"/>
        </w:rPr>
        <w:t xml:space="preserve"> выполнением настоящего постановления оставляю за собой.</w:t>
      </w:r>
    </w:p>
    <w:p w:rsidR="00AD6D5D" w:rsidRDefault="00AD6D5D" w:rsidP="00AD6D5D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>
        <w:rPr>
          <w:color w:val="000000"/>
          <w:sz w:val="27"/>
          <w:szCs w:val="27"/>
          <w:lang w:eastAsia="zh-CN"/>
        </w:rPr>
        <w:t>4. Настоящее постановление вступает в силу со дня его официального обнародования.</w:t>
      </w:r>
      <w:bookmarkEnd w:id="0"/>
    </w:p>
    <w:p w:rsidR="00AD6D5D" w:rsidRDefault="00AD6D5D" w:rsidP="00AD6D5D">
      <w:pPr>
        <w:widowControl w:val="0"/>
        <w:autoSpaceDE w:val="0"/>
        <w:jc w:val="both"/>
        <w:rPr>
          <w:color w:val="000000"/>
          <w:sz w:val="27"/>
          <w:szCs w:val="27"/>
          <w:lang w:eastAsia="zh-CN"/>
        </w:rPr>
      </w:pPr>
    </w:p>
    <w:p w:rsidR="00AD6D5D" w:rsidRDefault="00AD6D5D" w:rsidP="00AD6D5D">
      <w:pPr>
        <w:widowControl w:val="0"/>
        <w:autoSpaceDE w:val="0"/>
        <w:jc w:val="both"/>
        <w:rPr>
          <w:color w:val="000000"/>
          <w:sz w:val="27"/>
          <w:szCs w:val="27"/>
          <w:lang w:eastAsia="zh-CN"/>
        </w:rPr>
      </w:pPr>
    </w:p>
    <w:p w:rsidR="00AD6D5D" w:rsidRDefault="00AD6D5D" w:rsidP="00AD6D5D">
      <w:pPr>
        <w:jc w:val="both"/>
        <w:rPr>
          <w:bCs/>
          <w:sz w:val="27"/>
          <w:szCs w:val="27"/>
        </w:rPr>
      </w:pPr>
    </w:p>
    <w:p w:rsidR="00AD6D5D" w:rsidRDefault="00AD6D5D" w:rsidP="00AD6D5D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>Глава администрации Нововеличковского</w:t>
      </w:r>
    </w:p>
    <w:p w:rsidR="00AD6D5D" w:rsidRDefault="00AD6D5D" w:rsidP="00AD6D5D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сельского поселения                                                                                    </w:t>
      </w:r>
      <w:proofErr w:type="spellStart"/>
      <w:r>
        <w:rPr>
          <w:bCs/>
          <w:sz w:val="27"/>
          <w:szCs w:val="27"/>
        </w:rPr>
        <w:t>С.М.Кова</w:t>
      </w:r>
      <w:proofErr w:type="spellEnd"/>
    </w:p>
    <w:p w:rsidR="00AD6D5D" w:rsidRDefault="00AD6D5D" w:rsidP="00AD6D5D">
      <w:pPr>
        <w:jc w:val="both"/>
        <w:rPr>
          <w:bCs/>
          <w:sz w:val="27"/>
          <w:szCs w:val="27"/>
        </w:rPr>
      </w:pPr>
    </w:p>
    <w:p w:rsidR="00AD6D5D" w:rsidRDefault="00AD6D5D" w:rsidP="00AD6D5D">
      <w:pPr>
        <w:ind w:firstLine="4962"/>
        <w:rPr>
          <w:rFonts w:eastAsia="Calibri"/>
          <w:szCs w:val="28"/>
          <w:lang w:eastAsia="en-US"/>
        </w:rPr>
      </w:pPr>
    </w:p>
    <w:p w:rsidR="00AD6D5D" w:rsidRDefault="00AD6D5D" w:rsidP="00AD6D5D">
      <w:pPr>
        <w:ind w:firstLine="496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ПРИЛОЖЕНИЕ</w:t>
      </w:r>
    </w:p>
    <w:p w:rsidR="00AD6D5D" w:rsidRDefault="00AD6D5D" w:rsidP="00AD6D5D">
      <w:pPr>
        <w:ind w:firstLine="4962"/>
        <w:rPr>
          <w:rFonts w:eastAsia="Calibri"/>
          <w:bCs/>
          <w:szCs w:val="28"/>
          <w:lang w:eastAsia="en-US"/>
        </w:rPr>
      </w:pPr>
    </w:p>
    <w:p w:rsidR="00AD6D5D" w:rsidRDefault="00AD6D5D" w:rsidP="00AD6D5D">
      <w:pPr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                                                                       УТВЕРЖДЕНО</w:t>
      </w:r>
    </w:p>
    <w:p w:rsidR="00AD6D5D" w:rsidRDefault="00AD6D5D" w:rsidP="00AD6D5D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постановлением администрации </w:t>
      </w:r>
    </w:p>
    <w:p w:rsidR="00AD6D5D" w:rsidRDefault="00AD6D5D" w:rsidP="00AD6D5D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Нововеличковского сельского </w:t>
      </w:r>
    </w:p>
    <w:p w:rsidR="00AD6D5D" w:rsidRDefault="00AD6D5D" w:rsidP="00AD6D5D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поселения Динского района</w:t>
      </w:r>
    </w:p>
    <w:p w:rsidR="00AD6D5D" w:rsidRDefault="00AD6D5D" w:rsidP="00AD6D5D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от 18.01.2016 № 16</w:t>
      </w:r>
    </w:p>
    <w:p w:rsidR="00AD6D5D" w:rsidRDefault="00AD6D5D" w:rsidP="00AD6D5D">
      <w:pPr>
        <w:spacing w:line="100" w:lineRule="atLeast"/>
        <w:rPr>
          <w:rFonts w:eastAsia="Calibri"/>
          <w:b/>
          <w:szCs w:val="28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                 </w:t>
      </w: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  <w:r>
        <w:rPr>
          <w:b/>
          <w:szCs w:val="28"/>
        </w:rPr>
        <w:t>Порядок </w:t>
      </w:r>
      <w:r>
        <w:rPr>
          <w:b/>
          <w:szCs w:val="28"/>
        </w:rPr>
        <w:br/>
        <w:t>проведения антикоррупционной экспертизы </w:t>
      </w:r>
      <w:r>
        <w:rPr>
          <w:b/>
          <w:szCs w:val="28"/>
        </w:rPr>
        <w:br/>
        <w:t>муниципальных нормативных правовых актов и проектов муниципальных нормативных правовых актов  в администрации</w:t>
      </w: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  <w:r>
        <w:rPr>
          <w:b/>
          <w:szCs w:val="28"/>
        </w:rPr>
        <w:t>Нововеличковского сельского поселения Динского района</w:t>
      </w: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  <w:r>
        <w:rPr>
          <w:szCs w:val="28"/>
        </w:rPr>
        <w:t>1.Общие положения</w:t>
      </w:r>
      <w:r>
        <w:rPr>
          <w:szCs w:val="28"/>
        </w:rPr>
        <w:br/>
      </w: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 xml:space="preserve">1.1. </w:t>
      </w:r>
      <w:proofErr w:type="gramStart"/>
      <w:r>
        <w:rPr>
          <w:szCs w:val="28"/>
        </w:rPr>
        <w:t>Настоящий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Нововеличковского сельского поселения  Динского района (далее-Порядок) разработан в соответствии с Конституцией Российской Федерации,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</w:t>
      </w:r>
      <w:proofErr w:type="gramEnd"/>
      <w:r>
        <w:rPr>
          <w:szCs w:val="28"/>
        </w:rPr>
        <w:t xml:space="preserve"> № 96 «Об антикоррупционной экспертизе нормативных правовых актов и проектов нормативных правовых актов» (дале</w:t>
      </w:r>
      <w:proofErr w:type="gramStart"/>
      <w:r>
        <w:rPr>
          <w:szCs w:val="28"/>
        </w:rPr>
        <w:t>е-</w:t>
      </w:r>
      <w:proofErr w:type="gramEnd"/>
      <w:r>
        <w:rPr>
          <w:szCs w:val="28"/>
        </w:rPr>
        <w:t xml:space="preserve"> постановление Правительства РФ № 96).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1.2. Настоящий Порядок определяет процедуру проведения антикоррупционной экспертизы муниципальных нормативных правовых актов (далее - правовые акты) и проектов муниципальных нормативных правовых актов (далее - проекты правовых актов) в администрации Нововеличковского сельского поселения Динского района. 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1.3. Антикоррупционная экспертиза правовых актов и проектов правовых актов проводится в целях выявления в них положений, способствующих созданию условий для проявления коррупции.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1.4. Антикоррупционная экспертиза правовых актов и проектов правовых актов, в том числе проектов решений Совета Нововеличковского </w:t>
      </w:r>
      <w:r>
        <w:rPr>
          <w:szCs w:val="28"/>
        </w:rPr>
        <w:lastRenderedPageBreak/>
        <w:t>сельского поселения, вносимых главой Нововеличковского сельского поселения, уполномоченным специалистом администрации Нововеличковского сельского поселения, согласно методике проведения антикоррупционной экспертизы нормативных правовых актов и проектов нормативных правовых актов (далее-методика), установленной постановлением Правительства Российской Федерации № 96.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1.5. В соответствии с законодательством о противодействии коррупции для целей настоящего Порядка используются следующие основные понятия: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-антикоррупционная экспертиза – специальное исследование правовых актов (их проектов), в целях выявления в них коррупциогенных факторов и их последующего устранения;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коррупциогенный</w:t>
      </w:r>
      <w:proofErr w:type="spellEnd"/>
      <w:r>
        <w:rPr>
          <w:szCs w:val="28"/>
        </w:rPr>
        <w:t xml:space="preserve"> фактор – положения правовых актов (их проектов), устанавливающие для </w:t>
      </w:r>
      <w:proofErr w:type="spellStart"/>
      <w:r>
        <w:rPr>
          <w:szCs w:val="28"/>
        </w:rPr>
        <w:t>правоприменителя</w:t>
      </w:r>
      <w:proofErr w:type="spellEnd"/>
      <w:r>
        <w:rPr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1.6. </w:t>
      </w:r>
      <w:proofErr w:type="spellStart"/>
      <w:r>
        <w:rPr>
          <w:szCs w:val="28"/>
        </w:rPr>
        <w:t>Коррупциогенными</w:t>
      </w:r>
      <w:proofErr w:type="spellEnd"/>
      <w:r>
        <w:rPr>
          <w:szCs w:val="28"/>
        </w:rPr>
        <w:t xml:space="preserve"> факторами, устанавливающими для </w:t>
      </w:r>
      <w:proofErr w:type="spellStart"/>
      <w:r>
        <w:rPr>
          <w:szCs w:val="28"/>
        </w:rPr>
        <w:t>правоприменителя</w:t>
      </w:r>
      <w:proofErr w:type="spellEnd"/>
      <w:r>
        <w:rPr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 </w:t>
      </w:r>
      <w:r>
        <w:rPr>
          <w:szCs w:val="28"/>
        </w:rPr>
        <w:br/>
        <w:t>(их должностными лицам) действий в отношении граждан и организаций;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выборочное изменение объема прав – возможность необоснованного установления исключений из общего порядка граждан и организаций по усмотрению органов местного самоуправления (их должностных лиц);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г) чрезмерная свобода подзаконного нормотворчества – наличие </w:t>
      </w:r>
      <w:proofErr w:type="spellStart"/>
      <w:r>
        <w:rPr>
          <w:szCs w:val="28"/>
        </w:rPr>
        <w:t>бланктеных</w:t>
      </w:r>
      <w:proofErr w:type="spellEnd"/>
      <w:r>
        <w:rPr>
          <w:szCs w:val="28"/>
        </w:rPr>
        <w:t xml:space="preserve"> и отсылочных норм, приводящее к принятию подзаконных актов, вторгающихся в компетенцию органа местного самоуправления, принявшего первоначальный нормативный правовой акт;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д) принятие нормативного правового акта за пределами компетенции – нарушение компетенции органов местного самоуправления (их должностных лиц) при принятии нормативных правовых актов;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– установление общеобязательных правил поведения в подзаконном акте в условиях отсутствия закона;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ж) отсутствие или неполнота административных процедур –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з) отказ от </w:t>
      </w:r>
      <w:proofErr w:type="gramStart"/>
      <w:r>
        <w:rPr>
          <w:szCs w:val="28"/>
        </w:rPr>
        <w:t>конкурсных</w:t>
      </w:r>
      <w:proofErr w:type="gramEnd"/>
      <w:r>
        <w:rPr>
          <w:szCs w:val="28"/>
        </w:rPr>
        <w:t xml:space="preserve"> (аукционных) процедур–закрепление административного порядка предоставления права (блага).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и) нормативные коллизии –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1.7. </w:t>
      </w:r>
      <w:proofErr w:type="spellStart"/>
      <w:r>
        <w:rPr>
          <w:szCs w:val="28"/>
        </w:rPr>
        <w:t>Коррупциогенными</w:t>
      </w:r>
      <w:proofErr w:type="spellEnd"/>
      <w:r>
        <w:rPr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б) злоупотребление правом заявителя органами местного самоуправления (их должностными лицами) – отсутствие четкой регламентации прав граждан и организаций;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юридико-лингвистическая неопределенность – употребление неустоявшихся, двусмысленных терминов и категорий оценочного характера.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</w:p>
    <w:p w:rsidR="00AD6D5D" w:rsidRDefault="00AD6D5D" w:rsidP="00AD6D5D">
      <w:pPr>
        <w:spacing w:line="276" w:lineRule="auto"/>
        <w:ind w:firstLine="851"/>
        <w:jc w:val="center"/>
        <w:rPr>
          <w:szCs w:val="28"/>
        </w:rPr>
      </w:pPr>
      <w:r>
        <w:rPr>
          <w:szCs w:val="28"/>
        </w:rPr>
        <w:t xml:space="preserve"> 2. Порядок проведения антикоррупционной экспертизы </w:t>
      </w:r>
      <w:r>
        <w:rPr>
          <w:szCs w:val="28"/>
        </w:rPr>
        <w:br/>
        <w:t>правовых актов и проектов правовых актов </w:t>
      </w:r>
      <w:r>
        <w:rPr>
          <w:szCs w:val="28"/>
        </w:rPr>
        <w:br/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2.1. Антикоррупционная экспертиза правовых актов и проектов правовых актов проводится обязательно в отношении каждого правового акта, проекта правового акта, в том числе решения Совета Нововеличковского сельского поселения, вносимого главой Нововеличковского сельского поселения.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2.2. Не проводится антикоррупционная экспертиза отмененных или признанных утратившими силу правовых актов, а также правовых актов, в отношении которых проводилась антикоррупционная экспертиза, если в дальнейшем в эти акты не вносились изменения.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2.3. Антикоррупционная экспертиза правовых актов и проектов правовых актов проводится, при проведении их правовой экспертизы уполномоченным работниками администрации Нововеличковского сельского поселения, не принимавшим участия в его разработке. При проведении антикоррупционной экспертизы проекта правового акта разработчик проекта может привлекаться в рабочем порядке для дачи пояснений по проекту правового акта.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2.4. Срок проведения антикоррупционной экспертизы правовых актов и проектов правовых актов не более трех рабочих дней.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Срок </w:t>
      </w:r>
      <w:proofErr w:type="gramStart"/>
      <w:r>
        <w:rPr>
          <w:szCs w:val="28"/>
        </w:rPr>
        <w:t>проведения антикоррупционной экспертизы проектов решений Совета</w:t>
      </w:r>
      <w:proofErr w:type="gramEnd"/>
      <w:r>
        <w:rPr>
          <w:szCs w:val="28"/>
        </w:rPr>
        <w:t xml:space="preserve"> Нововеличковского сельского поселения, вносимых главой Нововеличковского сельского поселения, устанавливается таким образом, чтобы проект решения Совета, вносимый главой, был направлен в Совет в срок, не менее чем за 10 рабочих дней до дня рассмотрения вопроса на сессии Совета.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Срок проведения антикоррупционной экспертизы уполномоченным специалистом администрации Нововеличковского сельского поселения проекта решения Совета, вносимого главой Нововеличковского сельского поселения, не должен превышать трех рабочих дней.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Все проекты правовых актов, до их подписания главой Нововеличковского сельского поселения или до направления в Совет, подлежат направлению в установленном порядке в прокуратуру Динского района для проведения их антикоррупционной экспертизы.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2.5. </w:t>
      </w:r>
      <w:proofErr w:type="gramStart"/>
      <w:r>
        <w:rPr>
          <w:szCs w:val="28"/>
        </w:rPr>
        <w:t xml:space="preserve">По результатам антикоррупционной экспертизы готовится заключение по форме, установленной в приложении к настоящему Порядку, в котором отражаются выявленные при ее проведении </w:t>
      </w:r>
      <w:proofErr w:type="spellStart"/>
      <w:r>
        <w:rPr>
          <w:szCs w:val="28"/>
        </w:rPr>
        <w:t>коррупциогенные</w:t>
      </w:r>
      <w:proofErr w:type="spellEnd"/>
      <w:r>
        <w:rPr>
          <w:szCs w:val="28"/>
        </w:rPr>
        <w:t xml:space="preserve"> факторы с указанием структурных единиц проекта нормативного правового акта, в которых они выявлены, и рекомендации по изменению формулировок правовых норм для устранения их </w:t>
      </w:r>
      <w:proofErr w:type="spellStart"/>
      <w:r>
        <w:rPr>
          <w:szCs w:val="28"/>
        </w:rPr>
        <w:t>коррупциогенности</w:t>
      </w:r>
      <w:proofErr w:type="spellEnd"/>
      <w:r>
        <w:rPr>
          <w:szCs w:val="28"/>
        </w:rPr>
        <w:t>. </w:t>
      </w:r>
      <w:proofErr w:type="gramEnd"/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2.6. В заключении могут быть отражены возможные негативные последствия при сохранении в проекте нормативного правового акта выявленных коррупциогенных факторов.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2.7. В заключении могут быть также отражены положения, не относящиеся в соответствии со статьей 5 Закона Краснодарского края от 23 июля 2009 года № 1798-КЗ «О противодействии коррупции в Краснодарском </w:t>
      </w:r>
      <w:r>
        <w:rPr>
          <w:szCs w:val="28"/>
        </w:rPr>
        <w:lastRenderedPageBreak/>
        <w:t xml:space="preserve">крае» к </w:t>
      </w:r>
      <w:proofErr w:type="spellStart"/>
      <w:r>
        <w:rPr>
          <w:szCs w:val="28"/>
        </w:rPr>
        <w:t>коррупциогенным</w:t>
      </w:r>
      <w:proofErr w:type="spellEnd"/>
      <w:r>
        <w:rPr>
          <w:szCs w:val="28"/>
        </w:rPr>
        <w:t xml:space="preserve"> факторам, но способствующие созданию условий для проявления коррупции.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2.8. Заключение носит рекомендательный характер и подлежит обязательному рассмотрению в трехдневный срок со дня его получения разработчиком проекта правового акта или правового акта.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2.9. В случае возникновения разногласий, возникающих при оценке указанных в заключении коррупциогенных факторов, такие разногласия разрешаются комиссией по урегулированию разногласий. По результатам рассмотрения разногласий принимается одно из следующих решений: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а) согласиться с заключением по результатам антикоррупционной экспертизы и направить правовой акт, проект правового акта на доработку либо для внесения изменений и дополнений;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б) не согласиться с заключением по результатам антикоррупционной экспертизы и рекомендовать главе Нововеличковского сельского поселения утвердить такой акт, а в случае, если это проект решения Совета, вносимого главой Нововеличковского сельского поселения, то проект направляется в Совет вместе с заключением и протоколом, оформленном в порядке, предусмотренном пунктом 2.10 настоящего Порядка.  Проект решения Совета, вносимого главой Нововеличковского сельского поселения, вместе с заключением по результатам антикоррупционной экспертизы и протоколом, подлежит рассмотрению Советом Нововеличковского сельского поселения в порядке, установленном решением Совета Нововеличковского сельского поселения;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направить правовой акт или проект правового акта для проведения независимой антикоррупционной экспертизы.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2.10. Мотивы и результаты принятого решения указываются в протоколе, который должен быть изготовлен в день принятия решения комиссией по результатам рассмотрения заключения и незамедлительно направлен специалисту, разработавшему правовой акт, проект правового акта, а в случае необходимости и иным членам комиссии.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2.11. Повторная антикоррупционная экспертиза правовых актов, проектов правовых актов проводится в соответствии с настоящим Порядком.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2.12. Требование прокурора по результатам проведенной им антикоррупционной экспертизы об изменении или отмене правового акта ли его проекта подлежит обязательному рассмотрению разработчиком такого правового акта либо его проекта не позднее чем в десятидневный срок со дня поступления требования и учитывается в установленном порядке администрацией муниципального образования Динской район.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Указанное требование может быть обжаловано в установленном порядке. </w:t>
      </w:r>
    </w:p>
    <w:p w:rsidR="00AD6D5D" w:rsidRDefault="00AD6D5D" w:rsidP="00AD6D5D">
      <w:pPr>
        <w:autoSpaceDE w:val="0"/>
        <w:autoSpaceDN w:val="0"/>
        <w:adjustRightInd w:val="0"/>
        <w:ind w:firstLine="851"/>
        <w:jc w:val="center"/>
        <w:outlineLvl w:val="1"/>
        <w:rPr>
          <w:szCs w:val="28"/>
        </w:rPr>
      </w:pPr>
      <w:r>
        <w:rPr>
          <w:szCs w:val="28"/>
        </w:rPr>
        <w:br/>
        <w:t>3.Порядок размещения материалов, необходимых для проведения антикоррупционной экспертизы, в сети Интернет</w:t>
      </w:r>
    </w:p>
    <w:p w:rsidR="00AD6D5D" w:rsidRDefault="00AD6D5D" w:rsidP="00AD6D5D">
      <w:pPr>
        <w:autoSpaceDE w:val="0"/>
        <w:autoSpaceDN w:val="0"/>
        <w:adjustRightInd w:val="0"/>
        <w:ind w:firstLine="851"/>
        <w:jc w:val="both"/>
        <w:outlineLvl w:val="1"/>
        <w:rPr>
          <w:rFonts w:eastAsia="Calibri"/>
          <w:szCs w:val="28"/>
          <w:lang w:eastAsia="en-US"/>
        </w:rPr>
      </w:pPr>
    </w:p>
    <w:p w:rsidR="00AD6D5D" w:rsidRDefault="00AD6D5D" w:rsidP="00AD6D5D">
      <w:pPr>
        <w:autoSpaceDE w:val="0"/>
        <w:autoSpaceDN w:val="0"/>
        <w:adjustRightInd w:val="0"/>
        <w:ind w:firstLine="851"/>
        <w:jc w:val="both"/>
        <w:outlineLvl w:val="1"/>
        <w:rPr>
          <w:rFonts w:eastAsia="Calibri"/>
          <w:szCs w:val="28"/>
          <w:lang w:eastAsia="en-US"/>
        </w:rPr>
      </w:pPr>
      <w:r>
        <w:rPr>
          <w:szCs w:val="28"/>
        </w:rPr>
        <w:t>3.1.</w:t>
      </w:r>
      <w:r>
        <w:rPr>
          <w:rFonts w:eastAsia="Calibri"/>
          <w:szCs w:val="28"/>
          <w:lang w:eastAsia="en-US"/>
        </w:rPr>
        <w:t xml:space="preserve"> Не позднее рабочего дня, следующего за днем поступления проекта правового акта, уполномоченный специалист администрации Нововеличковского сельского поселения размещает электронную копию поступившего проекта правового акта</w:t>
      </w:r>
      <w:r>
        <w:rPr>
          <w:rFonts w:eastAsia="Calibri"/>
          <w:szCs w:val="28"/>
          <w:lang w:eastAsia="en-US"/>
        </w:rPr>
        <w:br/>
        <w:t>на официальном сайте в сети Интернет в разделе, предназначенном для проведения антикоррупционной экспертизы.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Данный раздел должен содержать информацию об электронном и почтовом адресах для приема заключений независимых экспертов по результатам антикоррупционной экспертизы правовых актов, проектов правовых актов.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Также раздел официального сайта, предназначенный для проведения антикоррупционной экспертизы, должен содержать относительно каждого правового акта, проекта правового акта следующие сведения: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а) дату размещения проекта правового акта, правового акта на официальном сайте в сети Интернет;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б) наименование субъекта правотворческой инициативы, разработавшего проект правового акта, правовой акт;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вид, наименование (заголовок) проекта правового акта, правового акта;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г) срок проведения антикоррупционной экспертизы;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д) все поступившие, относительно правового акта, проекта правового акта заключения независимых экспертов по результатам антикоррупционной экспертизы;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е) мотивированные ответы разработчика проекта правового акта, правового акта на экспертные заключения.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3.2. </w:t>
      </w:r>
      <w:proofErr w:type="gramStart"/>
      <w:r>
        <w:rPr>
          <w:szCs w:val="28"/>
        </w:rPr>
        <w:t>Независимые эксперты в срок, определенный для проведения независимой экспертизы, направляют свои заключения по ее результатам на соответствующий электронный или почтовый адреса. </w:t>
      </w:r>
      <w:proofErr w:type="gramEnd"/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 заключение  независимого эксперта должны содержаться следующие сведения: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а) наименования (фамилия, имя, отчество) независимого эксперта; </w:t>
      </w:r>
      <w:r>
        <w:rPr>
          <w:szCs w:val="28"/>
        </w:rPr>
        <w:br/>
        <w:t>б) адрес для направления корреспонденции;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наименование проекта правового акта, правового акта, на который дается экспертное заключение;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г) вывод о наличии либо отсутствии в проекте правового акта, правовом акте коррупциогенных факторов.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 случае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если независимым экспертом делается вывод об обнаружении в проекте правового акта, правовом акте коррупциогенных факторов, заключение по результатам независимой экспертизы должно содержать: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а) наименование </w:t>
      </w:r>
      <w:proofErr w:type="spellStart"/>
      <w:r>
        <w:rPr>
          <w:szCs w:val="28"/>
        </w:rPr>
        <w:t>коррупциогенного</w:t>
      </w:r>
      <w:proofErr w:type="spellEnd"/>
      <w:r>
        <w:rPr>
          <w:szCs w:val="28"/>
        </w:rPr>
        <w:t xml:space="preserve"> фактора в соответствии с методикой;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б) указание на абзац, подпункт, пункт, часть, статью, раздел, главу проекта правового акта, правового акта либо на отсутствие нормы в проекте правового акта, правовом акте, если </w:t>
      </w:r>
      <w:proofErr w:type="spellStart"/>
      <w:r>
        <w:rPr>
          <w:szCs w:val="28"/>
        </w:rPr>
        <w:t>корруциогенный</w:t>
      </w:r>
      <w:proofErr w:type="spellEnd"/>
      <w:r>
        <w:rPr>
          <w:szCs w:val="28"/>
        </w:rPr>
        <w:t xml:space="preserve"> фактор связан с правовыми пробелами;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в) предложение о способе устранения обнаруженных коррупциогенных факторов.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3.3.Электронные копии поступивших заключений по результатам антикоррупционной экспертизы правового акта, проекта правового акта независимо от обнаружения в нем коррупциогенных факторов, не позднее рабочего дня, следующего за днем поступления, размещаются для ознакомления в сети Интернет на официальном сайте администрации Нововеличковского сельского поселения  в разделе, предназначенном для проведения антикоррупционной экспертизы.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</w:p>
    <w:p w:rsidR="00AD6D5D" w:rsidRDefault="00AD6D5D" w:rsidP="00AD6D5D">
      <w:pPr>
        <w:spacing w:line="276" w:lineRule="auto"/>
        <w:ind w:firstLine="851"/>
        <w:jc w:val="center"/>
        <w:rPr>
          <w:szCs w:val="28"/>
        </w:rPr>
      </w:pPr>
      <w:r>
        <w:rPr>
          <w:szCs w:val="28"/>
        </w:rPr>
        <w:t>4.Независимая антикоррупционная экспертиза правовых актов и проектов правовых актов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4.1. </w:t>
      </w:r>
      <w:proofErr w:type="gramStart"/>
      <w:r>
        <w:rPr>
          <w:szCs w:val="28"/>
        </w:rPr>
        <w:t>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в порядке, установленном Правилами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РФ № 96 (далее-Правила). </w:t>
      </w:r>
      <w:proofErr w:type="gramEnd"/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4.2. Финансирование расходов на проведение независимой антикоррупционной экспертизы осуществляется ее инициатором за счет собственных средств.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4.3. Заключение, составленное по результатам независимой антикоррупционной экспертизы, направляется в администрацию Нововеличковского сельского поселения по почте, в виде электронного документа по электронной почте или иным способом.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4.4. Заключение готовится по форме и правилам, установленным настоящим Порядком.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4.5. Заключение по результатам независимой антикоррупционной экспертизы носит рекомендательный характер и подлежит обязательному рассмотрению органом или должностным лицом, которым оно направлено, в 30-дневный срок со дня его получения. </w:t>
      </w:r>
      <w:proofErr w:type="gramStart"/>
      <w:r>
        <w:rPr>
          <w:szCs w:val="28"/>
        </w:rPr>
        <w:t xml:space="preserve">По результатам рассмотрения гражданину или организации, проводившим независимую антикоррупционную экспертизу, направляется мотивированный ответ            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>
        <w:rPr>
          <w:szCs w:val="28"/>
        </w:rPr>
        <w:t>коррупциогенным</w:t>
      </w:r>
      <w:proofErr w:type="spellEnd"/>
      <w:r>
        <w:rPr>
          <w:szCs w:val="28"/>
        </w:rPr>
        <w:t xml:space="preserve"> факторам».</w:t>
      </w:r>
      <w:proofErr w:type="gramEnd"/>
    </w:p>
    <w:p w:rsidR="00AD6D5D" w:rsidRDefault="00AD6D5D" w:rsidP="00AD6D5D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Cs w:val="28"/>
        </w:rPr>
        <w:t>4.6. В случае если поступившее заключение по результатам независимой антикоррупционной экспертизы не соответствует форме и требованиям к его содержанию, установленным настоящим Порядком, такое заключение возвращается в тридцатидневный срок с указанием причин. </w:t>
      </w:r>
      <w:r>
        <w:rPr>
          <w:szCs w:val="28"/>
        </w:rPr>
        <w:br/>
      </w:r>
    </w:p>
    <w:p w:rsidR="00AD6D5D" w:rsidRDefault="00AD6D5D" w:rsidP="00AD6D5D">
      <w:pPr>
        <w:spacing w:line="276" w:lineRule="auto"/>
        <w:jc w:val="both"/>
        <w:rPr>
          <w:sz w:val="24"/>
          <w:szCs w:val="24"/>
        </w:rPr>
      </w:pPr>
    </w:p>
    <w:p w:rsidR="00AD6D5D" w:rsidRDefault="00AD6D5D" w:rsidP="00AD6D5D">
      <w:pPr>
        <w:spacing w:line="276" w:lineRule="auto"/>
        <w:jc w:val="both"/>
        <w:rPr>
          <w:sz w:val="24"/>
          <w:szCs w:val="24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t>Начальник общего отдела</w:t>
      </w: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t>администрации Нововеличковского</w:t>
      </w: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сельского поселения                                                             </w:t>
      </w:r>
      <w:proofErr w:type="spellStart"/>
      <w:r>
        <w:rPr>
          <w:szCs w:val="28"/>
        </w:rPr>
        <w:t>О.Ю.Калитка</w:t>
      </w:r>
      <w:proofErr w:type="spellEnd"/>
    </w:p>
    <w:p w:rsidR="00AD6D5D" w:rsidRDefault="00AD6D5D" w:rsidP="00AD6D5D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ПРИЛОЖЕНИЕ</w:t>
      </w:r>
    </w:p>
    <w:p w:rsidR="00AD6D5D" w:rsidRDefault="00AD6D5D" w:rsidP="00AD6D5D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к Порядку проведения</w:t>
      </w:r>
    </w:p>
    <w:p w:rsidR="00AD6D5D" w:rsidRDefault="00AD6D5D" w:rsidP="00AD6D5D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антикоррупционной экспертизы</w:t>
      </w:r>
    </w:p>
    <w:p w:rsidR="00AD6D5D" w:rsidRDefault="00AD6D5D" w:rsidP="00AD6D5D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 xml:space="preserve">муниципальных нормативных </w:t>
      </w:r>
    </w:p>
    <w:p w:rsidR="00AD6D5D" w:rsidRDefault="00AD6D5D" w:rsidP="00AD6D5D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правовых актов и проектов муниципальных нормативных правовых актов в администрации Нововеличковского сельского поселения Динского района</w:t>
      </w:r>
    </w:p>
    <w:p w:rsidR="00AD6D5D" w:rsidRDefault="00AD6D5D" w:rsidP="00AD6D5D">
      <w:pPr>
        <w:spacing w:line="276" w:lineRule="auto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center"/>
        <w:rPr>
          <w:szCs w:val="28"/>
        </w:rPr>
      </w:pPr>
      <w:r>
        <w:rPr>
          <w:szCs w:val="28"/>
        </w:rPr>
        <w:t>Заключение </w:t>
      </w:r>
      <w:r>
        <w:rPr>
          <w:szCs w:val="28"/>
        </w:rPr>
        <w:br/>
        <w:t>о проведении антикоррупционной экспертизы </w:t>
      </w:r>
      <w:r>
        <w:rPr>
          <w:szCs w:val="28"/>
        </w:rPr>
        <w:br/>
        <w:t xml:space="preserve">нормативного правового акта </w:t>
      </w:r>
    </w:p>
    <w:p w:rsidR="00AD6D5D" w:rsidRDefault="00AD6D5D" w:rsidP="00AD6D5D">
      <w:pPr>
        <w:spacing w:line="276" w:lineRule="auto"/>
        <w:jc w:val="center"/>
        <w:rPr>
          <w:szCs w:val="28"/>
        </w:rPr>
      </w:pPr>
      <w:r>
        <w:rPr>
          <w:szCs w:val="28"/>
        </w:rPr>
        <w:lastRenderedPageBreak/>
        <w:t>(проекта нормативного правового акта) </w:t>
      </w:r>
      <w:r>
        <w:rPr>
          <w:szCs w:val="28"/>
        </w:rPr>
        <w:br/>
      </w:r>
      <w:r>
        <w:rPr>
          <w:szCs w:val="28"/>
        </w:rPr>
        <w:br/>
        <w:t xml:space="preserve">от «___» ____________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№ ____ </w:t>
      </w:r>
      <w:r>
        <w:rPr>
          <w:szCs w:val="28"/>
        </w:rPr>
        <w:br/>
      </w: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 w:val="24"/>
          <w:szCs w:val="24"/>
        </w:rPr>
        <w:t>Ф.И.О., должность лица, проводившего антикоррупционную экспертизу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>В соответствии с частями 3 и 4 статьи 3 Федерального закона от 17.07.2009 года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пунктом 2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26.02.2010 № 96, проведена</w:t>
      </w:r>
      <w:proofErr w:type="gramEnd"/>
      <w:r>
        <w:rPr>
          <w:szCs w:val="28"/>
        </w:rPr>
        <w:t xml:space="preserve"> антикоррупционная экспертиза __________________________________________________________________ </w:t>
      </w:r>
    </w:p>
    <w:p w:rsidR="00AD6D5D" w:rsidRDefault="00AD6D5D" w:rsidP="00AD6D5D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(реквизиты муниципального нормативного правового акта или проекта муниципального нормативного правового акта)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 целях выявления в нем коррупциогенных факторов и их последующего устранения.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Вариант 1: 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представленном</w:t>
      </w:r>
      <w:proofErr w:type="gramEnd"/>
      <w:r>
        <w:rPr>
          <w:szCs w:val="28"/>
        </w:rPr>
        <w:t xml:space="preserve"> __________________________________________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 w:val="24"/>
          <w:szCs w:val="24"/>
        </w:rPr>
        <w:t>(реквизиты муниципального нормативного правового акта или проекта муниципального нормативного правового акта)</w:t>
      </w:r>
      <w:r>
        <w:rPr>
          <w:szCs w:val="28"/>
        </w:rPr>
        <w:t xml:space="preserve">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proofErr w:type="spellStart"/>
      <w:r>
        <w:rPr>
          <w:szCs w:val="28"/>
        </w:rPr>
        <w:t>коррупциогенные</w:t>
      </w:r>
      <w:proofErr w:type="spellEnd"/>
      <w:r>
        <w:rPr>
          <w:szCs w:val="28"/>
        </w:rPr>
        <w:t xml:space="preserve"> факторы не выявлены.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Вариант 2: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 В </w:t>
      </w:r>
      <w:proofErr w:type="gramStart"/>
      <w:r>
        <w:rPr>
          <w:szCs w:val="28"/>
        </w:rPr>
        <w:t>представленном</w:t>
      </w:r>
      <w:proofErr w:type="gramEnd"/>
      <w:r>
        <w:rPr>
          <w:szCs w:val="28"/>
        </w:rPr>
        <w:t xml:space="preserve"> _______________________________________ </w:t>
      </w:r>
    </w:p>
    <w:p w:rsidR="00AD6D5D" w:rsidRDefault="00AD6D5D" w:rsidP="00AD6D5D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(реквизиты муниципального нормативного правового акта или проект муниципального нормативного правового акта) 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 xml:space="preserve"> выявлены следующие </w:t>
      </w:r>
      <w:proofErr w:type="spellStart"/>
      <w:r>
        <w:rPr>
          <w:szCs w:val="28"/>
        </w:rPr>
        <w:t>коррупциогенные</w:t>
      </w:r>
      <w:proofErr w:type="spellEnd"/>
      <w:r>
        <w:rPr>
          <w:szCs w:val="28"/>
        </w:rPr>
        <w:t xml:space="preserve"> факторы: _________________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 целях устранения выявленных коррупциогенных факторов предлагается __________________________________________________(</w:t>
      </w:r>
      <w:r>
        <w:rPr>
          <w:sz w:val="24"/>
          <w:szCs w:val="24"/>
        </w:rPr>
        <w:t>указать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иной документ или иной способ</w:t>
      </w:r>
      <w:r>
        <w:rPr>
          <w:szCs w:val="28"/>
        </w:rPr>
        <w:t xml:space="preserve">).  </w:t>
      </w:r>
    </w:p>
    <w:p w:rsidR="00AD6D5D" w:rsidRDefault="00AD6D5D" w:rsidP="00AD6D5D">
      <w:pPr>
        <w:spacing w:line="276" w:lineRule="auto"/>
        <w:ind w:firstLine="851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</w:t>
      </w:r>
    </w:p>
    <w:p w:rsidR="00AD6D5D" w:rsidRDefault="00AD6D5D" w:rsidP="00AD6D5D">
      <w:pPr>
        <w:spacing w:line="276" w:lineRule="auto"/>
        <w:jc w:val="both"/>
        <w:rPr>
          <w:szCs w:val="28"/>
        </w:rPr>
      </w:pPr>
      <w:r>
        <w:rPr>
          <w:szCs w:val="28"/>
        </w:rPr>
        <w:lastRenderedPageBreak/>
        <w:t>(наименование должностного лица) (подпись должностного лица) </w:t>
      </w:r>
      <w:r>
        <w:rPr>
          <w:szCs w:val="28"/>
        </w:rPr>
        <w:br/>
      </w:r>
      <w:r>
        <w:rPr>
          <w:szCs w:val="28"/>
        </w:rPr>
        <w:br/>
      </w:r>
    </w:p>
    <w:p w:rsidR="00AD6D5D" w:rsidRDefault="00AD6D5D" w:rsidP="00AD6D5D">
      <w:pPr>
        <w:spacing w:line="276" w:lineRule="auto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AD6D5D" w:rsidRDefault="00AD6D5D" w:rsidP="00AD6D5D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11DAB" w:rsidRDefault="00911DAB">
      <w:bookmarkStart w:id="1" w:name="_GoBack"/>
      <w:bookmarkEnd w:id="1"/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6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D6D5D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364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5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5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2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3048</Words>
  <Characters>17379</Characters>
  <Application>Microsoft Office Word</Application>
  <DocSecurity>0</DocSecurity>
  <Lines>144</Lines>
  <Paragraphs>40</Paragraphs>
  <ScaleCrop>false</ScaleCrop>
  <Company/>
  <LinksUpToDate>false</LinksUpToDate>
  <CharactersWithSpaces>20387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2016-01-23T05:55:00Z</dcterms:created>
  <dcterms:modified xsi:type="dcterms:W3CDTF">2016-01-23T05:55:00Z</dcterms:modified>
</cp:coreProperties>
</file>